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BC5F0" w14:textId="77777777" w:rsidR="00DC00D6" w:rsidRPr="005070C6" w:rsidRDefault="00126628" w:rsidP="00965CEA">
      <w:p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ab/>
      </w:r>
      <w:r w:rsidRPr="005070C6">
        <w:rPr>
          <w:rFonts w:ascii="Tahoma" w:hAnsi="Tahoma" w:cs="Tahoma"/>
          <w:sz w:val="18"/>
          <w:szCs w:val="18"/>
        </w:rPr>
        <w:tab/>
      </w:r>
    </w:p>
    <w:p w14:paraId="70152E66" w14:textId="77777777" w:rsidR="00416FF0" w:rsidRPr="005070C6" w:rsidRDefault="00416FF0" w:rsidP="00965CEA">
      <w:pPr>
        <w:pStyle w:val="Cabealho"/>
        <w:tabs>
          <w:tab w:val="left" w:pos="709"/>
        </w:tabs>
        <w:spacing w:after="120" w:line="360" w:lineRule="auto"/>
        <w:ind w:left="709" w:right="282" w:hanging="709"/>
        <w:jc w:val="center"/>
        <w:rPr>
          <w:rFonts w:ascii="Tahoma" w:hAnsi="Tahoma" w:cs="Tahoma"/>
          <w:b/>
          <w:sz w:val="18"/>
          <w:szCs w:val="18"/>
        </w:rPr>
      </w:pPr>
      <w:r w:rsidRPr="005070C6">
        <w:rPr>
          <w:rFonts w:ascii="Tahoma" w:hAnsi="Tahoma" w:cs="Tahoma"/>
          <w:b/>
          <w:sz w:val="18"/>
          <w:szCs w:val="18"/>
        </w:rPr>
        <w:t>EDITAL DE LICITAÇÃO FECHADA PRESENCIAL N</w:t>
      </w:r>
      <w:r w:rsidRPr="00AF21E9">
        <w:rPr>
          <w:rFonts w:ascii="Tahoma" w:hAnsi="Tahoma" w:cs="Tahoma"/>
          <w:b/>
          <w:sz w:val="18"/>
          <w:szCs w:val="18"/>
        </w:rPr>
        <w:t xml:space="preserve">° </w:t>
      </w:r>
      <w:r w:rsidR="00AF21E9" w:rsidRPr="00AF21E9">
        <w:rPr>
          <w:rFonts w:ascii="Tahoma" w:hAnsi="Tahoma" w:cs="Tahoma"/>
          <w:b/>
          <w:sz w:val="18"/>
          <w:szCs w:val="18"/>
        </w:rPr>
        <w:t>0</w:t>
      </w:r>
      <w:r w:rsidR="0004612D">
        <w:rPr>
          <w:rFonts w:ascii="Tahoma" w:hAnsi="Tahoma" w:cs="Tahoma"/>
          <w:b/>
          <w:sz w:val="18"/>
          <w:szCs w:val="18"/>
        </w:rPr>
        <w:t>2</w:t>
      </w:r>
      <w:r w:rsidRPr="00AF21E9">
        <w:rPr>
          <w:rFonts w:ascii="Tahoma" w:hAnsi="Tahoma" w:cs="Tahoma"/>
          <w:b/>
          <w:sz w:val="18"/>
          <w:szCs w:val="18"/>
        </w:rPr>
        <w:t>/201</w:t>
      </w:r>
      <w:r w:rsidR="00AF21E9" w:rsidRPr="00AF21E9">
        <w:rPr>
          <w:rFonts w:ascii="Tahoma" w:hAnsi="Tahoma" w:cs="Tahoma"/>
          <w:b/>
          <w:sz w:val="18"/>
          <w:szCs w:val="18"/>
        </w:rPr>
        <w:t>9</w:t>
      </w:r>
    </w:p>
    <w:p w14:paraId="77A1F152" w14:textId="77777777" w:rsidR="00416FF0" w:rsidRPr="005070C6" w:rsidRDefault="00416FF0" w:rsidP="00965CEA">
      <w:pPr>
        <w:pStyle w:val="Corpodetexto"/>
        <w:tabs>
          <w:tab w:val="left" w:pos="709"/>
        </w:tabs>
        <w:spacing w:after="120"/>
        <w:ind w:left="709" w:right="282" w:hanging="709"/>
        <w:jc w:val="center"/>
        <w:rPr>
          <w:rFonts w:ascii="Tahoma" w:hAnsi="Tahoma" w:cs="Tahoma"/>
          <w:b/>
          <w:bCs/>
          <w:sz w:val="18"/>
          <w:szCs w:val="18"/>
        </w:rPr>
      </w:pPr>
      <w:r w:rsidRPr="005070C6">
        <w:rPr>
          <w:rFonts w:ascii="Tahoma" w:hAnsi="Tahoma" w:cs="Tahoma"/>
          <w:b/>
          <w:bCs/>
          <w:sz w:val="18"/>
          <w:szCs w:val="18"/>
        </w:rPr>
        <w:t>FINANCIADORA DE ESTUDOS E PROJETOS</w:t>
      </w:r>
    </w:p>
    <w:p w14:paraId="1AB3BC52" w14:textId="77777777" w:rsidR="00416FF0" w:rsidRPr="00AF21E9" w:rsidRDefault="00253B99" w:rsidP="00965CEA">
      <w:pPr>
        <w:pStyle w:val="Corpodetexto"/>
        <w:tabs>
          <w:tab w:val="left" w:pos="709"/>
        </w:tabs>
        <w:spacing w:after="120"/>
        <w:ind w:left="709" w:right="282" w:hanging="709"/>
        <w:jc w:val="center"/>
        <w:rPr>
          <w:rFonts w:ascii="Tahoma" w:hAnsi="Tahoma" w:cs="Tahoma"/>
          <w:b/>
          <w:bCs/>
          <w:sz w:val="18"/>
          <w:szCs w:val="18"/>
        </w:rPr>
      </w:pPr>
      <w:r>
        <w:rPr>
          <w:rFonts w:ascii="Tahoma" w:hAnsi="Tahoma" w:cs="Tahoma"/>
          <w:b/>
          <w:bCs/>
          <w:sz w:val="18"/>
          <w:szCs w:val="18"/>
        </w:rPr>
        <w:t>ASSESSORIA JURÍDICA DA DIRETORIA ADMINISTRATIVA - AJDA</w:t>
      </w:r>
    </w:p>
    <w:p w14:paraId="7C4C4E0F" w14:textId="77777777" w:rsidR="00416FF0" w:rsidRPr="005070C6" w:rsidRDefault="00416FF0" w:rsidP="00965CEA">
      <w:pPr>
        <w:tabs>
          <w:tab w:val="left" w:pos="709"/>
        </w:tabs>
        <w:spacing w:after="120" w:line="360" w:lineRule="auto"/>
        <w:ind w:left="709" w:right="282" w:hanging="709"/>
        <w:jc w:val="both"/>
        <w:rPr>
          <w:rFonts w:ascii="Tahoma" w:hAnsi="Tahoma" w:cs="Tahoma"/>
          <w:sz w:val="18"/>
          <w:szCs w:val="18"/>
        </w:rPr>
      </w:pPr>
    </w:p>
    <w:p w14:paraId="165B7F1A" w14:textId="096E794C" w:rsidR="00416FF0" w:rsidRPr="005070C6" w:rsidRDefault="00416FF0" w:rsidP="00965CEA">
      <w:pPr>
        <w:tabs>
          <w:tab w:val="left" w:pos="0"/>
        </w:tabs>
        <w:autoSpaceDE w:val="0"/>
        <w:autoSpaceDN w:val="0"/>
        <w:adjustRightInd w:val="0"/>
        <w:spacing w:after="120" w:line="360" w:lineRule="auto"/>
        <w:ind w:right="282"/>
        <w:jc w:val="both"/>
        <w:rPr>
          <w:rFonts w:ascii="Tahoma" w:hAnsi="Tahoma" w:cs="Tahoma"/>
          <w:bCs/>
          <w:color w:val="000000"/>
          <w:sz w:val="18"/>
          <w:szCs w:val="18"/>
        </w:rPr>
      </w:pPr>
      <w:r w:rsidRPr="005070C6">
        <w:rPr>
          <w:rFonts w:ascii="Tahoma" w:hAnsi="Tahoma" w:cs="Tahoma"/>
          <w:sz w:val="18"/>
          <w:szCs w:val="18"/>
        </w:rPr>
        <w:t xml:space="preserve">A </w:t>
      </w:r>
      <w:r w:rsidRPr="005070C6">
        <w:rPr>
          <w:rFonts w:ascii="Tahoma" w:hAnsi="Tahoma" w:cs="Tahoma"/>
          <w:b/>
          <w:bCs/>
          <w:sz w:val="18"/>
          <w:szCs w:val="18"/>
        </w:rPr>
        <w:t>Finep</w:t>
      </w:r>
      <w:r w:rsidRPr="005070C6">
        <w:rPr>
          <w:rFonts w:ascii="Tahoma" w:hAnsi="Tahoma" w:cs="Tahoma"/>
          <w:sz w:val="18"/>
          <w:szCs w:val="18"/>
        </w:rPr>
        <w:t xml:space="preserve"> – Financiadora de Estudos e Projetos torna público, para ciência dos interessados, que por intermédio da Comissão de Licitação, designada pela </w:t>
      </w:r>
      <w:r w:rsidR="00253B99" w:rsidRPr="0027783E">
        <w:rPr>
          <w:rFonts w:ascii="Tahoma" w:hAnsi="Tahoma" w:cs="Tahoma"/>
          <w:sz w:val="18"/>
          <w:szCs w:val="18"/>
        </w:rPr>
        <w:t>POR/DADM/</w:t>
      </w:r>
      <w:r w:rsidR="0027783E" w:rsidRPr="0027783E">
        <w:rPr>
          <w:rFonts w:ascii="Tahoma" w:hAnsi="Tahoma" w:cs="Tahoma"/>
          <w:sz w:val="18"/>
          <w:szCs w:val="18"/>
        </w:rPr>
        <w:t>074</w:t>
      </w:r>
      <w:r w:rsidR="0027783E">
        <w:rPr>
          <w:rFonts w:ascii="Tahoma" w:hAnsi="Tahoma" w:cs="Tahoma"/>
          <w:sz w:val="18"/>
          <w:szCs w:val="18"/>
        </w:rPr>
        <w:t>/2019</w:t>
      </w:r>
      <w:r w:rsidR="00253B99" w:rsidRPr="00253B99">
        <w:rPr>
          <w:rFonts w:ascii="Tahoma" w:hAnsi="Tahoma" w:cs="Tahoma"/>
          <w:sz w:val="18"/>
          <w:szCs w:val="18"/>
        </w:rPr>
        <w:t xml:space="preserve">, de </w:t>
      </w:r>
      <w:r w:rsidR="0027783E">
        <w:rPr>
          <w:rFonts w:ascii="Tahoma" w:hAnsi="Tahoma" w:cs="Tahoma"/>
          <w:sz w:val="18"/>
          <w:szCs w:val="18"/>
        </w:rPr>
        <w:t>11/07/2019</w:t>
      </w:r>
      <w:r w:rsidRPr="005070C6">
        <w:rPr>
          <w:rFonts w:ascii="Tahoma" w:hAnsi="Tahoma" w:cs="Tahoma"/>
          <w:sz w:val="18"/>
          <w:szCs w:val="18"/>
        </w:rPr>
        <w:t xml:space="preserve">, realizará licitação na </w:t>
      </w:r>
      <w:r w:rsidRPr="00AF21E9">
        <w:rPr>
          <w:rFonts w:ascii="Tahoma" w:hAnsi="Tahoma" w:cs="Tahoma"/>
          <w:sz w:val="18"/>
          <w:szCs w:val="18"/>
        </w:rPr>
        <w:t xml:space="preserve">modalidade </w:t>
      </w:r>
      <w:r w:rsidRPr="00AF21E9">
        <w:rPr>
          <w:rFonts w:ascii="Tahoma" w:hAnsi="Tahoma" w:cs="Tahoma"/>
          <w:b/>
          <w:sz w:val="18"/>
          <w:szCs w:val="18"/>
        </w:rPr>
        <w:t>FECHADA PRESENCIAL</w:t>
      </w:r>
      <w:r w:rsidRPr="00AF21E9">
        <w:rPr>
          <w:rFonts w:ascii="Tahoma" w:hAnsi="Tahoma" w:cs="Tahoma"/>
          <w:sz w:val="18"/>
          <w:szCs w:val="18"/>
        </w:rPr>
        <w:t xml:space="preserve">, tipo </w:t>
      </w:r>
      <w:r w:rsidR="00253B99">
        <w:rPr>
          <w:rFonts w:ascii="Tahoma" w:hAnsi="Tahoma" w:cs="Tahoma"/>
          <w:b/>
          <w:bCs/>
          <w:sz w:val="18"/>
          <w:szCs w:val="18"/>
        </w:rPr>
        <w:t>TÉCNICA E PREÇO</w:t>
      </w:r>
      <w:r w:rsidRPr="00AF21E9">
        <w:rPr>
          <w:rFonts w:ascii="Tahoma" w:hAnsi="Tahoma" w:cs="Tahoma"/>
          <w:sz w:val="18"/>
          <w:szCs w:val="18"/>
        </w:rPr>
        <w:t xml:space="preserve">, em regime de empreitada por preço </w:t>
      </w:r>
      <w:r w:rsidR="00AF21E9" w:rsidRPr="00AF21E9">
        <w:rPr>
          <w:rFonts w:ascii="Tahoma" w:hAnsi="Tahoma" w:cs="Tahoma"/>
          <w:b/>
          <w:sz w:val="18"/>
          <w:szCs w:val="18"/>
        </w:rPr>
        <w:t>global</w:t>
      </w:r>
      <w:r w:rsidRPr="00AF21E9">
        <w:rPr>
          <w:rFonts w:ascii="Tahoma" w:hAnsi="Tahoma" w:cs="Tahoma"/>
          <w:sz w:val="18"/>
          <w:szCs w:val="18"/>
        </w:rPr>
        <w:t xml:space="preserve">. A </w:t>
      </w:r>
      <w:r w:rsidRPr="005070C6">
        <w:rPr>
          <w:rFonts w:ascii="Tahoma" w:hAnsi="Tahoma" w:cs="Tahoma"/>
          <w:sz w:val="18"/>
          <w:szCs w:val="18"/>
        </w:rPr>
        <w:t>sessão será conduzida pela Comissão de Licitação, que será assessorada pela sua equipe de apoio e encontra-se fund</w:t>
      </w:r>
      <w:r w:rsidR="00AF21E9">
        <w:rPr>
          <w:rFonts w:ascii="Tahoma" w:hAnsi="Tahoma" w:cs="Tahoma"/>
          <w:sz w:val="18"/>
          <w:szCs w:val="18"/>
        </w:rPr>
        <w:t>amentada na Lei nº 13.303/2016,</w:t>
      </w:r>
      <w:r w:rsidRPr="005070C6">
        <w:rPr>
          <w:rFonts w:ascii="Tahoma" w:hAnsi="Tahoma" w:cs="Tahoma"/>
          <w:sz w:val="18"/>
          <w:szCs w:val="18"/>
        </w:rPr>
        <w:t xml:space="preserve"> Decreto 8.9</w:t>
      </w:r>
      <w:r w:rsidR="00F42496">
        <w:rPr>
          <w:rFonts w:ascii="Tahoma" w:hAnsi="Tahoma" w:cs="Tahoma"/>
          <w:sz w:val="18"/>
          <w:szCs w:val="18"/>
        </w:rPr>
        <w:t>4</w:t>
      </w:r>
      <w:r w:rsidRPr="005070C6">
        <w:rPr>
          <w:rFonts w:ascii="Tahoma" w:hAnsi="Tahoma" w:cs="Tahoma"/>
          <w:sz w:val="18"/>
          <w:szCs w:val="18"/>
        </w:rPr>
        <w:t>5/2016</w:t>
      </w:r>
      <w:r w:rsidR="00FF16D8">
        <w:rPr>
          <w:rFonts w:ascii="Tahoma" w:hAnsi="Tahoma" w:cs="Tahoma"/>
          <w:sz w:val="18"/>
          <w:szCs w:val="18"/>
        </w:rPr>
        <w:t>,</w:t>
      </w:r>
      <w:r w:rsidR="00AF21E9">
        <w:rPr>
          <w:rFonts w:ascii="Tahoma" w:hAnsi="Tahoma" w:cs="Tahoma"/>
          <w:sz w:val="18"/>
          <w:szCs w:val="18"/>
        </w:rPr>
        <w:t xml:space="preserve"> </w:t>
      </w:r>
      <w:r w:rsidR="00AF21E9" w:rsidRPr="00142751">
        <w:rPr>
          <w:rFonts w:ascii="Tahoma" w:hAnsi="Tahoma" w:cs="Tahoma"/>
          <w:sz w:val="18"/>
          <w:szCs w:val="18"/>
        </w:rPr>
        <w:t>Regulamento de Compras</w:t>
      </w:r>
      <w:r w:rsidR="00142751" w:rsidRPr="00142751">
        <w:rPr>
          <w:rFonts w:ascii="Tahoma" w:hAnsi="Tahoma" w:cs="Tahoma"/>
          <w:sz w:val="18"/>
          <w:szCs w:val="18"/>
        </w:rPr>
        <w:t>, Contratações</w:t>
      </w:r>
      <w:r w:rsidR="00AF21E9" w:rsidRPr="00142751">
        <w:rPr>
          <w:rFonts w:ascii="Tahoma" w:hAnsi="Tahoma" w:cs="Tahoma"/>
          <w:sz w:val="18"/>
          <w:szCs w:val="18"/>
        </w:rPr>
        <w:t xml:space="preserve"> e Contratos Administrativos</w:t>
      </w:r>
      <w:r w:rsidR="00AF21E9">
        <w:rPr>
          <w:rFonts w:ascii="Tahoma" w:hAnsi="Tahoma" w:cs="Tahoma"/>
          <w:sz w:val="18"/>
          <w:szCs w:val="18"/>
        </w:rPr>
        <w:t xml:space="preserve"> da Finep</w:t>
      </w:r>
      <w:r w:rsidR="00542DB5">
        <w:rPr>
          <w:rFonts w:ascii="Tahoma" w:hAnsi="Tahoma" w:cs="Tahoma"/>
          <w:sz w:val="18"/>
          <w:szCs w:val="18"/>
        </w:rPr>
        <w:t xml:space="preserve"> </w:t>
      </w:r>
      <w:r w:rsidR="00542DB5" w:rsidRPr="001A7CEA">
        <w:rPr>
          <w:rFonts w:ascii="Tahoma" w:hAnsi="Tahoma" w:cs="Tahoma"/>
          <w:sz w:val="18"/>
          <w:szCs w:val="18"/>
        </w:rPr>
        <w:t>disponível no sítio eletrônico dessa estatal</w:t>
      </w:r>
      <w:r w:rsidRPr="001A7CEA">
        <w:rPr>
          <w:rFonts w:ascii="Tahoma" w:hAnsi="Tahoma" w:cs="Tahoma"/>
          <w:sz w:val="18"/>
          <w:szCs w:val="18"/>
        </w:rPr>
        <w:t xml:space="preserve"> </w:t>
      </w:r>
      <w:r w:rsidRPr="005070C6">
        <w:rPr>
          <w:rFonts w:ascii="Tahoma" w:hAnsi="Tahoma" w:cs="Tahoma"/>
          <w:sz w:val="18"/>
          <w:szCs w:val="18"/>
        </w:rPr>
        <w:t xml:space="preserve">e outras normas aplicáveis ao objeto deste certame, bem como nas </w:t>
      </w:r>
      <w:r w:rsidRPr="005070C6">
        <w:rPr>
          <w:rFonts w:ascii="Tahoma" w:hAnsi="Tahoma" w:cs="Tahoma"/>
          <w:bCs/>
          <w:color w:val="000000"/>
          <w:sz w:val="18"/>
          <w:szCs w:val="18"/>
        </w:rPr>
        <w:t>condições estabelecidas neste Edital.</w:t>
      </w:r>
    </w:p>
    <w:p w14:paraId="4F27C06B" w14:textId="77777777" w:rsidR="00416FF0" w:rsidRPr="005070C6" w:rsidRDefault="00416FF0" w:rsidP="00965CEA">
      <w:pPr>
        <w:tabs>
          <w:tab w:val="left" w:pos="709"/>
        </w:tabs>
        <w:spacing w:after="120" w:line="360" w:lineRule="auto"/>
        <w:ind w:left="709" w:right="282" w:hanging="709"/>
        <w:jc w:val="both"/>
        <w:rPr>
          <w:rFonts w:ascii="Tahoma" w:hAnsi="Tahoma" w:cs="Tahoma"/>
          <w:bCs/>
          <w:sz w:val="18"/>
          <w:szCs w:val="18"/>
        </w:rPr>
      </w:pPr>
    </w:p>
    <w:p w14:paraId="430D96A6" w14:textId="77777777" w:rsidR="00416FF0" w:rsidRPr="005070C6" w:rsidRDefault="00416FF0" w:rsidP="00965CEA">
      <w:pPr>
        <w:tabs>
          <w:tab w:val="left" w:pos="709"/>
        </w:tabs>
        <w:spacing w:after="120" w:line="360" w:lineRule="auto"/>
        <w:ind w:left="709" w:right="282" w:hanging="709"/>
        <w:jc w:val="both"/>
        <w:rPr>
          <w:rFonts w:ascii="Tahoma" w:hAnsi="Tahoma" w:cs="Tahoma"/>
          <w:bCs/>
          <w:sz w:val="18"/>
          <w:szCs w:val="18"/>
        </w:rPr>
      </w:pPr>
      <w:r w:rsidRPr="005070C6">
        <w:rPr>
          <w:rFonts w:ascii="Tahoma" w:hAnsi="Tahoma" w:cs="Tahoma"/>
          <w:bCs/>
          <w:sz w:val="18"/>
          <w:szCs w:val="18"/>
        </w:rPr>
        <w:t>São partes integrantes do Edital os seguintes anexos:</w:t>
      </w:r>
    </w:p>
    <w:p w14:paraId="7B59269B" w14:textId="77777777" w:rsidR="00AF21E9" w:rsidRDefault="00253B99" w:rsidP="00AF21E9">
      <w:pPr>
        <w:tabs>
          <w:tab w:val="left" w:pos="709"/>
        </w:tabs>
        <w:spacing w:after="120" w:line="360" w:lineRule="auto"/>
        <w:ind w:left="709" w:right="282" w:hanging="709"/>
        <w:jc w:val="both"/>
        <w:rPr>
          <w:rFonts w:ascii="Tahoma" w:hAnsi="Tahoma" w:cs="Tahoma"/>
          <w:bCs/>
          <w:snapToGrid w:val="0"/>
          <w:sz w:val="18"/>
          <w:szCs w:val="18"/>
        </w:rPr>
      </w:pPr>
      <w:r>
        <w:rPr>
          <w:rFonts w:ascii="Tahoma" w:hAnsi="Tahoma" w:cs="Tahoma"/>
          <w:bCs/>
          <w:sz w:val="18"/>
          <w:szCs w:val="18"/>
        </w:rPr>
        <w:t xml:space="preserve">1 </w:t>
      </w:r>
      <w:r w:rsidR="00B9185F" w:rsidRPr="00AF21E9">
        <w:rPr>
          <w:rFonts w:ascii="Tahoma" w:hAnsi="Tahoma" w:cs="Tahoma"/>
          <w:bCs/>
          <w:sz w:val="18"/>
          <w:szCs w:val="18"/>
        </w:rPr>
        <w:t>- Projeto Básico</w:t>
      </w:r>
      <w:r w:rsidR="00AF21E9" w:rsidRPr="00AF21E9">
        <w:rPr>
          <w:rFonts w:ascii="Tahoma" w:hAnsi="Tahoma" w:cs="Tahoma"/>
          <w:bCs/>
          <w:sz w:val="18"/>
          <w:szCs w:val="18"/>
        </w:rPr>
        <w:t xml:space="preserve"> </w:t>
      </w:r>
      <w:r w:rsidR="00AF21E9" w:rsidRPr="00AF21E9">
        <w:rPr>
          <w:rFonts w:ascii="Tahoma" w:hAnsi="Tahoma" w:cs="Tahoma"/>
          <w:bCs/>
          <w:snapToGrid w:val="0"/>
          <w:sz w:val="18"/>
          <w:szCs w:val="18"/>
        </w:rPr>
        <w:t xml:space="preserve">– </w:t>
      </w:r>
      <w:r w:rsidR="00AF21E9" w:rsidRPr="00AF21E9">
        <w:rPr>
          <w:rFonts w:ascii="Tahoma" w:hAnsi="Tahoma" w:cs="Tahoma"/>
          <w:b/>
          <w:snapToGrid w:val="0"/>
          <w:sz w:val="18"/>
          <w:szCs w:val="18"/>
        </w:rPr>
        <w:t>Anexo I</w:t>
      </w:r>
      <w:r w:rsidR="00C81A11">
        <w:rPr>
          <w:rFonts w:ascii="Tahoma" w:hAnsi="Tahoma" w:cs="Tahoma"/>
          <w:bCs/>
          <w:snapToGrid w:val="0"/>
          <w:sz w:val="18"/>
          <w:szCs w:val="18"/>
        </w:rPr>
        <w:t>:</w:t>
      </w:r>
    </w:p>
    <w:p w14:paraId="262B1361" w14:textId="77777777" w:rsidR="0004612D" w:rsidRDefault="0004612D" w:rsidP="0004612D">
      <w:pPr>
        <w:pStyle w:val="PargrafodaLista"/>
        <w:spacing w:after="120" w:line="360" w:lineRule="auto"/>
        <w:ind w:left="0" w:right="282"/>
        <w:jc w:val="both"/>
        <w:rPr>
          <w:rFonts w:ascii="Tahoma" w:hAnsi="Tahoma" w:cs="Tahoma"/>
          <w:snapToGrid w:val="0"/>
          <w:sz w:val="18"/>
          <w:szCs w:val="18"/>
        </w:rPr>
      </w:pPr>
      <w:r>
        <w:rPr>
          <w:rFonts w:ascii="Tahoma" w:hAnsi="Tahoma" w:cs="Tahoma"/>
          <w:bCs/>
          <w:snapToGrid w:val="0"/>
          <w:sz w:val="18"/>
          <w:szCs w:val="18"/>
        </w:rPr>
        <w:t xml:space="preserve">1.1. </w:t>
      </w:r>
      <w:r>
        <w:rPr>
          <w:rFonts w:ascii="Tahoma" w:hAnsi="Tahoma" w:cs="Tahoma"/>
          <w:snapToGrid w:val="0"/>
          <w:sz w:val="18"/>
          <w:szCs w:val="18"/>
        </w:rPr>
        <w:t xml:space="preserve">Modelo de Proposta Técnica – </w:t>
      </w:r>
      <w:r w:rsidR="00D84912">
        <w:rPr>
          <w:rFonts w:ascii="Tahoma" w:hAnsi="Tahoma" w:cs="Tahoma"/>
          <w:b/>
          <w:snapToGrid w:val="0"/>
          <w:sz w:val="18"/>
          <w:szCs w:val="18"/>
        </w:rPr>
        <w:t>Anexo I.1</w:t>
      </w:r>
      <w:r>
        <w:rPr>
          <w:rFonts w:ascii="Tahoma" w:hAnsi="Tahoma" w:cs="Tahoma"/>
          <w:b/>
          <w:snapToGrid w:val="0"/>
          <w:sz w:val="18"/>
          <w:szCs w:val="18"/>
        </w:rPr>
        <w:t>;</w:t>
      </w:r>
    </w:p>
    <w:p w14:paraId="5D932882" w14:textId="77777777" w:rsidR="0004612D" w:rsidRDefault="00D84912" w:rsidP="0004612D">
      <w:pPr>
        <w:pStyle w:val="PargrafodaLista"/>
        <w:spacing w:after="120" w:line="360" w:lineRule="auto"/>
        <w:ind w:left="0" w:right="282"/>
        <w:jc w:val="both"/>
        <w:rPr>
          <w:rFonts w:ascii="Tahoma" w:hAnsi="Tahoma" w:cs="Tahoma"/>
          <w:bCs/>
          <w:snapToGrid w:val="0"/>
          <w:sz w:val="18"/>
          <w:szCs w:val="18"/>
        </w:rPr>
      </w:pPr>
      <w:r>
        <w:rPr>
          <w:rFonts w:ascii="Tahoma" w:hAnsi="Tahoma" w:cs="Tahoma"/>
          <w:snapToGrid w:val="0"/>
          <w:sz w:val="18"/>
          <w:szCs w:val="18"/>
        </w:rPr>
        <w:t>1.2</w:t>
      </w:r>
      <w:r w:rsidR="0004612D">
        <w:rPr>
          <w:rFonts w:ascii="Tahoma" w:hAnsi="Tahoma" w:cs="Tahoma"/>
          <w:snapToGrid w:val="0"/>
          <w:sz w:val="18"/>
          <w:szCs w:val="18"/>
        </w:rPr>
        <w:t xml:space="preserve">. Acordo de Nível de Serviço – </w:t>
      </w:r>
      <w:r w:rsidR="0004612D">
        <w:rPr>
          <w:rFonts w:ascii="Tahoma" w:hAnsi="Tahoma" w:cs="Tahoma"/>
          <w:b/>
          <w:snapToGrid w:val="0"/>
          <w:sz w:val="18"/>
          <w:szCs w:val="18"/>
        </w:rPr>
        <w:t xml:space="preserve">Anexo </w:t>
      </w:r>
      <w:r>
        <w:rPr>
          <w:rFonts w:ascii="Tahoma" w:hAnsi="Tahoma" w:cs="Tahoma"/>
          <w:b/>
          <w:snapToGrid w:val="0"/>
          <w:sz w:val="18"/>
          <w:szCs w:val="18"/>
        </w:rPr>
        <w:t>I.2</w:t>
      </w:r>
      <w:r w:rsidR="0004612D">
        <w:rPr>
          <w:rFonts w:ascii="Tahoma" w:hAnsi="Tahoma" w:cs="Tahoma"/>
          <w:b/>
          <w:snapToGrid w:val="0"/>
          <w:sz w:val="18"/>
          <w:szCs w:val="18"/>
        </w:rPr>
        <w:t>;</w:t>
      </w:r>
    </w:p>
    <w:p w14:paraId="7185ECDF" w14:textId="77777777" w:rsidR="00B9185F" w:rsidRDefault="00253B99" w:rsidP="00B9185F">
      <w:pPr>
        <w:tabs>
          <w:tab w:val="left" w:pos="709"/>
        </w:tabs>
        <w:spacing w:after="120" w:line="360" w:lineRule="auto"/>
        <w:ind w:left="709" w:right="282" w:hanging="709"/>
        <w:jc w:val="both"/>
        <w:rPr>
          <w:rFonts w:ascii="Tahoma" w:hAnsi="Tahoma" w:cs="Tahoma"/>
          <w:bCs/>
          <w:snapToGrid w:val="0"/>
          <w:sz w:val="18"/>
          <w:szCs w:val="18"/>
        </w:rPr>
      </w:pPr>
      <w:r>
        <w:rPr>
          <w:rFonts w:ascii="Tahoma" w:hAnsi="Tahoma" w:cs="Tahoma"/>
          <w:bCs/>
          <w:sz w:val="18"/>
          <w:szCs w:val="18"/>
        </w:rPr>
        <w:t xml:space="preserve">2 </w:t>
      </w:r>
      <w:r w:rsidR="00AF21E9" w:rsidRPr="00AF21E9">
        <w:rPr>
          <w:rFonts w:ascii="Tahoma" w:hAnsi="Tahoma" w:cs="Tahoma"/>
          <w:bCs/>
          <w:sz w:val="18"/>
          <w:szCs w:val="18"/>
        </w:rPr>
        <w:t xml:space="preserve">- </w:t>
      </w:r>
      <w:r w:rsidR="00B9185F">
        <w:rPr>
          <w:rFonts w:ascii="Tahoma" w:hAnsi="Tahoma" w:cs="Tahoma"/>
          <w:bCs/>
          <w:snapToGrid w:val="0"/>
          <w:sz w:val="18"/>
          <w:szCs w:val="18"/>
        </w:rPr>
        <w:t>Proposta</w:t>
      </w:r>
      <w:r w:rsidR="00B9185F" w:rsidRPr="005070C6">
        <w:rPr>
          <w:rFonts w:ascii="Tahoma" w:hAnsi="Tahoma" w:cs="Tahoma"/>
          <w:bCs/>
          <w:snapToGrid w:val="0"/>
          <w:sz w:val="18"/>
          <w:szCs w:val="18"/>
        </w:rPr>
        <w:t xml:space="preserve"> de Preços – </w:t>
      </w:r>
      <w:r w:rsidR="00B9185F" w:rsidRPr="005070C6">
        <w:rPr>
          <w:rFonts w:ascii="Tahoma" w:hAnsi="Tahoma" w:cs="Tahoma"/>
          <w:b/>
          <w:snapToGrid w:val="0"/>
          <w:sz w:val="18"/>
          <w:szCs w:val="18"/>
        </w:rPr>
        <w:t>Anexo I</w:t>
      </w:r>
      <w:r>
        <w:rPr>
          <w:rFonts w:ascii="Tahoma" w:hAnsi="Tahoma" w:cs="Tahoma"/>
          <w:b/>
          <w:snapToGrid w:val="0"/>
          <w:sz w:val="18"/>
          <w:szCs w:val="18"/>
        </w:rPr>
        <w:t>I</w:t>
      </w:r>
      <w:r w:rsidR="00B9185F" w:rsidRPr="005070C6">
        <w:rPr>
          <w:rFonts w:ascii="Tahoma" w:hAnsi="Tahoma" w:cs="Tahoma"/>
          <w:bCs/>
          <w:snapToGrid w:val="0"/>
          <w:sz w:val="18"/>
          <w:szCs w:val="18"/>
        </w:rPr>
        <w:t>;</w:t>
      </w:r>
    </w:p>
    <w:p w14:paraId="39DD2B90" w14:textId="77777777" w:rsidR="00B9185F" w:rsidRDefault="007A3294"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bCs/>
          <w:snapToGrid w:val="0"/>
          <w:sz w:val="18"/>
          <w:szCs w:val="18"/>
        </w:rPr>
        <w:t xml:space="preserve">3 </w:t>
      </w:r>
      <w:r w:rsidR="00A73FCC">
        <w:rPr>
          <w:rFonts w:ascii="Tahoma" w:hAnsi="Tahoma" w:cs="Tahoma"/>
          <w:bCs/>
          <w:snapToGrid w:val="0"/>
          <w:sz w:val="18"/>
          <w:szCs w:val="18"/>
        </w:rPr>
        <w:t xml:space="preserve">- </w:t>
      </w:r>
      <w:r w:rsidR="00B9185F" w:rsidRPr="005070C6">
        <w:rPr>
          <w:rFonts w:ascii="Tahoma" w:hAnsi="Tahoma" w:cs="Tahoma"/>
          <w:bCs/>
          <w:snapToGrid w:val="0"/>
          <w:sz w:val="18"/>
          <w:szCs w:val="18"/>
        </w:rPr>
        <w:t xml:space="preserve">Declaração de Endereço Eletrônico e Dados Bancários – </w:t>
      </w:r>
      <w:r w:rsidR="00253B99">
        <w:rPr>
          <w:rFonts w:ascii="Tahoma" w:hAnsi="Tahoma" w:cs="Tahoma"/>
          <w:b/>
          <w:snapToGrid w:val="0"/>
          <w:sz w:val="18"/>
          <w:szCs w:val="18"/>
        </w:rPr>
        <w:t xml:space="preserve">Anexo </w:t>
      </w:r>
      <w:r w:rsidR="00B9185F" w:rsidRPr="005070C6">
        <w:rPr>
          <w:rFonts w:ascii="Tahoma" w:hAnsi="Tahoma" w:cs="Tahoma"/>
          <w:b/>
          <w:snapToGrid w:val="0"/>
          <w:sz w:val="18"/>
          <w:szCs w:val="18"/>
        </w:rPr>
        <w:t>I</w:t>
      </w:r>
      <w:r w:rsidR="00CB39B3">
        <w:rPr>
          <w:rFonts w:ascii="Tahoma" w:hAnsi="Tahoma" w:cs="Tahoma"/>
          <w:b/>
          <w:snapToGrid w:val="0"/>
          <w:sz w:val="18"/>
          <w:szCs w:val="18"/>
        </w:rPr>
        <w:t>II</w:t>
      </w:r>
      <w:r w:rsidR="00B9185F">
        <w:rPr>
          <w:rFonts w:ascii="Tahoma" w:hAnsi="Tahoma" w:cs="Tahoma"/>
          <w:snapToGrid w:val="0"/>
          <w:sz w:val="18"/>
          <w:szCs w:val="18"/>
        </w:rPr>
        <w:t>;</w:t>
      </w:r>
    </w:p>
    <w:p w14:paraId="74DCF339" w14:textId="77777777" w:rsidR="00B9185F" w:rsidRPr="005070C6" w:rsidRDefault="007A3294"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snapToGrid w:val="0"/>
          <w:sz w:val="18"/>
          <w:szCs w:val="18"/>
        </w:rPr>
        <w:t xml:space="preserve">4 - </w:t>
      </w:r>
      <w:r w:rsidR="00B9185F" w:rsidRPr="00B9185F">
        <w:rPr>
          <w:rFonts w:ascii="Tahoma" w:hAnsi="Tahoma" w:cs="Tahoma"/>
          <w:snapToGrid w:val="0"/>
          <w:sz w:val="18"/>
          <w:szCs w:val="18"/>
        </w:rPr>
        <w:t xml:space="preserve">Declaração de Elaboração Independente da Proposta – </w:t>
      </w:r>
      <w:r w:rsidR="00A73FCC">
        <w:rPr>
          <w:rFonts w:ascii="Tahoma" w:hAnsi="Tahoma" w:cs="Tahoma"/>
          <w:b/>
          <w:snapToGrid w:val="0"/>
          <w:sz w:val="18"/>
          <w:szCs w:val="18"/>
        </w:rPr>
        <w:t xml:space="preserve">Anexo </w:t>
      </w:r>
      <w:r>
        <w:rPr>
          <w:rFonts w:ascii="Tahoma" w:hAnsi="Tahoma" w:cs="Tahoma"/>
          <w:b/>
          <w:snapToGrid w:val="0"/>
          <w:sz w:val="18"/>
          <w:szCs w:val="18"/>
        </w:rPr>
        <w:t>IV</w:t>
      </w:r>
      <w:r w:rsidR="00CB39B3">
        <w:rPr>
          <w:rFonts w:ascii="Tahoma" w:hAnsi="Tahoma" w:cs="Tahoma"/>
          <w:snapToGrid w:val="0"/>
          <w:sz w:val="18"/>
          <w:szCs w:val="18"/>
        </w:rPr>
        <w:t>;</w:t>
      </w:r>
    </w:p>
    <w:p w14:paraId="5B6BCF96" w14:textId="77777777" w:rsidR="00B9185F" w:rsidRDefault="0004612D"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snapToGrid w:val="0"/>
          <w:sz w:val="18"/>
          <w:szCs w:val="18"/>
        </w:rPr>
        <w:t xml:space="preserve">5 </w:t>
      </w:r>
      <w:r w:rsidR="00B9185F">
        <w:rPr>
          <w:rFonts w:ascii="Tahoma" w:hAnsi="Tahoma" w:cs="Tahoma"/>
          <w:snapToGrid w:val="0"/>
          <w:sz w:val="18"/>
          <w:szCs w:val="18"/>
        </w:rPr>
        <w:t xml:space="preserve">- Declarações Habilitatórias – </w:t>
      </w:r>
      <w:r w:rsidR="00B9185F" w:rsidRPr="00931572">
        <w:rPr>
          <w:rFonts w:ascii="Tahoma" w:hAnsi="Tahoma" w:cs="Tahoma"/>
          <w:b/>
          <w:snapToGrid w:val="0"/>
          <w:sz w:val="18"/>
          <w:szCs w:val="18"/>
        </w:rPr>
        <w:t xml:space="preserve">Anexo </w:t>
      </w:r>
      <w:r w:rsidR="007A3294">
        <w:rPr>
          <w:rFonts w:ascii="Tahoma" w:hAnsi="Tahoma" w:cs="Tahoma"/>
          <w:b/>
          <w:snapToGrid w:val="0"/>
          <w:sz w:val="18"/>
          <w:szCs w:val="18"/>
        </w:rPr>
        <w:t>V</w:t>
      </w:r>
      <w:r w:rsidR="00B9185F">
        <w:rPr>
          <w:rFonts w:ascii="Tahoma" w:hAnsi="Tahoma" w:cs="Tahoma"/>
          <w:snapToGrid w:val="0"/>
          <w:sz w:val="18"/>
          <w:szCs w:val="18"/>
        </w:rPr>
        <w:t>;</w:t>
      </w:r>
    </w:p>
    <w:p w14:paraId="52078D53" w14:textId="77777777" w:rsidR="00B9185F" w:rsidRDefault="0004612D" w:rsidP="00B9185F">
      <w:pPr>
        <w:tabs>
          <w:tab w:val="left" w:pos="709"/>
        </w:tabs>
        <w:spacing w:after="120" w:line="360" w:lineRule="auto"/>
        <w:ind w:left="709" w:right="282" w:hanging="709"/>
        <w:jc w:val="both"/>
        <w:rPr>
          <w:rFonts w:ascii="Tahoma" w:hAnsi="Tahoma" w:cs="Tahoma"/>
          <w:snapToGrid w:val="0"/>
          <w:sz w:val="18"/>
          <w:szCs w:val="18"/>
        </w:rPr>
      </w:pPr>
      <w:r>
        <w:rPr>
          <w:rFonts w:ascii="Tahoma" w:hAnsi="Tahoma" w:cs="Tahoma"/>
          <w:snapToGrid w:val="0"/>
          <w:sz w:val="18"/>
          <w:szCs w:val="18"/>
        </w:rPr>
        <w:t xml:space="preserve">6 </w:t>
      </w:r>
      <w:r w:rsidR="00B9185F" w:rsidRPr="00A73FCC">
        <w:rPr>
          <w:rFonts w:ascii="Tahoma" w:hAnsi="Tahoma" w:cs="Tahoma"/>
          <w:snapToGrid w:val="0"/>
          <w:sz w:val="18"/>
          <w:szCs w:val="18"/>
        </w:rPr>
        <w:t>-</w:t>
      </w:r>
      <w:r w:rsidR="00253B99">
        <w:rPr>
          <w:rFonts w:ascii="Tahoma" w:hAnsi="Tahoma" w:cs="Tahoma"/>
          <w:snapToGrid w:val="0"/>
          <w:sz w:val="18"/>
          <w:szCs w:val="18"/>
        </w:rPr>
        <w:t xml:space="preserve"> </w:t>
      </w:r>
      <w:r w:rsidR="00B9185F">
        <w:rPr>
          <w:rFonts w:ascii="Tahoma" w:hAnsi="Tahoma" w:cs="Tahoma"/>
          <w:bCs/>
          <w:snapToGrid w:val="0"/>
          <w:sz w:val="18"/>
          <w:szCs w:val="18"/>
        </w:rPr>
        <w:t>Minuta de C</w:t>
      </w:r>
      <w:r w:rsidR="00B9185F" w:rsidRPr="005070C6">
        <w:rPr>
          <w:rFonts w:ascii="Tahoma" w:hAnsi="Tahoma" w:cs="Tahoma"/>
          <w:bCs/>
          <w:snapToGrid w:val="0"/>
          <w:sz w:val="18"/>
          <w:szCs w:val="18"/>
        </w:rPr>
        <w:t>ontrato</w:t>
      </w:r>
      <w:r w:rsidR="00B9185F" w:rsidRPr="005070C6">
        <w:rPr>
          <w:rFonts w:ascii="Tahoma" w:hAnsi="Tahoma" w:cs="Tahoma"/>
          <w:b/>
          <w:snapToGrid w:val="0"/>
          <w:sz w:val="18"/>
          <w:szCs w:val="18"/>
        </w:rPr>
        <w:t xml:space="preserve"> </w:t>
      </w:r>
      <w:r w:rsidR="00B9185F" w:rsidRPr="005070C6">
        <w:rPr>
          <w:rFonts w:ascii="Tahoma" w:hAnsi="Tahoma" w:cs="Tahoma"/>
          <w:snapToGrid w:val="0"/>
          <w:sz w:val="18"/>
          <w:szCs w:val="18"/>
        </w:rPr>
        <w:t>–</w:t>
      </w:r>
      <w:r w:rsidR="00B9185F" w:rsidRPr="005070C6">
        <w:rPr>
          <w:rFonts w:ascii="Tahoma" w:hAnsi="Tahoma" w:cs="Tahoma"/>
          <w:b/>
          <w:snapToGrid w:val="0"/>
          <w:sz w:val="18"/>
          <w:szCs w:val="18"/>
        </w:rPr>
        <w:t xml:space="preserve"> Anexo </w:t>
      </w:r>
      <w:r w:rsidR="007A3294">
        <w:rPr>
          <w:rFonts w:ascii="Tahoma" w:hAnsi="Tahoma" w:cs="Tahoma"/>
          <w:b/>
          <w:snapToGrid w:val="0"/>
          <w:sz w:val="18"/>
          <w:szCs w:val="18"/>
        </w:rPr>
        <w:t>VI</w:t>
      </w:r>
      <w:r w:rsidR="00B9185F">
        <w:rPr>
          <w:rFonts w:ascii="Tahoma" w:hAnsi="Tahoma" w:cs="Tahoma"/>
          <w:snapToGrid w:val="0"/>
          <w:sz w:val="18"/>
          <w:szCs w:val="18"/>
        </w:rPr>
        <w:t>.</w:t>
      </w:r>
    </w:p>
    <w:p w14:paraId="06C58F35" w14:textId="77777777" w:rsidR="001C77F6" w:rsidRPr="005070C6" w:rsidRDefault="001C77F6" w:rsidP="00B9185F">
      <w:pPr>
        <w:tabs>
          <w:tab w:val="left" w:pos="709"/>
        </w:tabs>
        <w:spacing w:after="120" w:line="360" w:lineRule="auto"/>
        <w:ind w:left="709" w:right="282" w:hanging="709"/>
        <w:jc w:val="both"/>
        <w:rPr>
          <w:rFonts w:ascii="Tahoma" w:hAnsi="Tahoma" w:cs="Tahoma"/>
          <w:snapToGrid w:val="0"/>
          <w:sz w:val="18"/>
          <w:szCs w:val="18"/>
        </w:rPr>
      </w:pPr>
    </w:p>
    <w:p w14:paraId="6413A6DD" w14:textId="77777777" w:rsidR="00416FF0" w:rsidRPr="005070C6" w:rsidRDefault="00416FF0" w:rsidP="001347B4">
      <w:pPr>
        <w:pStyle w:val="Ttulo"/>
        <w:numPr>
          <w:ilvl w:val="0"/>
          <w:numId w:val="7"/>
        </w:numPr>
        <w:tabs>
          <w:tab w:val="clear" w:pos="375"/>
          <w:tab w:val="left" w:pos="709"/>
        </w:tabs>
        <w:spacing w:before="0" w:after="120" w:line="360" w:lineRule="auto"/>
        <w:ind w:left="709" w:right="282" w:hanging="709"/>
        <w:jc w:val="both"/>
        <w:rPr>
          <w:rFonts w:ascii="Tahoma" w:hAnsi="Tahoma" w:cs="Tahoma"/>
          <w:sz w:val="18"/>
          <w:szCs w:val="18"/>
        </w:rPr>
      </w:pPr>
      <w:r w:rsidRPr="005070C6">
        <w:rPr>
          <w:rFonts w:ascii="Tahoma" w:hAnsi="Tahoma" w:cs="Tahoma"/>
          <w:sz w:val="18"/>
          <w:szCs w:val="18"/>
        </w:rPr>
        <w:t>DO OBJETO</w:t>
      </w:r>
    </w:p>
    <w:p w14:paraId="60F5587B" w14:textId="52E2F3ED" w:rsidR="00D97D4D" w:rsidRDefault="005C62D0" w:rsidP="00D97D4D">
      <w:pPr>
        <w:tabs>
          <w:tab w:val="num" w:pos="0"/>
        </w:tabs>
        <w:autoSpaceDE w:val="0"/>
        <w:autoSpaceDN w:val="0"/>
        <w:adjustRightInd w:val="0"/>
        <w:spacing w:after="120" w:line="360" w:lineRule="auto"/>
        <w:ind w:right="282"/>
        <w:jc w:val="both"/>
        <w:rPr>
          <w:rFonts w:ascii="Tahoma" w:hAnsi="Tahoma" w:cs="Tahoma"/>
          <w:sz w:val="18"/>
          <w:szCs w:val="18"/>
        </w:rPr>
      </w:pPr>
      <w:r>
        <w:rPr>
          <w:rFonts w:ascii="Tahoma" w:hAnsi="Tahoma" w:cs="Tahoma"/>
          <w:color w:val="000000" w:themeColor="text1"/>
          <w:sz w:val="18"/>
          <w:szCs w:val="18"/>
        </w:rPr>
        <w:t>S</w:t>
      </w:r>
      <w:r w:rsidR="007A3294">
        <w:rPr>
          <w:rFonts w:ascii="Tahoma" w:hAnsi="Tahoma" w:cs="Tahoma"/>
          <w:sz w:val="18"/>
          <w:szCs w:val="18"/>
        </w:rPr>
        <w:t>erviços jurídicos especializados em contencioso trabalhista, judicial e administrativo, para a defesa dos interesses da Finep.</w:t>
      </w:r>
    </w:p>
    <w:p w14:paraId="3F504B9D" w14:textId="77777777" w:rsidR="00416FF0" w:rsidRPr="005070C6" w:rsidRDefault="00A76DC3" w:rsidP="006B0695">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w:t>
      </w:r>
      <w:r>
        <w:rPr>
          <w:rFonts w:ascii="Tahoma" w:hAnsi="Tahoma" w:cs="Tahoma"/>
          <w:sz w:val="18"/>
          <w:szCs w:val="18"/>
        </w:rPr>
        <w:tab/>
      </w:r>
      <w:r w:rsidR="00416FF0" w:rsidRPr="005070C6">
        <w:rPr>
          <w:rFonts w:ascii="Tahoma" w:hAnsi="Tahoma" w:cs="Tahoma"/>
          <w:sz w:val="18"/>
          <w:szCs w:val="18"/>
        </w:rPr>
        <w:t xml:space="preserve">As especificações e condições do objeto desta licitação encontram-se no </w:t>
      </w:r>
      <w:r w:rsidR="006B0695" w:rsidRPr="00AF21E9">
        <w:rPr>
          <w:rFonts w:ascii="Tahoma" w:hAnsi="Tahoma" w:cs="Tahoma"/>
          <w:bCs/>
          <w:sz w:val="18"/>
          <w:szCs w:val="18"/>
        </w:rPr>
        <w:t xml:space="preserve">Projeto Básico </w:t>
      </w:r>
      <w:r w:rsidR="006B0695">
        <w:rPr>
          <w:rFonts w:ascii="Tahoma" w:hAnsi="Tahoma" w:cs="Tahoma"/>
          <w:bCs/>
          <w:sz w:val="18"/>
          <w:szCs w:val="18"/>
        </w:rPr>
        <w:t>(</w:t>
      </w:r>
      <w:r w:rsidR="006B0695" w:rsidRPr="00AF21E9">
        <w:rPr>
          <w:rFonts w:ascii="Tahoma" w:hAnsi="Tahoma" w:cs="Tahoma"/>
          <w:b/>
          <w:snapToGrid w:val="0"/>
          <w:sz w:val="18"/>
          <w:szCs w:val="18"/>
        </w:rPr>
        <w:t>Anexo I</w:t>
      </w:r>
      <w:r w:rsidR="006B0695">
        <w:rPr>
          <w:rFonts w:ascii="Tahoma" w:hAnsi="Tahoma" w:cs="Tahoma"/>
          <w:bCs/>
          <w:snapToGrid w:val="0"/>
          <w:sz w:val="18"/>
          <w:szCs w:val="18"/>
        </w:rPr>
        <w:t xml:space="preserve">) </w:t>
      </w:r>
      <w:r w:rsidR="00416FF0" w:rsidRPr="005070C6">
        <w:rPr>
          <w:rFonts w:ascii="Tahoma" w:hAnsi="Tahoma" w:cs="Tahoma"/>
          <w:sz w:val="18"/>
          <w:szCs w:val="18"/>
        </w:rPr>
        <w:t>deste Edital.</w:t>
      </w:r>
    </w:p>
    <w:p w14:paraId="06719337" w14:textId="77777777" w:rsidR="00416FF0" w:rsidRDefault="00A76DC3" w:rsidP="00965CEA">
      <w:pPr>
        <w:tabs>
          <w:tab w:val="left" w:pos="709"/>
          <w:tab w:val="num" w:pos="748"/>
        </w:tabs>
        <w:autoSpaceDE w:val="0"/>
        <w:autoSpaceDN w:val="0"/>
        <w:adjustRightInd w:val="0"/>
        <w:spacing w:after="120" w:line="360" w:lineRule="auto"/>
        <w:ind w:left="709" w:right="282" w:hanging="709"/>
        <w:jc w:val="both"/>
        <w:rPr>
          <w:rFonts w:ascii="Tahoma" w:hAnsi="Tahoma" w:cs="Tahoma"/>
          <w:sz w:val="18"/>
          <w:szCs w:val="18"/>
        </w:rPr>
      </w:pPr>
      <w:r w:rsidRPr="006B0695">
        <w:rPr>
          <w:rFonts w:ascii="Tahoma" w:hAnsi="Tahoma" w:cs="Tahoma"/>
          <w:sz w:val="18"/>
          <w:szCs w:val="18"/>
        </w:rPr>
        <w:t>1.2.</w:t>
      </w:r>
      <w:r w:rsidRPr="006B0695">
        <w:rPr>
          <w:rFonts w:ascii="Tahoma" w:hAnsi="Tahoma" w:cs="Tahoma"/>
          <w:sz w:val="18"/>
          <w:szCs w:val="18"/>
        </w:rPr>
        <w:tab/>
      </w:r>
      <w:r w:rsidR="00416FF0" w:rsidRPr="006B0695">
        <w:rPr>
          <w:rFonts w:ascii="Tahoma" w:hAnsi="Tahoma" w:cs="Tahoma"/>
          <w:sz w:val="18"/>
          <w:szCs w:val="18"/>
        </w:rPr>
        <w:t>Somente uma Licitante será declarada vencedora desta licitação.</w:t>
      </w:r>
    </w:p>
    <w:p w14:paraId="4E295BE7" w14:textId="77777777" w:rsidR="006B0695" w:rsidRDefault="006B0695" w:rsidP="006B0695">
      <w:pPr>
        <w:tabs>
          <w:tab w:val="left" w:pos="709"/>
        </w:tabs>
        <w:spacing w:after="120" w:line="360" w:lineRule="auto"/>
        <w:ind w:left="709" w:right="282" w:hanging="709"/>
        <w:jc w:val="both"/>
        <w:rPr>
          <w:rFonts w:ascii="Tahoma" w:hAnsi="Tahoma" w:cs="Tahoma"/>
          <w:bCs/>
          <w:sz w:val="18"/>
          <w:szCs w:val="18"/>
        </w:rPr>
      </w:pPr>
      <w:r>
        <w:rPr>
          <w:rFonts w:ascii="Tahoma" w:hAnsi="Tahoma" w:cs="Tahoma"/>
          <w:bCs/>
          <w:sz w:val="18"/>
          <w:szCs w:val="18"/>
        </w:rPr>
        <w:t>1.3.</w:t>
      </w:r>
      <w:r>
        <w:rPr>
          <w:rFonts w:ascii="Tahoma" w:hAnsi="Tahoma" w:cs="Tahoma"/>
          <w:bCs/>
          <w:sz w:val="18"/>
          <w:szCs w:val="18"/>
        </w:rPr>
        <w:tab/>
      </w:r>
      <w:r w:rsidRPr="006B0695">
        <w:rPr>
          <w:rFonts w:ascii="Tahoma" w:hAnsi="Tahoma" w:cs="Tahoma"/>
          <w:bCs/>
          <w:sz w:val="18"/>
          <w:szCs w:val="18"/>
        </w:rPr>
        <w:t>O valor estimado para esta contrataçã</w:t>
      </w:r>
      <w:r w:rsidR="00DC14D5">
        <w:rPr>
          <w:rFonts w:ascii="Tahoma" w:hAnsi="Tahoma" w:cs="Tahoma"/>
          <w:bCs/>
          <w:sz w:val="18"/>
          <w:szCs w:val="18"/>
        </w:rPr>
        <w:t>o é sigiloso nos termos da Lei 1</w:t>
      </w:r>
      <w:r w:rsidRPr="006B0695">
        <w:rPr>
          <w:rFonts w:ascii="Tahoma" w:hAnsi="Tahoma" w:cs="Tahoma"/>
          <w:bCs/>
          <w:sz w:val="18"/>
          <w:szCs w:val="18"/>
        </w:rPr>
        <w:t>3.303/2016.</w:t>
      </w:r>
    </w:p>
    <w:p w14:paraId="23B78C3B" w14:textId="3B3B2296" w:rsidR="001C77F6" w:rsidRDefault="001C77F6" w:rsidP="006B0695">
      <w:pPr>
        <w:tabs>
          <w:tab w:val="left" w:pos="709"/>
        </w:tabs>
        <w:spacing w:after="120" w:line="360" w:lineRule="auto"/>
        <w:ind w:left="709" w:right="282" w:hanging="709"/>
        <w:jc w:val="both"/>
        <w:rPr>
          <w:rFonts w:ascii="Tahoma" w:hAnsi="Tahoma" w:cs="Tahoma"/>
          <w:bCs/>
          <w:sz w:val="18"/>
          <w:szCs w:val="18"/>
        </w:rPr>
      </w:pPr>
    </w:p>
    <w:p w14:paraId="66AAB7D8" w14:textId="77777777" w:rsidR="00E87F64" w:rsidRPr="006B0695" w:rsidRDefault="00E87F64" w:rsidP="006B0695">
      <w:pPr>
        <w:tabs>
          <w:tab w:val="left" w:pos="709"/>
        </w:tabs>
        <w:spacing w:after="120" w:line="360" w:lineRule="auto"/>
        <w:ind w:left="709" w:right="282" w:hanging="709"/>
        <w:jc w:val="both"/>
        <w:rPr>
          <w:rFonts w:ascii="Tahoma" w:hAnsi="Tahoma" w:cs="Tahoma"/>
          <w:bCs/>
          <w:sz w:val="18"/>
          <w:szCs w:val="18"/>
        </w:rPr>
      </w:pPr>
    </w:p>
    <w:p w14:paraId="538B68B5" w14:textId="77777777" w:rsidR="00416FF0" w:rsidRPr="005070C6" w:rsidRDefault="00416FF0" w:rsidP="001347B4">
      <w:pPr>
        <w:numPr>
          <w:ilvl w:val="0"/>
          <w:numId w:val="8"/>
        </w:numPr>
        <w:tabs>
          <w:tab w:val="clear" w:pos="405"/>
          <w:tab w:val="left" w:pos="709"/>
        </w:tabs>
        <w:suppressAutoHyphens/>
        <w:spacing w:after="120" w:line="360" w:lineRule="auto"/>
        <w:ind w:left="709" w:right="282" w:hanging="709"/>
        <w:jc w:val="both"/>
        <w:rPr>
          <w:rFonts w:ascii="Tahoma" w:hAnsi="Tahoma" w:cs="Tahoma"/>
          <w:b/>
          <w:sz w:val="18"/>
          <w:szCs w:val="18"/>
        </w:rPr>
      </w:pPr>
      <w:r w:rsidRPr="005070C6">
        <w:rPr>
          <w:rFonts w:ascii="Tahoma" w:hAnsi="Tahoma" w:cs="Tahoma"/>
          <w:b/>
          <w:sz w:val="18"/>
          <w:szCs w:val="18"/>
        </w:rPr>
        <w:lastRenderedPageBreak/>
        <w:t>DO ENDEREÇO, DATA, HORÁRIO E PRAZOS DO CERTAME</w:t>
      </w:r>
    </w:p>
    <w:p w14:paraId="263CC737" w14:textId="77777777" w:rsidR="00416FF0" w:rsidRPr="005070C6" w:rsidRDefault="00416FF0" w:rsidP="001347B4">
      <w:pPr>
        <w:widowControl w:val="0"/>
        <w:numPr>
          <w:ilvl w:val="1"/>
          <w:numId w:val="8"/>
        </w:numPr>
        <w:tabs>
          <w:tab w:val="clear" w:pos="720"/>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b/>
          <w:bCs/>
          <w:sz w:val="18"/>
          <w:szCs w:val="18"/>
        </w:rPr>
        <w:t>ENDEREÇO</w:t>
      </w:r>
      <w:r w:rsidRPr="005070C6">
        <w:rPr>
          <w:rFonts w:ascii="Tahoma" w:hAnsi="Tahoma" w:cs="Tahoma"/>
          <w:sz w:val="18"/>
          <w:szCs w:val="18"/>
        </w:rPr>
        <w:t>: Av. República do Chile, 330 – Torre Oeste, 10º andar, Centro, Rio de Janeiro/RJ</w:t>
      </w:r>
    </w:p>
    <w:p w14:paraId="04B34C32" w14:textId="77777777" w:rsidR="00416FF0" w:rsidRPr="005070C6" w:rsidRDefault="00416FF0" w:rsidP="001347B4">
      <w:pPr>
        <w:widowControl w:val="0"/>
        <w:numPr>
          <w:ilvl w:val="1"/>
          <w:numId w:val="8"/>
        </w:numPr>
        <w:tabs>
          <w:tab w:val="clear" w:pos="720"/>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b/>
          <w:bCs/>
          <w:sz w:val="18"/>
          <w:szCs w:val="18"/>
        </w:rPr>
        <w:t>UASG: 365001</w:t>
      </w:r>
    </w:p>
    <w:p w14:paraId="6D7ECB04" w14:textId="4580E43C" w:rsidR="00416FF0" w:rsidRPr="0098079A" w:rsidRDefault="00416FF0" w:rsidP="001347B4">
      <w:pPr>
        <w:widowControl w:val="0"/>
        <w:numPr>
          <w:ilvl w:val="1"/>
          <w:numId w:val="8"/>
        </w:numPr>
        <w:tabs>
          <w:tab w:val="clear" w:pos="720"/>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b/>
          <w:bCs/>
          <w:sz w:val="18"/>
          <w:szCs w:val="18"/>
        </w:rPr>
        <w:t xml:space="preserve">DATA DA </w:t>
      </w:r>
      <w:r w:rsidRPr="0098079A">
        <w:rPr>
          <w:rFonts w:ascii="Tahoma" w:hAnsi="Tahoma" w:cs="Tahoma"/>
          <w:b/>
          <w:bCs/>
          <w:sz w:val="18"/>
          <w:szCs w:val="18"/>
        </w:rPr>
        <w:t>SESSÃO:</w:t>
      </w:r>
      <w:r w:rsidRPr="0098079A">
        <w:rPr>
          <w:rFonts w:ascii="Tahoma" w:hAnsi="Tahoma" w:cs="Tahoma"/>
          <w:sz w:val="18"/>
          <w:szCs w:val="18"/>
        </w:rPr>
        <w:t xml:space="preserve"> </w:t>
      </w:r>
      <w:r w:rsidR="0098079A" w:rsidRPr="0098079A">
        <w:rPr>
          <w:rFonts w:ascii="Tahoma" w:hAnsi="Tahoma" w:cs="Tahoma"/>
          <w:b/>
          <w:sz w:val="18"/>
          <w:szCs w:val="18"/>
        </w:rPr>
        <w:t>1</w:t>
      </w:r>
      <w:r w:rsidR="000D7B35">
        <w:rPr>
          <w:rFonts w:ascii="Tahoma" w:hAnsi="Tahoma" w:cs="Tahoma"/>
          <w:b/>
          <w:sz w:val="18"/>
          <w:szCs w:val="18"/>
        </w:rPr>
        <w:t>1</w:t>
      </w:r>
      <w:r w:rsidR="0098079A" w:rsidRPr="0098079A">
        <w:rPr>
          <w:rFonts w:ascii="Tahoma" w:hAnsi="Tahoma" w:cs="Tahoma"/>
          <w:b/>
          <w:sz w:val="18"/>
          <w:szCs w:val="18"/>
        </w:rPr>
        <w:t>/12</w:t>
      </w:r>
      <w:r w:rsidRPr="0098079A">
        <w:rPr>
          <w:rFonts w:ascii="Tahoma" w:hAnsi="Tahoma" w:cs="Tahoma"/>
          <w:b/>
          <w:sz w:val="18"/>
          <w:szCs w:val="18"/>
        </w:rPr>
        <w:t>/201</w:t>
      </w:r>
      <w:r w:rsidR="00E87F64" w:rsidRPr="0098079A">
        <w:rPr>
          <w:rFonts w:ascii="Tahoma" w:hAnsi="Tahoma" w:cs="Tahoma"/>
          <w:b/>
          <w:sz w:val="18"/>
          <w:szCs w:val="18"/>
        </w:rPr>
        <w:t>9</w:t>
      </w:r>
      <w:r w:rsidRPr="0098079A">
        <w:rPr>
          <w:rFonts w:ascii="Tahoma" w:hAnsi="Tahoma" w:cs="Tahoma"/>
          <w:b/>
          <w:bCs/>
          <w:sz w:val="18"/>
          <w:szCs w:val="18"/>
        </w:rPr>
        <w:t xml:space="preserve"> às </w:t>
      </w:r>
      <w:r w:rsidR="0098079A" w:rsidRPr="0098079A">
        <w:rPr>
          <w:rFonts w:ascii="Tahoma" w:hAnsi="Tahoma" w:cs="Tahoma"/>
          <w:b/>
          <w:bCs/>
          <w:sz w:val="18"/>
          <w:szCs w:val="18"/>
        </w:rPr>
        <w:t>9:00</w:t>
      </w:r>
      <w:r w:rsidRPr="0098079A">
        <w:rPr>
          <w:rFonts w:ascii="Tahoma" w:hAnsi="Tahoma" w:cs="Tahoma"/>
          <w:b/>
          <w:bCs/>
          <w:sz w:val="18"/>
          <w:szCs w:val="18"/>
        </w:rPr>
        <w:t xml:space="preserve"> horas</w:t>
      </w:r>
      <w:r w:rsidRPr="0098079A">
        <w:rPr>
          <w:rFonts w:ascii="Tahoma" w:hAnsi="Tahoma" w:cs="Tahoma"/>
          <w:sz w:val="18"/>
          <w:szCs w:val="18"/>
        </w:rPr>
        <w:t xml:space="preserve"> (horário de Brasília – DF).</w:t>
      </w:r>
      <w:r w:rsidR="00BC1A30" w:rsidRPr="0098079A">
        <w:rPr>
          <w:rFonts w:ascii="Tahoma" w:hAnsi="Tahoma" w:cs="Tahoma"/>
          <w:sz w:val="18"/>
          <w:szCs w:val="18"/>
        </w:rPr>
        <w:t xml:space="preserve"> </w:t>
      </w:r>
    </w:p>
    <w:p w14:paraId="343F42C7" w14:textId="424D7F45" w:rsidR="00416FF0" w:rsidRPr="0098079A" w:rsidRDefault="00416FF0" w:rsidP="001347B4">
      <w:pPr>
        <w:widowControl w:val="0"/>
        <w:numPr>
          <w:ilvl w:val="1"/>
          <w:numId w:val="8"/>
        </w:numPr>
        <w:tabs>
          <w:tab w:val="clear" w:pos="720"/>
          <w:tab w:val="left" w:pos="709"/>
        </w:tabs>
        <w:autoSpaceDE w:val="0"/>
        <w:autoSpaceDN w:val="0"/>
        <w:adjustRightInd w:val="0"/>
        <w:spacing w:after="120" w:line="360" w:lineRule="auto"/>
        <w:ind w:left="709" w:right="282" w:hanging="709"/>
        <w:jc w:val="both"/>
        <w:rPr>
          <w:rFonts w:ascii="Tahoma" w:hAnsi="Tahoma" w:cs="Tahoma"/>
          <w:sz w:val="18"/>
          <w:szCs w:val="18"/>
        </w:rPr>
      </w:pPr>
      <w:r w:rsidRPr="0098079A">
        <w:rPr>
          <w:rFonts w:ascii="Tahoma" w:hAnsi="Tahoma" w:cs="Tahoma"/>
          <w:b/>
          <w:bCs/>
          <w:sz w:val="18"/>
          <w:szCs w:val="18"/>
        </w:rPr>
        <w:t>PEDIDOS DE ESCLARECIMENTOS:</w:t>
      </w:r>
      <w:r w:rsidRPr="0098079A">
        <w:rPr>
          <w:rFonts w:ascii="Tahoma" w:hAnsi="Tahoma" w:cs="Tahoma"/>
          <w:sz w:val="18"/>
          <w:szCs w:val="18"/>
        </w:rPr>
        <w:t xml:space="preserve"> Até a data de </w:t>
      </w:r>
      <w:r w:rsidR="0098079A" w:rsidRPr="0098079A">
        <w:rPr>
          <w:rFonts w:ascii="Tahoma" w:hAnsi="Tahoma" w:cs="Tahoma"/>
          <w:b/>
          <w:sz w:val="18"/>
          <w:szCs w:val="18"/>
        </w:rPr>
        <w:t>0</w:t>
      </w:r>
      <w:r w:rsidR="000D7B35">
        <w:rPr>
          <w:rFonts w:ascii="Tahoma" w:hAnsi="Tahoma" w:cs="Tahoma"/>
          <w:b/>
          <w:sz w:val="18"/>
          <w:szCs w:val="18"/>
        </w:rPr>
        <w:t>4</w:t>
      </w:r>
      <w:r w:rsidR="0098079A" w:rsidRPr="0098079A">
        <w:rPr>
          <w:rFonts w:ascii="Tahoma" w:hAnsi="Tahoma" w:cs="Tahoma"/>
          <w:b/>
          <w:sz w:val="18"/>
          <w:szCs w:val="18"/>
        </w:rPr>
        <w:t>/12</w:t>
      </w:r>
      <w:r w:rsidRPr="0098079A">
        <w:rPr>
          <w:rFonts w:ascii="Tahoma" w:hAnsi="Tahoma" w:cs="Tahoma"/>
          <w:b/>
          <w:sz w:val="18"/>
          <w:szCs w:val="18"/>
        </w:rPr>
        <w:t>/201</w:t>
      </w:r>
      <w:r w:rsidR="00E87F64" w:rsidRPr="0098079A">
        <w:rPr>
          <w:rFonts w:ascii="Tahoma" w:hAnsi="Tahoma" w:cs="Tahoma"/>
          <w:b/>
          <w:sz w:val="18"/>
          <w:szCs w:val="18"/>
        </w:rPr>
        <w:t>9</w:t>
      </w:r>
      <w:r w:rsidRPr="0098079A">
        <w:rPr>
          <w:rFonts w:ascii="Tahoma" w:hAnsi="Tahoma" w:cs="Tahoma"/>
          <w:sz w:val="18"/>
          <w:szCs w:val="18"/>
        </w:rPr>
        <w:t>;</w:t>
      </w:r>
    </w:p>
    <w:p w14:paraId="79F19C8A" w14:textId="31F1D8C5" w:rsidR="00416FF0" w:rsidRPr="0098079A" w:rsidRDefault="00416FF0" w:rsidP="001347B4">
      <w:pPr>
        <w:widowControl w:val="0"/>
        <w:numPr>
          <w:ilvl w:val="1"/>
          <w:numId w:val="8"/>
        </w:numPr>
        <w:tabs>
          <w:tab w:val="clear" w:pos="720"/>
          <w:tab w:val="left" w:pos="709"/>
        </w:tabs>
        <w:autoSpaceDE w:val="0"/>
        <w:autoSpaceDN w:val="0"/>
        <w:adjustRightInd w:val="0"/>
        <w:spacing w:after="120" w:line="360" w:lineRule="auto"/>
        <w:ind w:left="709" w:right="282" w:hanging="709"/>
        <w:jc w:val="both"/>
        <w:rPr>
          <w:rFonts w:ascii="Tahoma" w:hAnsi="Tahoma" w:cs="Tahoma"/>
          <w:sz w:val="18"/>
          <w:szCs w:val="18"/>
        </w:rPr>
      </w:pPr>
      <w:r w:rsidRPr="0098079A">
        <w:rPr>
          <w:rFonts w:ascii="Tahoma" w:hAnsi="Tahoma" w:cs="Tahoma"/>
          <w:b/>
          <w:bCs/>
          <w:sz w:val="18"/>
          <w:szCs w:val="18"/>
        </w:rPr>
        <w:t>IMPUGNAÇÃO:</w:t>
      </w:r>
      <w:r w:rsidRPr="0098079A">
        <w:rPr>
          <w:rFonts w:ascii="Tahoma" w:hAnsi="Tahoma" w:cs="Tahoma"/>
          <w:sz w:val="18"/>
          <w:szCs w:val="18"/>
        </w:rPr>
        <w:t xml:space="preserve"> Até a data de </w:t>
      </w:r>
      <w:r w:rsidR="0098079A" w:rsidRPr="0098079A">
        <w:rPr>
          <w:rFonts w:ascii="Tahoma" w:hAnsi="Tahoma" w:cs="Tahoma"/>
          <w:b/>
          <w:sz w:val="18"/>
          <w:szCs w:val="18"/>
        </w:rPr>
        <w:t>0</w:t>
      </w:r>
      <w:r w:rsidR="000D7B35">
        <w:rPr>
          <w:rFonts w:ascii="Tahoma" w:hAnsi="Tahoma" w:cs="Tahoma"/>
          <w:b/>
          <w:sz w:val="18"/>
          <w:szCs w:val="18"/>
        </w:rPr>
        <w:t>4</w:t>
      </w:r>
      <w:r w:rsidR="0098079A" w:rsidRPr="0098079A">
        <w:rPr>
          <w:rFonts w:ascii="Tahoma" w:hAnsi="Tahoma" w:cs="Tahoma"/>
          <w:b/>
          <w:sz w:val="18"/>
          <w:szCs w:val="18"/>
        </w:rPr>
        <w:t>/12</w:t>
      </w:r>
      <w:r w:rsidR="0027783E" w:rsidRPr="0098079A">
        <w:rPr>
          <w:rFonts w:ascii="Tahoma" w:hAnsi="Tahoma" w:cs="Tahoma"/>
          <w:b/>
          <w:sz w:val="18"/>
          <w:szCs w:val="18"/>
        </w:rPr>
        <w:t>/2</w:t>
      </w:r>
      <w:r w:rsidR="00E87F64" w:rsidRPr="0098079A">
        <w:rPr>
          <w:rFonts w:ascii="Tahoma" w:hAnsi="Tahoma" w:cs="Tahoma"/>
          <w:b/>
          <w:sz w:val="18"/>
          <w:szCs w:val="18"/>
        </w:rPr>
        <w:t>019</w:t>
      </w:r>
      <w:r w:rsidR="00E87F64" w:rsidRPr="0098079A">
        <w:rPr>
          <w:rFonts w:ascii="Tahoma" w:hAnsi="Tahoma" w:cs="Tahoma"/>
          <w:sz w:val="18"/>
          <w:szCs w:val="18"/>
        </w:rPr>
        <w:t>.</w:t>
      </w:r>
    </w:p>
    <w:p w14:paraId="450F4894" w14:textId="77777777" w:rsidR="00416FF0" w:rsidRPr="005070C6" w:rsidRDefault="00965CEA" w:rsidP="00965CEA">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2.6.</w:t>
      </w:r>
      <w:r>
        <w:rPr>
          <w:rFonts w:ascii="Tahoma" w:hAnsi="Tahoma" w:cs="Tahoma"/>
          <w:sz w:val="18"/>
          <w:szCs w:val="18"/>
        </w:rPr>
        <w:tab/>
      </w:r>
      <w:r w:rsidR="00416FF0" w:rsidRPr="005070C6">
        <w:rPr>
          <w:rFonts w:ascii="Tahoma" w:hAnsi="Tahoma" w:cs="Tahoma"/>
          <w:sz w:val="18"/>
          <w:szCs w:val="18"/>
        </w:rPr>
        <w:t>Não havendo expediente ou ocorrendo qualquer fato superveniente que impeça a realização do certame na data marcada, a sessão será automaticamente transferida para o primeiro dia útil subsequente no mesmo horário e endereço anteriormente estabelecido, desde que não haja comunicação da Comissão de Licitação em contrário.</w:t>
      </w:r>
    </w:p>
    <w:p w14:paraId="766025B6" w14:textId="77777777" w:rsidR="00C90BC5" w:rsidRPr="005070C6" w:rsidRDefault="00C90BC5" w:rsidP="00965CEA">
      <w:pPr>
        <w:tabs>
          <w:tab w:val="left" w:pos="709"/>
        </w:tabs>
        <w:spacing w:after="120" w:line="360" w:lineRule="auto"/>
        <w:ind w:left="709" w:right="282" w:hanging="709"/>
        <w:jc w:val="both"/>
        <w:rPr>
          <w:rFonts w:ascii="Tahoma" w:hAnsi="Tahoma" w:cs="Tahoma"/>
          <w:sz w:val="18"/>
          <w:szCs w:val="18"/>
        </w:rPr>
      </w:pPr>
    </w:p>
    <w:p w14:paraId="6193B00D" w14:textId="77777777" w:rsidR="00C90BC5" w:rsidRPr="005070C6" w:rsidRDefault="00C90BC5" w:rsidP="001347B4">
      <w:pPr>
        <w:widowControl w:val="0"/>
        <w:numPr>
          <w:ilvl w:val="0"/>
          <w:numId w:val="8"/>
        </w:numPr>
        <w:tabs>
          <w:tab w:val="clear" w:pos="405"/>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 xml:space="preserve">DAS </w:t>
      </w:r>
      <w:r w:rsidRPr="005070C6">
        <w:rPr>
          <w:rFonts w:ascii="Tahoma" w:hAnsi="Tahoma" w:cs="Tahoma"/>
          <w:b/>
          <w:sz w:val="18"/>
          <w:szCs w:val="18"/>
        </w:rPr>
        <w:t>CONDIÇÕES DE PARTICIPAÇÃO</w:t>
      </w:r>
    </w:p>
    <w:p w14:paraId="79D5C327" w14:textId="77777777" w:rsidR="00C90BC5" w:rsidRPr="005070C6" w:rsidRDefault="00C90BC5" w:rsidP="001347B4">
      <w:pPr>
        <w:numPr>
          <w:ilvl w:val="1"/>
          <w:numId w:val="8"/>
        </w:numPr>
        <w:tabs>
          <w:tab w:val="clear" w:pos="720"/>
          <w:tab w:val="left" w:pos="709"/>
          <w:tab w:val="num" w:pos="1134"/>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Para a participação nesta licitação é necessário que o interessado atenda a todas as exigências quanto à documentação constante deste Edital e seus anexos, estando </w:t>
      </w:r>
      <w:r w:rsidRPr="00353D49">
        <w:rPr>
          <w:rFonts w:ascii="Tahoma" w:hAnsi="Tahoma" w:cs="Tahoma"/>
          <w:color w:val="000000" w:themeColor="text1"/>
          <w:sz w:val="18"/>
          <w:szCs w:val="18"/>
        </w:rPr>
        <w:t xml:space="preserve">ou não </w:t>
      </w:r>
      <w:r w:rsidRPr="005070C6">
        <w:rPr>
          <w:rFonts w:ascii="Tahoma" w:hAnsi="Tahoma" w:cs="Tahoma"/>
          <w:sz w:val="18"/>
          <w:szCs w:val="18"/>
        </w:rPr>
        <w:t>cadastrado no Sistema de Cadastramento Unificado de Fornecedores – SICAF.</w:t>
      </w:r>
    </w:p>
    <w:p w14:paraId="18ACA69B" w14:textId="77777777" w:rsidR="00C90BC5" w:rsidRPr="005070C6" w:rsidRDefault="00E55915" w:rsidP="001347B4">
      <w:pPr>
        <w:numPr>
          <w:ilvl w:val="1"/>
          <w:numId w:val="8"/>
        </w:numPr>
        <w:tabs>
          <w:tab w:val="clear" w:pos="720"/>
          <w:tab w:val="left" w:pos="709"/>
          <w:tab w:val="num" w:pos="1134"/>
        </w:tabs>
        <w:spacing w:after="120" w:line="360" w:lineRule="auto"/>
        <w:ind w:left="709" w:right="282" w:hanging="709"/>
        <w:jc w:val="both"/>
        <w:rPr>
          <w:rFonts w:ascii="Tahoma" w:hAnsi="Tahoma" w:cs="Tahoma"/>
          <w:sz w:val="18"/>
          <w:szCs w:val="18"/>
        </w:rPr>
      </w:pPr>
      <w:r>
        <w:rPr>
          <w:rFonts w:ascii="Tahoma" w:hAnsi="Tahoma" w:cs="Tahoma"/>
          <w:sz w:val="18"/>
          <w:szCs w:val="18"/>
        </w:rPr>
        <w:t xml:space="preserve">Poderão participar desta licitação </w:t>
      </w:r>
      <w:r w:rsidR="00C90BC5" w:rsidRPr="005070C6">
        <w:rPr>
          <w:rFonts w:ascii="Tahoma" w:hAnsi="Tahoma" w:cs="Tahoma"/>
          <w:sz w:val="18"/>
          <w:szCs w:val="18"/>
        </w:rPr>
        <w:t xml:space="preserve">os interessados cujo ramo de atividade </w:t>
      </w:r>
      <w:r w:rsidR="006B0695">
        <w:rPr>
          <w:rFonts w:ascii="Tahoma" w:hAnsi="Tahoma" w:cs="Tahoma"/>
          <w:sz w:val="18"/>
          <w:szCs w:val="18"/>
        </w:rPr>
        <w:t xml:space="preserve">seja </w:t>
      </w:r>
      <w:r w:rsidR="00C90BC5" w:rsidRPr="005070C6">
        <w:rPr>
          <w:rFonts w:ascii="Tahoma" w:hAnsi="Tahoma" w:cs="Tahoma"/>
          <w:sz w:val="18"/>
          <w:szCs w:val="18"/>
        </w:rPr>
        <w:t>compatível com o objeto desta licitação.</w:t>
      </w:r>
    </w:p>
    <w:p w14:paraId="32805077" w14:textId="77777777" w:rsidR="00C90BC5" w:rsidRPr="00965CEA" w:rsidRDefault="00C90BC5"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965CEA">
        <w:rPr>
          <w:rFonts w:ascii="Tahoma" w:hAnsi="Tahoma" w:cs="Tahoma"/>
          <w:sz w:val="18"/>
          <w:szCs w:val="18"/>
        </w:rPr>
        <w:t>3.3.</w:t>
      </w:r>
      <w:r w:rsidRPr="00965CEA">
        <w:rPr>
          <w:rFonts w:ascii="Tahoma" w:hAnsi="Tahoma" w:cs="Tahoma"/>
          <w:sz w:val="18"/>
          <w:szCs w:val="18"/>
        </w:rPr>
        <w:tab/>
        <w:t xml:space="preserve">Além dos casos previstos </w:t>
      </w:r>
      <w:r w:rsidR="00965CEA" w:rsidRPr="00965CEA">
        <w:rPr>
          <w:rFonts w:ascii="Tahoma" w:hAnsi="Tahoma" w:cs="Tahoma"/>
          <w:sz w:val="18"/>
          <w:szCs w:val="18"/>
        </w:rPr>
        <w:t>no art. 38 da Lei 13.303/2016</w:t>
      </w:r>
      <w:r w:rsidRPr="00965CEA">
        <w:rPr>
          <w:rFonts w:ascii="Tahoma" w:hAnsi="Tahoma" w:cs="Tahoma"/>
          <w:sz w:val="18"/>
          <w:szCs w:val="18"/>
        </w:rPr>
        <w:t xml:space="preserve">, não </w:t>
      </w:r>
      <w:r w:rsidR="006B0695">
        <w:rPr>
          <w:rFonts w:ascii="Tahoma" w:hAnsi="Tahoma" w:cs="Tahoma"/>
          <w:sz w:val="18"/>
          <w:szCs w:val="18"/>
        </w:rPr>
        <w:t>poderão participar da licitação</w:t>
      </w:r>
      <w:r w:rsidRPr="00965CEA">
        <w:rPr>
          <w:rFonts w:ascii="Tahoma" w:hAnsi="Tahoma" w:cs="Tahoma"/>
          <w:sz w:val="18"/>
          <w:szCs w:val="18"/>
        </w:rPr>
        <w:t>:</w:t>
      </w:r>
    </w:p>
    <w:p w14:paraId="7F9BBBFE" w14:textId="77777777" w:rsidR="00C90BC5" w:rsidRPr="005070C6" w:rsidRDefault="00C90BC5" w:rsidP="001347B4">
      <w:pPr>
        <w:widowControl w:val="0"/>
        <w:numPr>
          <w:ilvl w:val="1"/>
          <w:numId w:val="5"/>
        </w:numPr>
        <w:tabs>
          <w:tab w:val="clear" w:pos="1931"/>
          <w:tab w:val="left" w:pos="709"/>
          <w:tab w:val="num" w:pos="1440"/>
        </w:tabs>
        <w:autoSpaceDE w:val="0"/>
        <w:autoSpaceDN w:val="0"/>
        <w:adjustRightInd w:val="0"/>
        <w:spacing w:after="120" w:line="360" w:lineRule="auto"/>
        <w:ind w:left="709" w:right="282" w:hanging="709"/>
        <w:jc w:val="both"/>
        <w:rPr>
          <w:rFonts w:ascii="Tahoma" w:hAnsi="Tahoma" w:cs="Tahoma"/>
          <w:sz w:val="18"/>
          <w:szCs w:val="18"/>
        </w:rPr>
      </w:pPr>
      <w:r w:rsidRPr="00965CEA">
        <w:rPr>
          <w:rFonts w:ascii="Tahoma" w:hAnsi="Tahoma" w:cs="Tahoma"/>
          <w:sz w:val="18"/>
          <w:szCs w:val="18"/>
        </w:rPr>
        <w:t xml:space="preserve">Empresas que estejam cumprindo penalidade de suspensão temporária de participação em licitação e impedimento de contratar, ou que tenham sido declaradas inidôneas para licitar ou contratar com a Administração Pública, nos termos do disposto no </w:t>
      </w:r>
      <w:r w:rsidR="00965CEA" w:rsidRPr="00965CEA">
        <w:rPr>
          <w:rFonts w:ascii="Tahoma" w:hAnsi="Tahoma" w:cs="Tahoma"/>
          <w:sz w:val="18"/>
          <w:szCs w:val="18"/>
        </w:rPr>
        <w:t>art. 37 da Lei nº 13.303/2016</w:t>
      </w:r>
      <w:r w:rsidR="00965CEA">
        <w:rPr>
          <w:rFonts w:ascii="Tahoma" w:hAnsi="Tahoma" w:cs="Tahoma"/>
          <w:sz w:val="18"/>
          <w:szCs w:val="18"/>
        </w:rPr>
        <w:t xml:space="preserve"> </w:t>
      </w:r>
      <w:r w:rsidRPr="005070C6">
        <w:rPr>
          <w:rFonts w:ascii="Tahoma" w:hAnsi="Tahoma" w:cs="Tahoma"/>
          <w:sz w:val="18"/>
          <w:szCs w:val="18"/>
        </w:rPr>
        <w:t>e no art. 7º da Lei nº 10.520/02 ou que constem do Cadastro Nacional de Empresas Inidôneas ou Suspensas (CEIS), acessível por meio do Portal da Transparência (</w:t>
      </w:r>
      <w:hyperlink r:id="rId8" w:tgtFrame="_blank" w:history="1">
        <w:r w:rsidRPr="005070C6">
          <w:rPr>
            <w:rStyle w:val="Hyperlink"/>
            <w:rFonts w:ascii="Tahoma" w:hAnsi="Tahoma" w:cs="Tahoma"/>
            <w:sz w:val="18"/>
            <w:szCs w:val="18"/>
          </w:rPr>
          <w:t>www.portaltransparencia.gov.br</w:t>
        </w:r>
      </w:hyperlink>
      <w:r w:rsidRPr="005070C6">
        <w:rPr>
          <w:rFonts w:ascii="Tahoma" w:hAnsi="Tahoma" w:cs="Tahoma"/>
          <w:sz w:val="18"/>
          <w:szCs w:val="18"/>
        </w:rPr>
        <w:t>);</w:t>
      </w:r>
    </w:p>
    <w:p w14:paraId="14880C84" w14:textId="77777777" w:rsidR="00C90BC5" w:rsidRPr="005070C6" w:rsidRDefault="00A748A3" w:rsidP="001347B4">
      <w:pPr>
        <w:widowControl w:val="0"/>
        <w:numPr>
          <w:ilvl w:val="1"/>
          <w:numId w:val="5"/>
        </w:numPr>
        <w:tabs>
          <w:tab w:val="clear" w:pos="1931"/>
          <w:tab w:val="left" w:pos="709"/>
          <w:tab w:val="num" w:pos="1440"/>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Escritórios</w:t>
      </w:r>
      <w:r w:rsidR="00C90BC5" w:rsidRPr="005070C6">
        <w:rPr>
          <w:rFonts w:ascii="Tahoma" w:hAnsi="Tahoma" w:cs="Tahoma"/>
          <w:sz w:val="18"/>
          <w:szCs w:val="18"/>
        </w:rPr>
        <w:t xml:space="preserve"> cujo Objeto/Finalidade de seu Contrato/Estatuto Social sejam incompatíveis com objeto deste certame;</w:t>
      </w:r>
    </w:p>
    <w:p w14:paraId="4254E691" w14:textId="77777777" w:rsidR="00C90BC5" w:rsidRPr="005070C6" w:rsidRDefault="00A748A3" w:rsidP="001347B4">
      <w:pPr>
        <w:widowControl w:val="0"/>
        <w:numPr>
          <w:ilvl w:val="1"/>
          <w:numId w:val="5"/>
        </w:numPr>
        <w:tabs>
          <w:tab w:val="clear" w:pos="1931"/>
          <w:tab w:val="left" w:pos="709"/>
          <w:tab w:val="num" w:pos="1440"/>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Escritórios</w:t>
      </w:r>
      <w:r w:rsidR="00C90BC5" w:rsidRPr="005070C6">
        <w:rPr>
          <w:rFonts w:ascii="Tahoma" w:hAnsi="Tahoma" w:cs="Tahoma"/>
          <w:sz w:val="18"/>
          <w:szCs w:val="18"/>
        </w:rPr>
        <w:t xml:space="preserve"> que constem do Cadastro Nacional de Condenações Cíveis por Ato de Improbidade Administrativa, disponível no Portal do CNJ (</w:t>
      </w:r>
      <w:hyperlink r:id="rId9" w:tooltip="http://www.cnj.jus.br/improbidade_adm/consultar_requerido.php&#10;CTRL + Clique para seguir o link" w:history="1">
        <w:r w:rsidR="00C90BC5" w:rsidRPr="005070C6">
          <w:rPr>
            <w:rStyle w:val="Hyperlink"/>
            <w:rFonts w:ascii="Tahoma" w:hAnsi="Tahoma" w:cs="Tahoma"/>
            <w:sz w:val="18"/>
            <w:szCs w:val="18"/>
          </w:rPr>
          <w:t>http://www.cnj.jus.br/improbidade_adm/consultar_requerido.php</w:t>
        </w:r>
      </w:hyperlink>
      <w:r w:rsidR="00C90BC5" w:rsidRPr="005070C6">
        <w:rPr>
          <w:rFonts w:ascii="Tahoma" w:hAnsi="Tahoma" w:cs="Tahoma"/>
          <w:sz w:val="18"/>
          <w:szCs w:val="18"/>
        </w:rPr>
        <w:t>);</w:t>
      </w:r>
    </w:p>
    <w:p w14:paraId="4E1E0E82"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d) </w:t>
      </w:r>
      <w:r w:rsidRPr="005070C6">
        <w:rPr>
          <w:rFonts w:ascii="Tahoma" w:hAnsi="Tahoma" w:cs="Tahoma"/>
          <w:sz w:val="18"/>
          <w:szCs w:val="18"/>
        </w:rPr>
        <w:tab/>
      </w:r>
      <w:r w:rsidR="00A748A3">
        <w:rPr>
          <w:rFonts w:ascii="Tahoma" w:hAnsi="Tahoma" w:cs="Tahoma"/>
          <w:sz w:val="18"/>
          <w:szCs w:val="18"/>
        </w:rPr>
        <w:t>Escritórios</w:t>
      </w:r>
      <w:r w:rsidRPr="005070C6">
        <w:rPr>
          <w:rFonts w:ascii="Tahoma" w:hAnsi="Tahoma" w:cs="Tahoma"/>
          <w:sz w:val="18"/>
          <w:szCs w:val="18"/>
        </w:rPr>
        <w:t xml:space="preserve"> estrangeir</w:t>
      </w:r>
      <w:r w:rsidR="00A748A3">
        <w:rPr>
          <w:rFonts w:ascii="Tahoma" w:hAnsi="Tahoma" w:cs="Tahoma"/>
          <w:sz w:val="18"/>
          <w:szCs w:val="18"/>
        </w:rPr>
        <w:t>o</w:t>
      </w:r>
      <w:r w:rsidR="000A7D6F">
        <w:rPr>
          <w:rFonts w:ascii="Tahoma" w:hAnsi="Tahoma" w:cs="Tahoma"/>
          <w:sz w:val="18"/>
          <w:szCs w:val="18"/>
        </w:rPr>
        <w:t>s não autorizado</w:t>
      </w:r>
      <w:r w:rsidRPr="005070C6">
        <w:rPr>
          <w:rFonts w:ascii="Tahoma" w:hAnsi="Tahoma" w:cs="Tahoma"/>
          <w:sz w:val="18"/>
          <w:szCs w:val="18"/>
        </w:rPr>
        <w:t>s a funcionar no país;</w:t>
      </w:r>
    </w:p>
    <w:p w14:paraId="721F7627" w14:textId="48FA0083" w:rsidR="00C90BC5" w:rsidRPr="005070C6" w:rsidRDefault="00C90BC5" w:rsidP="00A748A3">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e) </w:t>
      </w:r>
      <w:r w:rsidRPr="005070C6">
        <w:rPr>
          <w:rFonts w:ascii="Tahoma" w:hAnsi="Tahoma" w:cs="Tahoma"/>
          <w:sz w:val="18"/>
          <w:szCs w:val="18"/>
        </w:rPr>
        <w:tab/>
      </w:r>
      <w:r w:rsidR="00A748A3">
        <w:rPr>
          <w:rFonts w:ascii="Tahoma" w:hAnsi="Tahoma" w:cs="Tahoma"/>
          <w:sz w:val="18"/>
          <w:szCs w:val="18"/>
        </w:rPr>
        <w:t>Escritórios</w:t>
      </w:r>
      <w:r w:rsidRPr="005070C6">
        <w:rPr>
          <w:rFonts w:ascii="Tahoma" w:hAnsi="Tahoma" w:cs="Tahoma"/>
          <w:sz w:val="18"/>
          <w:szCs w:val="18"/>
        </w:rPr>
        <w:t xml:space="preserve"> integrantes de um mesmo grupo</w:t>
      </w:r>
      <w:r w:rsidR="00A748A3">
        <w:rPr>
          <w:rFonts w:ascii="Tahoma" w:hAnsi="Tahoma" w:cs="Tahoma"/>
          <w:sz w:val="18"/>
          <w:szCs w:val="18"/>
        </w:rPr>
        <w:t>, assim entendido</w:t>
      </w:r>
      <w:r w:rsidR="000A7D6F">
        <w:rPr>
          <w:rFonts w:ascii="Tahoma" w:hAnsi="Tahoma" w:cs="Tahoma"/>
          <w:sz w:val="18"/>
          <w:szCs w:val="18"/>
        </w:rPr>
        <w:t>s aquele</w:t>
      </w:r>
      <w:r w:rsidRPr="005070C6">
        <w:rPr>
          <w:rFonts w:ascii="Tahoma" w:hAnsi="Tahoma" w:cs="Tahoma"/>
          <w:sz w:val="18"/>
          <w:szCs w:val="18"/>
        </w:rPr>
        <w:t>s que tenham diretores, sócios ou representantes legais comuns, ou que utilizem recursos materiais, tecnológicos ou humanos em comum, exceto se demonstrado que não agem representando interesse comum;</w:t>
      </w:r>
    </w:p>
    <w:p w14:paraId="3C04A9B5"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h)</w:t>
      </w:r>
      <w:r w:rsidRPr="005070C6">
        <w:rPr>
          <w:rFonts w:ascii="Tahoma" w:hAnsi="Tahoma" w:cs="Tahoma"/>
          <w:sz w:val="18"/>
          <w:szCs w:val="18"/>
        </w:rPr>
        <w:tab/>
        <w:t>E</w:t>
      </w:r>
      <w:r w:rsidR="00A748A3">
        <w:rPr>
          <w:rFonts w:ascii="Tahoma" w:hAnsi="Tahoma" w:cs="Tahoma"/>
          <w:sz w:val="18"/>
          <w:szCs w:val="18"/>
        </w:rPr>
        <w:t>scritórios</w:t>
      </w:r>
      <w:r w:rsidRPr="005070C6">
        <w:rPr>
          <w:rFonts w:ascii="Tahoma" w:hAnsi="Tahoma" w:cs="Tahoma"/>
          <w:sz w:val="18"/>
          <w:szCs w:val="18"/>
        </w:rPr>
        <w:t xml:space="preserve"> em que seus administradores e/ou sócios dirigentes, bem como as pessoas que compõem o quadro técnico empregado na execução do serviço, possuam familiar (cônjuge, companheiro ou </w:t>
      </w:r>
      <w:r w:rsidRPr="005070C6">
        <w:rPr>
          <w:rFonts w:ascii="Tahoma" w:hAnsi="Tahoma" w:cs="Tahoma"/>
          <w:sz w:val="18"/>
          <w:szCs w:val="18"/>
        </w:rPr>
        <w:lastRenderedPageBreak/>
        <w:t>parente em linha reta ou colateral, por consanguinidade ou afinidade, até o terceiro grau) detentor de cargo comissionado ou função de confiança na Finep, em atendimento ao Decreto 7.203/2010;</w:t>
      </w:r>
    </w:p>
    <w:p w14:paraId="19EF6231"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i) </w:t>
      </w:r>
      <w:r w:rsidRPr="005070C6">
        <w:rPr>
          <w:rFonts w:ascii="Tahoma" w:hAnsi="Tahoma" w:cs="Tahoma"/>
          <w:sz w:val="18"/>
          <w:szCs w:val="18"/>
        </w:rPr>
        <w:tab/>
        <w:t>Pessoas Físicas ou Jurídicas que constem na Relação de Inabilitados ou na Relação de Inidôneos do TCU;</w:t>
      </w:r>
    </w:p>
    <w:p w14:paraId="0F96B8B0"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j)</w:t>
      </w:r>
      <w:r w:rsidRPr="005070C6">
        <w:rPr>
          <w:rFonts w:ascii="Tahoma" w:hAnsi="Tahoma" w:cs="Tahoma"/>
          <w:sz w:val="18"/>
          <w:szCs w:val="18"/>
        </w:rPr>
        <w:tab/>
      </w:r>
      <w:r w:rsidR="00A748A3">
        <w:rPr>
          <w:rFonts w:ascii="Tahoma" w:hAnsi="Tahoma" w:cs="Tahoma"/>
          <w:sz w:val="18"/>
          <w:szCs w:val="18"/>
        </w:rPr>
        <w:t xml:space="preserve">O </w:t>
      </w:r>
      <w:r w:rsidR="00A748A3">
        <w:rPr>
          <w:rFonts w:ascii="Arial" w:hAnsi="Arial" w:cs="Arial"/>
          <w:color w:val="000000"/>
          <w:sz w:val="20"/>
          <w:szCs w:val="20"/>
          <w:shd w:val="clear" w:color="auto" w:fill="FFFFFF"/>
        </w:rPr>
        <w:t xml:space="preserve">diretor, o administrador, o membro de conselho e de órgão técnico, o auditor, o gerente, o preposto ou mandatário </w:t>
      </w:r>
      <w:r w:rsidR="00A11899">
        <w:rPr>
          <w:rFonts w:ascii="Arial" w:hAnsi="Arial" w:cs="Arial"/>
          <w:color w:val="000000"/>
          <w:sz w:val="20"/>
          <w:szCs w:val="20"/>
          <w:shd w:val="clear" w:color="auto" w:fill="FFFFFF"/>
        </w:rPr>
        <w:t xml:space="preserve">da </w:t>
      </w:r>
      <w:r w:rsidR="00A748A3">
        <w:rPr>
          <w:rFonts w:ascii="Arial" w:hAnsi="Arial" w:cs="Arial"/>
          <w:color w:val="000000"/>
          <w:sz w:val="20"/>
          <w:szCs w:val="20"/>
          <w:shd w:val="clear" w:color="auto" w:fill="FFFFFF"/>
        </w:rPr>
        <w:t>pessoa jurídica</w:t>
      </w:r>
      <w:r w:rsidRPr="005070C6">
        <w:rPr>
          <w:rFonts w:ascii="Tahoma" w:hAnsi="Tahoma" w:cs="Tahoma"/>
          <w:sz w:val="18"/>
          <w:szCs w:val="18"/>
        </w:rPr>
        <w:t xml:space="preserve"> </w:t>
      </w:r>
      <w:r w:rsidR="00A748A3">
        <w:rPr>
          <w:rFonts w:ascii="Tahoma" w:hAnsi="Tahoma" w:cs="Tahoma"/>
          <w:sz w:val="18"/>
          <w:szCs w:val="18"/>
        </w:rPr>
        <w:t xml:space="preserve">e Escritório </w:t>
      </w:r>
      <w:r w:rsidRPr="005070C6">
        <w:rPr>
          <w:rFonts w:ascii="Tahoma" w:hAnsi="Tahoma" w:cs="Tahoma"/>
          <w:sz w:val="18"/>
          <w:szCs w:val="18"/>
        </w:rPr>
        <w:t>proibido de contratar com o Poder Público, em razão do disposto no art.72, § 8º, V, da Lei nº 9.605/98;</w:t>
      </w:r>
    </w:p>
    <w:p w14:paraId="2437E4F9" w14:textId="77777777" w:rsidR="00C90BC5" w:rsidRPr="005070C6" w:rsidRDefault="00C90BC5" w:rsidP="00965CEA">
      <w:pPr>
        <w:widowControl w:val="0"/>
        <w:tabs>
          <w:tab w:val="left" w:pos="709"/>
          <w:tab w:val="left" w:pos="993"/>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k)</w:t>
      </w:r>
      <w:r w:rsidRPr="005070C6">
        <w:rPr>
          <w:rFonts w:ascii="Tahoma" w:hAnsi="Tahoma" w:cs="Tahoma"/>
          <w:sz w:val="18"/>
          <w:szCs w:val="18"/>
        </w:rPr>
        <w:tab/>
      </w:r>
      <w:r w:rsidR="00A748A3">
        <w:rPr>
          <w:rFonts w:ascii="Tahoma" w:hAnsi="Tahoma" w:cs="Tahoma"/>
          <w:sz w:val="18"/>
          <w:szCs w:val="18"/>
        </w:rPr>
        <w:t>Sócio</w:t>
      </w:r>
      <w:r w:rsidRPr="005070C6">
        <w:rPr>
          <w:rFonts w:ascii="Tahoma" w:hAnsi="Tahoma" w:cs="Tahoma"/>
          <w:sz w:val="18"/>
          <w:szCs w:val="18"/>
        </w:rPr>
        <w:t xml:space="preserve"> proibido de contratar com o Poder Público, nos termos do art. 12 da Lei nº 8.</w:t>
      </w:r>
      <w:r w:rsidR="00121E89">
        <w:rPr>
          <w:rFonts w:ascii="Tahoma" w:hAnsi="Tahoma" w:cs="Tahoma"/>
          <w:sz w:val="18"/>
          <w:szCs w:val="18"/>
        </w:rPr>
        <w:t>4</w:t>
      </w:r>
      <w:r w:rsidRPr="005070C6">
        <w:rPr>
          <w:rFonts w:ascii="Tahoma" w:hAnsi="Tahoma" w:cs="Tahoma"/>
          <w:sz w:val="18"/>
          <w:szCs w:val="18"/>
        </w:rPr>
        <w:t>29/92;</w:t>
      </w:r>
    </w:p>
    <w:p w14:paraId="0F57DE4E" w14:textId="7B007D82" w:rsidR="00121E89" w:rsidRDefault="00C90BC5" w:rsidP="00353D49">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l)</w:t>
      </w:r>
      <w:r w:rsidRPr="005070C6">
        <w:rPr>
          <w:rFonts w:ascii="Tahoma" w:hAnsi="Tahoma" w:cs="Tahoma"/>
          <w:sz w:val="18"/>
          <w:szCs w:val="18"/>
        </w:rPr>
        <w:tab/>
      </w:r>
      <w:r w:rsidR="00A11899">
        <w:rPr>
          <w:rFonts w:ascii="Tahoma" w:hAnsi="Tahoma" w:cs="Tahoma"/>
          <w:sz w:val="18"/>
          <w:szCs w:val="18"/>
        </w:rPr>
        <w:t>Licitantes</w:t>
      </w:r>
      <w:r w:rsidRPr="005070C6">
        <w:rPr>
          <w:rFonts w:ascii="Tahoma" w:hAnsi="Tahoma" w:cs="Tahoma"/>
          <w:sz w:val="18"/>
          <w:szCs w:val="18"/>
        </w:rPr>
        <w:t xml:space="preserve"> em consórcio, qualquer que seja sua </w:t>
      </w:r>
      <w:r w:rsidR="006B0695">
        <w:rPr>
          <w:rFonts w:ascii="Tahoma" w:hAnsi="Tahoma" w:cs="Tahoma"/>
          <w:sz w:val="18"/>
          <w:szCs w:val="18"/>
        </w:rPr>
        <w:t>form</w:t>
      </w:r>
      <w:r w:rsidR="005C62D0">
        <w:rPr>
          <w:rFonts w:ascii="Tahoma" w:hAnsi="Tahoma" w:cs="Tahoma"/>
          <w:sz w:val="18"/>
          <w:szCs w:val="18"/>
        </w:rPr>
        <w:t>a de constituição.</w:t>
      </w:r>
    </w:p>
    <w:p w14:paraId="1FEAB33C" w14:textId="77777777" w:rsidR="00C90BC5" w:rsidRPr="005070C6" w:rsidRDefault="00C90BC5" w:rsidP="001347B4">
      <w:pPr>
        <w:pStyle w:val="PargrafodaLista"/>
        <w:numPr>
          <w:ilvl w:val="1"/>
          <w:numId w:val="9"/>
        </w:num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Nenhuma Licitante poderá participar d</w:t>
      </w:r>
      <w:r w:rsidR="00E55915">
        <w:rPr>
          <w:rFonts w:ascii="Tahoma" w:hAnsi="Tahoma" w:cs="Tahoma"/>
          <w:sz w:val="18"/>
          <w:szCs w:val="18"/>
        </w:rPr>
        <w:t>esta licitação com mais de uma p</w:t>
      </w:r>
      <w:r w:rsidRPr="005070C6">
        <w:rPr>
          <w:rFonts w:ascii="Tahoma" w:hAnsi="Tahoma" w:cs="Tahoma"/>
          <w:sz w:val="18"/>
          <w:szCs w:val="18"/>
        </w:rPr>
        <w:t>roposta.</w:t>
      </w:r>
    </w:p>
    <w:p w14:paraId="09EACC82" w14:textId="77777777" w:rsidR="00C90BC5" w:rsidRPr="005070C6" w:rsidRDefault="00C90BC5" w:rsidP="001347B4">
      <w:pPr>
        <w:pStyle w:val="PargrafodaLista"/>
        <w:numPr>
          <w:ilvl w:val="1"/>
          <w:numId w:val="9"/>
        </w:numPr>
        <w:tabs>
          <w:tab w:val="left" w:pos="709"/>
        </w:tabs>
        <w:spacing w:after="120" w:line="360" w:lineRule="auto"/>
        <w:ind w:left="709" w:right="282" w:hanging="709"/>
        <w:jc w:val="both"/>
        <w:rPr>
          <w:rFonts w:ascii="Tahoma" w:eastAsia="Times New Roman" w:hAnsi="Tahoma" w:cs="Tahoma"/>
          <w:sz w:val="18"/>
          <w:szCs w:val="18"/>
          <w:lang w:eastAsia="pt-BR"/>
        </w:rPr>
      </w:pPr>
      <w:r w:rsidRPr="005070C6">
        <w:rPr>
          <w:rFonts w:ascii="Tahoma" w:eastAsia="Times New Roman" w:hAnsi="Tahoma" w:cs="Tahoma"/>
          <w:sz w:val="18"/>
          <w:szCs w:val="18"/>
          <w:lang w:eastAsia="pt-BR"/>
        </w:rPr>
        <w:t xml:space="preserve">A Licitante assume todos os custos de preparação e apresentação dos Documentos de Habilitação e Proposta exigidos nesta </w:t>
      </w:r>
      <w:r w:rsidR="00E55915">
        <w:rPr>
          <w:rFonts w:ascii="Tahoma" w:eastAsia="Times New Roman" w:hAnsi="Tahoma" w:cs="Tahoma"/>
          <w:sz w:val="18"/>
          <w:szCs w:val="18"/>
          <w:lang w:eastAsia="pt-BR"/>
        </w:rPr>
        <w:t>licitação</w:t>
      </w:r>
      <w:r w:rsidRPr="005070C6">
        <w:rPr>
          <w:rFonts w:ascii="Tahoma" w:eastAsia="Times New Roman" w:hAnsi="Tahoma" w:cs="Tahoma"/>
          <w:sz w:val="18"/>
          <w:szCs w:val="18"/>
          <w:lang w:eastAsia="pt-BR"/>
        </w:rPr>
        <w:t>, ressalvando que a Finep não será, em nenhum caso, responsável por esses custos, independente da condução ou do resultado do processo licitatório.</w:t>
      </w:r>
    </w:p>
    <w:p w14:paraId="0FB44430" w14:textId="77777777" w:rsidR="00C90BC5" w:rsidRPr="005070C6" w:rsidRDefault="00C90BC5" w:rsidP="00965CEA">
      <w:pPr>
        <w:tabs>
          <w:tab w:val="left" w:pos="709"/>
        </w:tabs>
        <w:spacing w:after="120" w:line="360" w:lineRule="auto"/>
        <w:ind w:left="709" w:right="282" w:hanging="709"/>
        <w:jc w:val="both"/>
        <w:rPr>
          <w:rFonts w:ascii="Tahoma" w:eastAsia="Calibri" w:hAnsi="Tahoma" w:cs="Tahoma"/>
          <w:sz w:val="18"/>
          <w:szCs w:val="18"/>
          <w:lang w:eastAsia="en-US"/>
        </w:rPr>
      </w:pPr>
      <w:r w:rsidRPr="005070C6">
        <w:rPr>
          <w:rFonts w:ascii="Tahoma" w:hAnsi="Tahoma" w:cs="Tahoma"/>
          <w:sz w:val="18"/>
          <w:szCs w:val="18"/>
        </w:rPr>
        <w:t>3.6.</w:t>
      </w:r>
      <w:r w:rsidRPr="005070C6">
        <w:rPr>
          <w:rFonts w:ascii="Tahoma" w:hAnsi="Tahoma" w:cs="Tahoma"/>
          <w:sz w:val="18"/>
          <w:szCs w:val="18"/>
        </w:rPr>
        <w:tab/>
      </w:r>
      <w:r w:rsidRPr="005070C6">
        <w:rPr>
          <w:rFonts w:ascii="Tahoma" w:eastAsia="Calibri" w:hAnsi="Tahoma" w:cs="Tahoma"/>
          <w:sz w:val="18"/>
          <w:szCs w:val="18"/>
          <w:lang w:eastAsia="en-US"/>
        </w:rPr>
        <w:t xml:space="preserve">A Licitante deverá acompanhar o Diário Oficial da União e o portal </w:t>
      </w:r>
      <w:hyperlink r:id="rId10" w:history="1">
        <w:r w:rsidRPr="005070C6">
          <w:rPr>
            <w:rStyle w:val="Hyperlink"/>
            <w:rFonts w:ascii="Tahoma" w:eastAsia="Calibri" w:hAnsi="Tahoma" w:cs="Tahoma"/>
            <w:sz w:val="18"/>
            <w:szCs w:val="18"/>
            <w:lang w:eastAsia="en-US"/>
          </w:rPr>
          <w:t>www.finep.gov.br</w:t>
        </w:r>
      </w:hyperlink>
      <w:r w:rsidRPr="005070C6">
        <w:rPr>
          <w:rFonts w:ascii="Tahoma" w:eastAsia="Calibri" w:hAnsi="Tahoma" w:cs="Tahoma"/>
          <w:sz w:val="18"/>
          <w:szCs w:val="18"/>
          <w:lang w:eastAsia="en-US"/>
        </w:rPr>
        <w:t>, onde serão publicados os atos da Comissão de Licitação legalmente exigidos.</w:t>
      </w:r>
    </w:p>
    <w:p w14:paraId="11A89851" w14:textId="77777777" w:rsidR="00C90BC5" w:rsidRPr="005070C6" w:rsidRDefault="00C90BC5"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p>
    <w:p w14:paraId="0BE81BB8" w14:textId="77777777" w:rsidR="00C90BC5" w:rsidRPr="005070C6" w:rsidRDefault="008F4F7B" w:rsidP="00965CEA">
      <w:pPr>
        <w:widowControl w:val="0"/>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Pr>
          <w:rFonts w:ascii="Tahoma" w:hAnsi="Tahoma" w:cs="Tahoma"/>
          <w:b/>
          <w:bCs/>
          <w:sz w:val="18"/>
          <w:szCs w:val="18"/>
        </w:rPr>
        <w:t>4</w:t>
      </w:r>
      <w:r w:rsidR="00C90BC5" w:rsidRPr="005070C6">
        <w:rPr>
          <w:rFonts w:ascii="Tahoma" w:hAnsi="Tahoma" w:cs="Tahoma"/>
          <w:b/>
          <w:bCs/>
          <w:sz w:val="18"/>
          <w:szCs w:val="18"/>
        </w:rPr>
        <w:t>.</w:t>
      </w:r>
      <w:r w:rsidR="00C90BC5" w:rsidRPr="005070C6">
        <w:rPr>
          <w:rFonts w:ascii="Tahoma" w:hAnsi="Tahoma" w:cs="Tahoma"/>
          <w:b/>
          <w:bCs/>
          <w:sz w:val="18"/>
          <w:szCs w:val="18"/>
        </w:rPr>
        <w:tab/>
        <w:t>DA VISTORIA</w:t>
      </w:r>
    </w:p>
    <w:p w14:paraId="627C0F79" w14:textId="77777777" w:rsidR="00121E89" w:rsidRPr="005070C6" w:rsidRDefault="008F4F7B" w:rsidP="00121E89">
      <w:pPr>
        <w:tabs>
          <w:tab w:val="left" w:pos="709"/>
        </w:tabs>
        <w:spacing w:after="120" w:line="360" w:lineRule="auto"/>
        <w:ind w:right="282"/>
        <w:jc w:val="both"/>
        <w:rPr>
          <w:rFonts w:ascii="Tahoma" w:hAnsi="Tahoma" w:cs="Tahoma"/>
          <w:color w:val="FF0000"/>
          <w:sz w:val="18"/>
          <w:szCs w:val="18"/>
        </w:rPr>
      </w:pPr>
      <w:r>
        <w:rPr>
          <w:rFonts w:ascii="Tahoma" w:eastAsia="ArialMT" w:hAnsi="Tahoma" w:cs="Tahoma"/>
          <w:bCs/>
          <w:sz w:val="18"/>
          <w:szCs w:val="18"/>
        </w:rPr>
        <w:t>4</w:t>
      </w:r>
      <w:r w:rsidR="00C90BC5" w:rsidRPr="008F4F7B">
        <w:rPr>
          <w:rFonts w:ascii="Tahoma" w:eastAsia="ArialMT" w:hAnsi="Tahoma" w:cs="Tahoma"/>
          <w:bCs/>
          <w:sz w:val="18"/>
          <w:szCs w:val="18"/>
        </w:rPr>
        <w:t>.1.</w:t>
      </w:r>
      <w:r w:rsidR="00C90BC5" w:rsidRPr="008F4F7B">
        <w:rPr>
          <w:rFonts w:ascii="Tahoma" w:eastAsia="ArialMT" w:hAnsi="Tahoma" w:cs="Tahoma"/>
          <w:bCs/>
          <w:sz w:val="18"/>
          <w:szCs w:val="18"/>
        </w:rPr>
        <w:tab/>
      </w:r>
      <w:r w:rsidR="00121E89" w:rsidRPr="00121E89">
        <w:rPr>
          <w:rFonts w:ascii="Tahoma" w:hAnsi="Tahoma" w:cs="Tahoma"/>
          <w:color w:val="000000" w:themeColor="text1"/>
          <w:sz w:val="18"/>
          <w:szCs w:val="18"/>
        </w:rPr>
        <w:t>Não haverá vistoria ao local da execução do serviço.</w:t>
      </w:r>
    </w:p>
    <w:p w14:paraId="4C6A868C" w14:textId="77777777" w:rsidR="00416FF0" w:rsidRPr="005070C6" w:rsidRDefault="00416FF0" w:rsidP="00121E89">
      <w:pPr>
        <w:widowControl w:val="0"/>
        <w:tabs>
          <w:tab w:val="left" w:pos="709"/>
        </w:tabs>
        <w:autoSpaceDE w:val="0"/>
        <w:autoSpaceDN w:val="0"/>
        <w:adjustRightInd w:val="0"/>
        <w:spacing w:after="120" w:line="360" w:lineRule="auto"/>
        <w:ind w:left="709" w:right="282" w:hanging="709"/>
        <w:jc w:val="both"/>
        <w:rPr>
          <w:rFonts w:ascii="Tahoma" w:hAnsi="Tahoma" w:cs="Tahoma"/>
          <w:bCs/>
          <w:color w:val="000000"/>
          <w:sz w:val="18"/>
          <w:szCs w:val="18"/>
        </w:rPr>
      </w:pPr>
    </w:p>
    <w:p w14:paraId="2DB890C9" w14:textId="77777777" w:rsidR="00121E89" w:rsidRPr="00121E89" w:rsidRDefault="008F4F7B" w:rsidP="00121E89">
      <w:pPr>
        <w:widowControl w:val="0"/>
        <w:tabs>
          <w:tab w:val="left" w:pos="709"/>
        </w:tabs>
        <w:suppressAutoHyphens/>
        <w:spacing w:after="120" w:line="360" w:lineRule="auto"/>
        <w:ind w:right="282"/>
        <w:jc w:val="both"/>
        <w:rPr>
          <w:rFonts w:ascii="Tahoma" w:hAnsi="Tahoma" w:cs="Tahoma"/>
          <w:b/>
          <w:sz w:val="18"/>
          <w:szCs w:val="18"/>
        </w:rPr>
      </w:pPr>
      <w:r w:rsidRPr="00121E89">
        <w:rPr>
          <w:rFonts w:ascii="Tahoma" w:hAnsi="Tahoma" w:cs="Tahoma"/>
          <w:b/>
          <w:sz w:val="18"/>
          <w:szCs w:val="18"/>
        </w:rPr>
        <w:t>5.</w:t>
      </w:r>
      <w:r w:rsidRPr="00121E89">
        <w:rPr>
          <w:rFonts w:ascii="Tahoma" w:hAnsi="Tahoma" w:cs="Tahoma"/>
          <w:b/>
          <w:sz w:val="18"/>
          <w:szCs w:val="18"/>
        </w:rPr>
        <w:tab/>
      </w:r>
      <w:r w:rsidR="00121E89" w:rsidRPr="00121E89">
        <w:rPr>
          <w:rFonts w:ascii="Tahoma" w:hAnsi="Tahoma" w:cs="Tahoma"/>
          <w:b/>
          <w:sz w:val="18"/>
          <w:szCs w:val="18"/>
        </w:rPr>
        <w:t>DO REPRESENTANTE E DO CREDENCIAMENTO</w:t>
      </w:r>
    </w:p>
    <w:p w14:paraId="1C974663" w14:textId="77777777" w:rsidR="00121E89" w:rsidRPr="005070C6" w:rsidRDefault="00121E89" w:rsidP="00121E89">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5.1</w:t>
      </w:r>
      <w:r>
        <w:rPr>
          <w:rFonts w:ascii="Tahoma" w:hAnsi="Tahoma" w:cs="Tahoma"/>
          <w:sz w:val="18"/>
          <w:szCs w:val="18"/>
        </w:rPr>
        <w:tab/>
        <w:t>As L</w:t>
      </w:r>
      <w:r w:rsidRPr="005070C6">
        <w:rPr>
          <w:rFonts w:ascii="Tahoma" w:hAnsi="Tahoma" w:cs="Tahoma"/>
          <w:sz w:val="18"/>
          <w:szCs w:val="18"/>
        </w:rPr>
        <w:t>icitantes que desejarem manifestar-se durante as fases do procedimento licitatório deverã</w:t>
      </w:r>
      <w:r>
        <w:rPr>
          <w:rFonts w:ascii="Tahoma" w:hAnsi="Tahoma" w:cs="Tahoma"/>
          <w:sz w:val="18"/>
          <w:szCs w:val="18"/>
        </w:rPr>
        <w:t>o estar devidamente representada</w:t>
      </w:r>
      <w:r w:rsidRPr="005070C6">
        <w:rPr>
          <w:rFonts w:ascii="Tahoma" w:hAnsi="Tahoma" w:cs="Tahoma"/>
          <w:sz w:val="18"/>
          <w:szCs w:val="18"/>
        </w:rPr>
        <w:t>s por:</w:t>
      </w:r>
    </w:p>
    <w:p w14:paraId="727415DC" w14:textId="77777777" w:rsidR="00C90BC5" w:rsidRPr="008F4F7B" w:rsidRDefault="008F4F7B" w:rsidP="00121E89">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5.1.1.</w:t>
      </w:r>
      <w:r>
        <w:rPr>
          <w:rFonts w:ascii="Tahoma" w:hAnsi="Tahoma" w:cs="Tahoma"/>
          <w:sz w:val="18"/>
          <w:szCs w:val="18"/>
        </w:rPr>
        <w:tab/>
      </w:r>
      <w:r w:rsidR="00A9321E">
        <w:rPr>
          <w:rFonts w:ascii="Tahoma" w:hAnsi="Tahoma" w:cs="Tahoma"/>
          <w:sz w:val="18"/>
          <w:szCs w:val="18"/>
        </w:rPr>
        <w:t>Sócio do escritório</w:t>
      </w:r>
      <w:r w:rsidR="00C90BC5" w:rsidRPr="008F4F7B">
        <w:rPr>
          <w:rFonts w:ascii="Tahoma" w:hAnsi="Tahoma" w:cs="Tahoma"/>
          <w:sz w:val="18"/>
          <w:szCs w:val="18"/>
        </w:rPr>
        <w:t xml:space="preserve"> licitante, devendo apresentar cédula de identidade ou outro documento de identificação oficial, acompanhado de:</w:t>
      </w:r>
      <w:r w:rsidR="00A9321E">
        <w:rPr>
          <w:rFonts w:ascii="Tahoma" w:hAnsi="Tahoma" w:cs="Tahoma"/>
          <w:sz w:val="18"/>
          <w:szCs w:val="18"/>
        </w:rPr>
        <w:t xml:space="preserve"> estatuto atualizado com últimas alterações registradas na Ordem dos Advogados do Brasil - OAB; sendo que em tal documento devem</w:t>
      </w:r>
      <w:r w:rsidR="00C90BC5" w:rsidRPr="008F4F7B">
        <w:rPr>
          <w:rFonts w:ascii="Tahoma" w:hAnsi="Tahoma" w:cs="Tahoma"/>
          <w:sz w:val="18"/>
          <w:szCs w:val="18"/>
        </w:rPr>
        <w:t xml:space="preserve"> constar expressos poderes para exercerem direitos e assumir obrigações em decorrência de tal investidura;</w:t>
      </w:r>
    </w:p>
    <w:p w14:paraId="6A778737" w14:textId="77777777" w:rsidR="00C90BC5" w:rsidRPr="008F4F7B" w:rsidRDefault="00A9321E" w:rsidP="001347B4">
      <w:pPr>
        <w:pStyle w:val="PargrafodaLista"/>
        <w:widowControl w:val="0"/>
        <w:numPr>
          <w:ilvl w:val="2"/>
          <w:numId w:val="15"/>
        </w:numPr>
        <w:tabs>
          <w:tab w:val="left" w:pos="709"/>
        </w:tabs>
        <w:suppressAutoHyphens/>
        <w:autoSpaceDE w:val="0"/>
        <w:autoSpaceDN w:val="0"/>
        <w:adjustRightInd w:val="0"/>
        <w:spacing w:after="120" w:line="360" w:lineRule="auto"/>
        <w:ind w:right="282"/>
        <w:jc w:val="both"/>
        <w:rPr>
          <w:rFonts w:ascii="Tahoma" w:hAnsi="Tahoma" w:cs="Tahoma"/>
          <w:sz w:val="18"/>
          <w:szCs w:val="18"/>
        </w:rPr>
      </w:pPr>
      <w:r>
        <w:rPr>
          <w:rFonts w:ascii="Tahoma" w:hAnsi="Tahoma" w:cs="Tahoma"/>
          <w:sz w:val="18"/>
          <w:szCs w:val="18"/>
        </w:rPr>
        <w:t xml:space="preserve">Representante designado pelo escritório </w:t>
      </w:r>
      <w:r w:rsidR="00C90BC5" w:rsidRPr="008F4F7B">
        <w:rPr>
          <w:rFonts w:ascii="Tahoma" w:hAnsi="Tahoma" w:cs="Tahoma"/>
          <w:sz w:val="18"/>
          <w:szCs w:val="18"/>
        </w:rPr>
        <w:t xml:space="preserve">licitante, que deverá apresentar </w:t>
      </w:r>
      <w:r w:rsidR="00C90BC5" w:rsidRPr="001C77F6">
        <w:rPr>
          <w:rFonts w:ascii="Tahoma" w:hAnsi="Tahoma" w:cs="Tahoma"/>
          <w:sz w:val="18"/>
          <w:szCs w:val="18"/>
          <w:shd w:val="clear" w:color="auto" w:fill="FFFFFF" w:themeFill="background1"/>
        </w:rPr>
        <w:t xml:space="preserve">instrumento particular de procuração </w:t>
      </w:r>
      <w:r w:rsidR="00D524E8" w:rsidRPr="001C77F6">
        <w:rPr>
          <w:rFonts w:ascii="Tahoma" w:hAnsi="Tahoma" w:cs="Tahoma"/>
          <w:sz w:val="18"/>
          <w:szCs w:val="18"/>
          <w:shd w:val="clear" w:color="auto" w:fill="FFFFFF" w:themeFill="background1"/>
        </w:rPr>
        <w:t xml:space="preserve">com firma reconhecida </w:t>
      </w:r>
      <w:r w:rsidR="00C90BC5" w:rsidRPr="001C77F6">
        <w:rPr>
          <w:rFonts w:ascii="Tahoma" w:hAnsi="Tahoma" w:cs="Tahoma"/>
          <w:sz w:val="18"/>
          <w:szCs w:val="18"/>
          <w:shd w:val="clear" w:color="auto" w:fill="FFFFFF" w:themeFill="background1"/>
        </w:rPr>
        <w:t>ou documento equivalente, com poderes</w:t>
      </w:r>
      <w:r w:rsidR="00C90BC5" w:rsidRPr="008F4F7B">
        <w:rPr>
          <w:rFonts w:ascii="Tahoma" w:hAnsi="Tahoma" w:cs="Tahoma"/>
          <w:sz w:val="18"/>
          <w:szCs w:val="18"/>
        </w:rPr>
        <w:t xml:space="preserve"> para se manifestar em nome da licitante em qualquer fase da licitação, acompanhado de documento de identificação oficial e </w:t>
      </w:r>
      <w:r>
        <w:rPr>
          <w:rFonts w:ascii="Tahoma" w:hAnsi="Tahoma" w:cs="Tahoma"/>
          <w:sz w:val="18"/>
          <w:szCs w:val="18"/>
        </w:rPr>
        <w:t>do estatuto social atualizado com as últimas alterações consolidadas e registradas na Ordem dos Advogados do Brasil;</w:t>
      </w:r>
    </w:p>
    <w:p w14:paraId="068B3136" w14:textId="77777777" w:rsidR="00C90BC5" w:rsidRPr="005070C6" w:rsidRDefault="00C90BC5" w:rsidP="001347B4">
      <w:pPr>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Cada representante legal/credenciado deverá representar apenas uma licitante.</w:t>
      </w:r>
    </w:p>
    <w:p w14:paraId="24EB8B22" w14:textId="77777777" w:rsidR="00B24F8D" w:rsidRDefault="00B24F8D" w:rsidP="001347B4">
      <w:pPr>
        <w:pStyle w:val="PargrafodaLista"/>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Somente os representantes credenciados na forma acima poderão praticar atos no procedimento licitatório.</w:t>
      </w:r>
    </w:p>
    <w:p w14:paraId="7B4558C3" w14:textId="77777777" w:rsidR="00D04C5A" w:rsidRDefault="00D04C5A" w:rsidP="001347B4">
      <w:pPr>
        <w:pStyle w:val="PargrafodaLista"/>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323B19">
        <w:rPr>
          <w:rFonts w:ascii="Tahoma" w:hAnsi="Tahoma" w:cs="Tahoma"/>
          <w:sz w:val="18"/>
          <w:szCs w:val="18"/>
        </w:rPr>
        <w:lastRenderedPageBreak/>
        <w:t>A documentação apresentada na primeira sessão pública credencia o representante a participar das demais sessões</w:t>
      </w:r>
      <w:r w:rsidR="00E55915" w:rsidRPr="00323B19">
        <w:rPr>
          <w:rFonts w:ascii="Tahoma" w:hAnsi="Tahoma" w:cs="Tahoma"/>
          <w:sz w:val="18"/>
          <w:szCs w:val="18"/>
        </w:rPr>
        <w:t>, se for o caso</w:t>
      </w:r>
      <w:r w:rsidRPr="00323B19">
        <w:rPr>
          <w:rFonts w:ascii="Tahoma" w:hAnsi="Tahoma" w:cs="Tahoma"/>
          <w:sz w:val="18"/>
          <w:szCs w:val="18"/>
        </w:rPr>
        <w:t>. Na hipótese de substituição do representante no decorrer do processo licitatório, deverá ser apresentado novo credenciamento na sessão pública.</w:t>
      </w:r>
    </w:p>
    <w:p w14:paraId="2E6B20A2" w14:textId="77777777" w:rsidR="00416C05" w:rsidRDefault="00A9321E" w:rsidP="001347B4">
      <w:pPr>
        <w:pStyle w:val="PargrafodaLista"/>
        <w:widowControl w:val="0"/>
        <w:numPr>
          <w:ilvl w:val="1"/>
          <w:numId w:val="15"/>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Serão credenciado</w:t>
      </w:r>
      <w:r w:rsidR="00551266">
        <w:rPr>
          <w:rFonts w:ascii="Tahoma" w:hAnsi="Tahoma" w:cs="Tahoma"/>
          <w:sz w:val="18"/>
          <w:szCs w:val="18"/>
        </w:rPr>
        <w:t xml:space="preserve">s apenas </w:t>
      </w:r>
      <w:r>
        <w:rPr>
          <w:rFonts w:ascii="Tahoma" w:hAnsi="Tahoma" w:cs="Tahoma"/>
          <w:sz w:val="18"/>
          <w:szCs w:val="18"/>
        </w:rPr>
        <w:t>os escritórios</w:t>
      </w:r>
      <w:r w:rsidR="00551266">
        <w:rPr>
          <w:rFonts w:ascii="Tahoma" w:hAnsi="Tahoma" w:cs="Tahoma"/>
          <w:sz w:val="18"/>
          <w:szCs w:val="18"/>
        </w:rPr>
        <w:t xml:space="preserve"> que estiverem presentes</w:t>
      </w:r>
      <w:r w:rsidR="00416C05">
        <w:rPr>
          <w:rFonts w:ascii="Tahoma" w:hAnsi="Tahoma" w:cs="Tahoma"/>
          <w:sz w:val="18"/>
          <w:szCs w:val="18"/>
        </w:rPr>
        <w:t xml:space="preserve"> no ato de abertura da sessão,</w:t>
      </w:r>
      <w:r w:rsidR="00416C05" w:rsidRPr="00416C05">
        <w:rPr>
          <w:rFonts w:ascii="Tahoma" w:hAnsi="Tahoma" w:cs="Tahoma"/>
          <w:sz w:val="18"/>
          <w:szCs w:val="18"/>
        </w:rPr>
        <w:t xml:space="preserve"> </w:t>
      </w:r>
      <w:r w:rsidR="00551266">
        <w:rPr>
          <w:rFonts w:ascii="Tahoma" w:hAnsi="Tahoma" w:cs="Tahoma"/>
          <w:sz w:val="18"/>
          <w:szCs w:val="18"/>
        </w:rPr>
        <w:t>sendo</w:t>
      </w:r>
      <w:r w:rsidR="00416C05">
        <w:rPr>
          <w:rFonts w:ascii="Tahoma" w:hAnsi="Tahoma" w:cs="Tahoma"/>
          <w:sz w:val="18"/>
          <w:szCs w:val="18"/>
        </w:rPr>
        <w:t xml:space="preserve"> concedido prazo de </w:t>
      </w:r>
      <w:r w:rsidR="00551266">
        <w:rPr>
          <w:rFonts w:ascii="Tahoma" w:hAnsi="Tahoma" w:cs="Tahoma"/>
          <w:sz w:val="18"/>
          <w:szCs w:val="18"/>
        </w:rPr>
        <w:t xml:space="preserve">tolerância de </w:t>
      </w:r>
      <w:r w:rsidR="00416C05">
        <w:rPr>
          <w:rFonts w:ascii="Tahoma" w:hAnsi="Tahoma" w:cs="Tahoma"/>
          <w:sz w:val="18"/>
          <w:szCs w:val="18"/>
        </w:rPr>
        <w:t>1</w:t>
      </w:r>
      <w:r w:rsidR="00551266">
        <w:rPr>
          <w:rFonts w:ascii="Tahoma" w:hAnsi="Tahoma" w:cs="Tahoma"/>
          <w:sz w:val="18"/>
          <w:szCs w:val="18"/>
        </w:rPr>
        <w:t>5</w:t>
      </w:r>
      <w:r w:rsidR="00416C05">
        <w:rPr>
          <w:rFonts w:ascii="Tahoma" w:hAnsi="Tahoma" w:cs="Tahoma"/>
          <w:sz w:val="18"/>
          <w:szCs w:val="18"/>
        </w:rPr>
        <w:t xml:space="preserve"> (</w:t>
      </w:r>
      <w:r w:rsidR="00551266">
        <w:rPr>
          <w:rFonts w:ascii="Tahoma" w:hAnsi="Tahoma" w:cs="Tahoma"/>
          <w:sz w:val="18"/>
          <w:szCs w:val="18"/>
        </w:rPr>
        <w:t>quinze</w:t>
      </w:r>
      <w:r w:rsidR="00416C05">
        <w:rPr>
          <w:rFonts w:ascii="Tahoma" w:hAnsi="Tahoma" w:cs="Tahoma"/>
          <w:sz w:val="18"/>
          <w:szCs w:val="18"/>
        </w:rPr>
        <w:t>) minutos para que novos Licitantes apresentem seus documentos de representação.</w:t>
      </w:r>
    </w:p>
    <w:p w14:paraId="5ECFC0FD" w14:textId="77777777" w:rsidR="00416C05" w:rsidRPr="00416C05" w:rsidRDefault="00A9321E" w:rsidP="00416C05">
      <w:pPr>
        <w:widowControl w:val="0"/>
        <w:tabs>
          <w:tab w:val="left" w:pos="709"/>
        </w:tabs>
        <w:suppressAutoHyphens/>
        <w:autoSpaceDE w:val="0"/>
        <w:autoSpaceDN w:val="0"/>
        <w:adjustRightInd w:val="0"/>
        <w:spacing w:after="120" w:line="360" w:lineRule="auto"/>
        <w:ind w:right="282"/>
        <w:jc w:val="both"/>
        <w:rPr>
          <w:rFonts w:ascii="Tahoma" w:hAnsi="Tahoma" w:cs="Tahoma"/>
          <w:sz w:val="18"/>
          <w:szCs w:val="18"/>
        </w:rPr>
      </w:pPr>
      <w:r>
        <w:rPr>
          <w:rFonts w:ascii="Tahoma" w:hAnsi="Tahoma" w:cs="Tahoma"/>
          <w:sz w:val="18"/>
          <w:szCs w:val="18"/>
        </w:rPr>
        <w:t>5.5.1.</w:t>
      </w:r>
      <w:r>
        <w:rPr>
          <w:rFonts w:ascii="Tahoma" w:hAnsi="Tahoma" w:cs="Tahoma"/>
          <w:sz w:val="18"/>
          <w:szCs w:val="18"/>
        </w:rPr>
        <w:tab/>
        <w:t>Findo este prazo, nenhum outro</w:t>
      </w:r>
      <w:r w:rsidR="00416C05">
        <w:rPr>
          <w:rFonts w:ascii="Tahoma" w:hAnsi="Tahoma" w:cs="Tahoma"/>
          <w:sz w:val="18"/>
          <w:szCs w:val="18"/>
        </w:rPr>
        <w:t xml:space="preserve"> </w:t>
      </w:r>
      <w:r>
        <w:rPr>
          <w:rFonts w:ascii="Tahoma" w:hAnsi="Tahoma" w:cs="Tahoma"/>
          <w:sz w:val="18"/>
          <w:szCs w:val="18"/>
        </w:rPr>
        <w:t>escritório será credenciado</w:t>
      </w:r>
      <w:r w:rsidR="00416C05">
        <w:rPr>
          <w:rFonts w:ascii="Tahoma" w:hAnsi="Tahoma" w:cs="Tahoma"/>
          <w:sz w:val="18"/>
          <w:szCs w:val="18"/>
        </w:rPr>
        <w:t xml:space="preserve"> e não poderá participar do certame.</w:t>
      </w:r>
    </w:p>
    <w:p w14:paraId="632B9774" w14:textId="77777777" w:rsidR="00C90BC5" w:rsidRPr="00323B19" w:rsidRDefault="00C90BC5" w:rsidP="00965CEA">
      <w:pPr>
        <w:tabs>
          <w:tab w:val="left" w:pos="709"/>
        </w:tabs>
        <w:spacing w:after="120" w:line="360" w:lineRule="auto"/>
        <w:ind w:left="709" w:right="282" w:hanging="709"/>
        <w:jc w:val="both"/>
        <w:rPr>
          <w:rFonts w:ascii="Tahoma" w:hAnsi="Tahoma" w:cs="Tahoma"/>
          <w:color w:val="FF0000"/>
          <w:sz w:val="20"/>
          <w:szCs w:val="20"/>
        </w:rPr>
      </w:pPr>
    </w:p>
    <w:p w14:paraId="1A5E2C69" w14:textId="77777777" w:rsidR="00C90BC5" w:rsidRPr="005070C6" w:rsidRDefault="00C90BC5" w:rsidP="00965CEA">
      <w:pPr>
        <w:widowControl w:val="0"/>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6.</w:t>
      </w:r>
      <w:r w:rsidRPr="005070C6">
        <w:rPr>
          <w:rFonts w:ascii="Tahoma" w:hAnsi="Tahoma" w:cs="Tahoma"/>
          <w:b/>
          <w:bCs/>
          <w:sz w:val="18"/>
          <w:szCs w:val="18"/>
        </w:rPr>
        <w:tab/>
        <w:t>DA APRESENTAÇÃO DOS DOCUMENTOS</w:t>
      </w:r>
      <w:r w:rsidR="00F941ED" w:rsidRPr="005070C6">
        <w:rPr>
          <w:rFonts w:ascii="Tahoma" w:hAnsi="Tahoma" w:cs="Tahoma"/>
          <w:b/>
          <w:bCs/>
          <w:sz w:val="18"/>
          <w:szCs w:val="18"/>
        </w:rPr>
        <w:t xml:space="preserve"> DE HABILITAÇÃO </w:t>
      </w:r>
      <w:r w:rsidR="00D04C5A" w:rsidRPr="005070C6">
        <w:rPr>
          <w:rFonts w:ascii="Tahoma" w:hAnsi="Tahoma" w:cs="Tahoma"/>
          <w:b/>
          <w:bCs/>
          <w:sz w:val="18"/>
          <w:szCs w:val="18"/>
        </w:rPr>
        <w:t>E DA</w:t>
      </w:r>
      <w:r w:rsidRPr="005070C6">
        <w:rPr>
          <w:rFonts w:ascii="Tahoma" w:hAnsi="Tahoma" w:cs="Tahoma"/>
          <w:b/>
          <w:bCs/>
          <w:sz w:val="18"/>
          <w:szCs w:val="18"/>
        </w:rPr>
        <w:t xml:space="preserve"> PROPOSTA</w:t>
      </w:r>
      <w:r w:rsidR="008F4F7B">
        <w:rPr>
          <w:rFonts w:ascii="Tahoma" w:hAnsi="Tahoma" w:cs="Tahoma"/>
          <w:b/>
          <w:bCs/>
          <w:sz w:val="18"/>
          <w:szCs w:val="18"/>
        </w:rPr>
        <w:t xml:space="preserve"> DE PREÇOS</w:t>
      </w:r>
    </w:p>
    <w:p w14:paraId="29DA87DF" w14:textId="77777777" w:rsidR="00C90BC5" w:rsidRDefault="00C90BC5" w:rsidP="00965CEA">
      <w:pPr>
        <w:pStyle w:val="PargrafodaLista"/>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6.1.</w:t>
      </w:r>
      <w:r w:rsidRPr="005070C6">
        <w:rPr>
          <w:rFonts w:ascii="Tahoma" w:hAnsi="Tahoma" w:cs="Tahoma"/>
          <w:sz w:val="18"/>
          <w:szCs w:val="18"/>
        </w:rPr>
        <w:tab/>
        <w:t xml:space="preserve">A Licitante deverá encaminhar os Documentos de </w:t>
      </w:r>
      <w:r w:rsidRPr="00EC5CC5">
        <w:rPr>
          <w:rFonts w:ascii="Tahoma" w:hAnsi="Tahoma" w:cs="Tahoma"/>
          <w:sz w:val="18"/>
          <w:szCs w:val="18"/>
        </w:rPr>
        <w:t xml:space="preserve">Proposta </w:t>
      </w:r>
      <w:r w:rsidR="0043316F">
        <w:rPr>
          <w:rFonts w:ascii="Tahoma" w:hAnsi="Tahoma" w:cs="Tahoma"/>
          <w:sz w:val="18"/>
          <w:szCs w:val="18"/>
        </w:rPr>
        <w:t xml:space="preserve">de </w:t>
      </w:r>
      <w:r w:rsidR="007B3D20">
        <w:rPr>
          <w:rFonts w:ascii="Tahoma" w:hAnsi="Tahoma" w:cs="Tahoma"/>
          <w:sz w:val="18"/>
          <w:szCs w:val="18"/>
        </w:rPr>
        <w:t>Técnica e Preço</w:t>
      </w:r>
      <w:r w:rsidR="00773854">
        <w:rPr>
          <w:rFonts w:ascii="Tahoma" w:hAnsi="Tahoma" w:cs="Tahoma"/>
          <w:sz w:val="18"/>
          <w:szCs w:val="18"/>
        </w:rPr>
        <w:t xml:space="preserve"> e de Habilitação</w:t>
      </w:r>
      <w:r w:rsidR="0043316F">
        <w:rPr>
          <w:rFonts w:ascii="Tahoma" w:hAnsi="Tahoma" w:cs="Tahoma"/>
          <w:sz w:val="18"/>
          <w:szCs w:val="18"/>
        </w:rPr>
        <w:t xml:space="preserve">, </w:t>
      </w:r>
      <w:r w:rsidRPr="005070C6">
        <w:rPr>
          <w:rFonts w:ascii="Tahoma" w:hAnsi="Tahoma" w:cs="Tahoma"/>
          <w:sz w:val="18"/>
          <w:szCs w:val="18"/>
        </w:rPr>
        <w:t xml:space="preserve">em </w:t>
      </w:r>
      <w:r w:rsidR="000C3A23" w:rsidRPr="00773854">
        <w:rPr>
          <w:rFonts w:ascii="Tahoma" w:hAnsi="Tahoma" w:cs="Tahoma"/>
          <w:sz w:val="18"/>
          <w:szCs w:val="18"/>
        </w:rPr>
        <w:t>envelope</w:t>
      </w:r>
      <w:r w:rsidR="00EC5CC5" w:rsidRPr="00773854">
        <w:rPr>
          <w:rFonts w:ascii="Tahoma" w:hAnsi="Tahoma" w:cs="Tahoma"/>
          <w:sz w:val="18"/>
          <w:szCs w:val="18"/>
        </w:rPr>
        <w:t>s</w:t>
      </w:r>
      <w:r w:rsidRPr="00773854">
        <w:rPr>
          <w:rFonts w:ascii="Tahoma" w:hAnsi="Tahoma" w:cs="Tahoma"/>
          <w:sz w:val="18"/>
          <w:szCs w:val="18"/>
        </w:rPr>
        <w:t xml:space="preserve"> </w:t>
      </w:r>
      <w:r w:rsidR="00EC5CC5" w:rsidRPr="00773854">
        <w:rPr>
          <w:rFonts w:ascii="Tahoma" w:hAnsi="Tahoma" w:cs="Tahoma"/>
          <w:sz w:val="18"/>
          <w:szCs w:val="18"/>
        </w:rPr>
        <w:t>separados</w:t>
      </w:r>
      <w:r w:rsidRPr="005070C6">
        <w:rPr>
          <w:rFonts w:ascii="Tahoma" w:hAnsi="Tahoma" w:cs="Tahoma"/>
          <w:sz w:val="18"/>
          <w:szCs w:val="18"/>
        </w:rPr>
        <w:t>, lacrado</w:t>
      </w:r>
      <w:r w:rsidR="00EC5CC5">
        <w:rPr>
          <w:rFonts w:ascii="Tahoma" w:hAnsi="Tahoma" w:cs="Tahoma"/>
          <w:sz w:val="18"/>
          <w:szCs w:val="18"/>
        </w:rPr>
        <w:t>s, que deverão</w:t>
      </w:r>
      <w:r w:rsidRPr="005070C6">
        <w:rPr>
          <w:rFonts w:ascii="Tahoma" w:hAnsi="Tahoma" w:cs="Tahoma"/>
          <w:sz w:val="18"/>
          <w:szCs w:val="18"/>
        </w:rPr>
        <w:t xml:space="preserve"> estar identificado</w:t>
      </w:r>
      <w:r w:rsidR="00EC5CC5">
        <w:rPr>
          <w:rFonts w:ascii="Tahoma" w:hAnsi="Tahoma" w:cs="Tahoma"/>
          <w:sz w:val="18"/>
          <w:szCs w:val="18"/>
        </w:rPr>
        <w:t>s</w:t>
      </w:r>
      <w:r w:rsidR="00790061">
        <w:rPr>
          <w:rFonts w:ascii="Tahoma" w:hAnsi="Tahoma" w:cs="Tahoma"/>
          <w:sz w:val="18"/>
          <w:szCs w:val="18"/>
        </w:rPr>
        <w:t xml:space="preserve"> com a razão social e CNPJ do escritório </w:t>
      </w:r>
      <w:r w:rsidRPr="005070C6">
        <w:rPr>
          <w:rFonts w:ascii="Tahoma" w:hAnsi="Tahoma" w:cs="Tahoma"/>
          <w:sz w:val="18"/>
          <w:szCs w:val="18"/>
        </w:rPr>
        <w:t>e o número da licitação.</w:t>
      </w:r>
    </w:p>
    <w:p w14:paraId="3F9B33AE" w14:textId="77777777" w:rsidR="0043316F" w:rsidRDefault="0043316F" w:rsidP="00965CEA">
      <w:pPr>
        <w:pStyle w:val="PargrafodaLista"/>
        <w:tabs>
          <w:tab w:val="left" w:pos="709"/>
        </w:tabs>
        <w:spacing w:after="120" w:line="360" w:lineRule="auto"/>
        <w:ind w:left="709" w:right="282" w:hanging="709"/>
        <w:jc w:val="both"/>
        <w:rPr>
          <w:rFonts w:ascii="Tahoma" w:hAnsi="Tahoma" w:cs="Tahoma"/>
          <w:bCs/>
          <w:snapToGrid w:val="0"/>
          <w:sz w:val="18"/>
          <w:szCs w:val="18"/>
        </w:rPr>
      </w:pPr>
      <w:r>
        <w:rPr>
          <w:rFonts w:ascii="Tahoma" w:hAnsi="Tahoma" w:cs="Tahoma"/>
          <w:sz w:val="18"/>
          <w:szCs w:val="18"/>
        </w:rPr>
        <w:t>6.1.1.</w:t>
      </w:r>
      <w:r>
        <w:rPr>
          <w:rFonts w:ascii="Tahoma" w:hAnsi="Tahoma" w:cs="Tahoma"/>
          <w:sz w:val="18"/>
          <w:szCs w:val="18"/>
        </w:rPr>
        <w:tab/>
        <w:t xml:space="preserve">Envelope 01: </w:t>
      </w:r>
      <w:r w:rsidRPr="00EC5CC5">
        <w:rPr>
          <w:rFonts w:ascii="Tahoma" w:hAnsi="Tahoma" w:cs="Tahoma"/>
          <w:sz w:val="18"/>
          <w:szCs w:val="18"/>
        </w:rPr>
        <w:t xml:space="preserve">Proposta </w:t>
      </w:r>
      <w:r>
        <w:rPr>
          <w:rFonts w:ascii="Tahoma" w:hAnsi="Tahoma" w:cs="Tahoma"/>
          <w:sz w:val="18"/>
          <w:szCs w:val="18"/>
        </w:rPr>
        <w:t xml:space="preserve">de </w:t>
      </w:r>
      <w:r w:rsidR="007B3D20">
        <w:rPr>
          <w:rFonts w:ascii="Tahoma" w:hAnsi="Tahoma" w:cs="Tahoma"/>
          <w:sz w:val="18"/>
          <w:szCs w:val="18"/>
        </w:rPr>
        <w:t>Técnica e Preço</w:t>
      </w:r>
      <w:r>
        <w:rPr>
          <w:rFonts w:ascii="Tahoma" w:hAnsi="Tahoma" w:cs="Tahoma"/>
          <w:sz w:val="18"/>
          <w:szCs w:val="18"/>
        </w:rPr>
        <w:t xml:space="preserve"> </w:t>
      </w:r>
    </w:p>
    <w:p w14:paraId="401A607E" w14:textId="77777777" w:rsidR="0043316F" w:rsidRPr="005070C6" w:rsidRDefault="0043316F" w:rsidP="0043316F">
      <w:pPr>
        <w:pStyle w:val="PargrafodaLista"/>
        <w:tabs>
          <w:tab w:val="left" w:pos="709"/>
        </w:tabs>
        <w:spacing w:after="120" w:line="360" w:lineRule="auto"/>
        <w:ind w:left="709" w:right="282" w:hanging="709"/>
        <w:jc w:val="both"/>
        <w:rPr>
          <w:rFonts w:ascii="Tahoma" w:hAnsi="Tahoma" w:cs="Tahoma"/>
          <w:sz w:val="18"/>
          <w:szCs w:val="18"/>
        </w:rPr>
      </w:pPr>
      <w:r>
        <w:rPr>
          <w:rFonts w:ascii="Tahoma" w:hAnsi="Tahoma" w:cs="Tahoma"/>
          <w:bCs/>
          <w:snapToGrid w:val="0"/>
          <w:sz w:val="18"/>
          <w:szCs w:val="18"/>
        </w:rPr>
        <w:t>6.1.2.</w:t>
      </w:r>
      <w:r>
        <w:rPr>
          <w:rFonts w:ascii="Tahoma" w:hAnsi="Tahoma" w:cs="Tahoma"/>
          <w:bCs/>
          <w:snapToGrid w:val="0"/>
          <w:sz w:val="18"/>
          <w:szCs w:val="18"/>
        </w:rPr>
        <w:tab/>
        <w:t xml:space="preserve">Envelope 02: </w:t>
      </w:r>
      <w:r w:rsidRPr="005070C6">
        <w:rPr>
          <w:rFonts w:ascii="Tahoma" w:hAnsi="Tahoma" w:cs="Tahoma"/>
          <w:sz w:val="18"/>
          <w:szCs w:val="18"/>
        </w:rPr>
        <w:t>Documentos de Habilitação</w:t>
      </w:r>
    </w:p>
    <w:p w14:paraId="4EF4AA26" w14:textId="77777777" w:rsidR="00C90BC5" w:rsidRPr="005070C6" w:rsidRDefault="00C90BC5" w:rsidP="001347B4">
      <w:pPr>
        <w:pStyle w:val="PargrafodaLista"/>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Será admitida apenas a participação de Licitantes que apresentarem o</w:t>
      </w:r>
      <w:r w:rsidR="00EC5CC5">
        <w:rPr>
          <w:rFonts w:ascii="Tahoma" w:hAnsi="Tahoma" w:cs="Tahoma"/>
          <w:sz w:val="18"/>
          <w:szCs w:val="18"/>
        </w:rPr>
        <w:t>s</w:t>
      </w:r>
      <w:r w:rsidRPr="005070C6">
        <w:rPr>
          <w:rFonts w:ascii="Tahoma" w:hAnsi="Tahoma" w:cs="Tahoma"/>
          <w:sz w:val="18"/>
          <w:szCs w:val="18"/>
        </w:rPr>
        <w:t xml:space="preserve"> </w:t>
      </w:r>
      <w:r w:rsidR="000C3A23">
        <w:rPr>
          <w:rFonts w:ascii="Tahoma" w:hAnsi="Tahoma" w:cs="Tahoma"/>
          <w:sz w:val="18"/>
          <w:szCs w:val="18"/>
        </w:rPr>
        <w:t>Envelope</w:t>
      </w:r>
      <w:r w:rsidR="00EC5CC5">
        <w:rPr>
          <w:rFonts w:ascii="Tahoma" w:hAnsi="Tahoma" w:cs="Tahoma"/>
          <w:sz w:val="18"/>
          <w:szCs w:val="18"/>
        </w:rPr>
        <w:t>s</w:t>
      </w:r>
      <w:r w:rsidR="00D04C5A" w:rsidRPr="005070C6">
        <w:rPr>
          <w:rFonts w:ascii="Tahoma" w:hAnsi="Tahoma" w:cs="Tahoma"/>
          <w:sz w:val="18"/>
          <w:szCs w:val="18"/>
        </w:rPr>
        <w:t xml:space="preserve"> até o final do credenciamento.</w:t>
      </w:r>
    </w:p>
    <w:p w14:paraId="1B304E9F" w14:textId="77777777" w:rsidR="00C90BC5" w:rsidRPr="005070C6" w:rsidRDefault="00C90BC5" w:rsidP="0016717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Não será aceita, em qualquer hipótese, a partic</w:t>
      </w:r>
      <w:r w:rsidR="00E55915">
        <w:rPr>
          <w:rFonts w:ascii="Tahoma" w:hAnsi="Tahoma" w:cs="Tahoma"/>
          <w:sz w:val="18"/>
          <w:szCs w:val="18"/>
        </w:rPr>
        <w:t>ipação de Licitante retardatária</w:t>
      </w:r>
      <w:r w:rsidRPr="005070C6">
        <w:rPr>
          <w:rFonts w:ascii="Tahoma" w:hAnsi="Tahoma" w:cs="Tahoma"/>
          <w:sz w:val="18"/>
          <w:szCs w:val="18"/>
        </w:rPr>
        <w:t>, a não ser como ouvinte.</w:t>
      </w:r>
    </w:p>
    <w:p w14:paraId="2744E2EF" w14:textId="77777777" w:rsidR="00C90BC5" w:rsidRPr="00167174" w:rsidRDefault="00D04C5A" w:rsidP="0016717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167174">
        <w:rPr>
          <w:rFonts w:ascii="Tahoma" w:hAnsi="Tahoma" w:cs="Tahoma"/>
          <w:sz w:val="18"/>
          <w:szCs w:val="18"/>
        </w:rPr>
        <w:t>O</w:t>
      </w:r>
      <w:r w:rsidR="00551266" w:rsidRPr="00167174">
        <w:rPr>
          <w:rFonts w:ascii="Tahoma" w:hAnsi="Tahoma" w:cs="Tahoma"/>
          <w:sz w:val="18"/>
          <w:szCs w:val="18"/>
        </w:rPr>
        <w:t>s</w:t>
      </w:r>
      <w:r w:rsidRPr="00167174">
        <w:rPr>
          <w:rFonts w:ascii="Tahoma" w:hAnsi="Tahoma" w:cs="Tahoma"/>
          <w:sz w:val="18"/>
          <w:szCs w:val="18"/>
        </w:rPr>
        <w:t xml:space="preserve"> </w:t>
      </w:r>
      <w:r w:rsidR="000C3A23" w:rsidRPr="00167174">
        <w:rPr>
          <w:rFonts w:ascii="Tahoma" w:hAnsi="Tahoma" w:cs="Tahoma"/>
          <w:sz w:val="18"/>
          <w:szCs w:val="18"/>
        </w:rPr>
        <w:t>Envelope</w:t>
      </w:r>
      <w:r w:rsidR="00551266" w:rsidRPr="00167174">
        <w:rPr>
          <w:rFonts w:ascii="Tahoma" w:hAnsi="Tahoma" w:cs="Tahoma"/>
          <w:sz w:val="18"/>
          <w:szCs w:val="18"/>
        </w:rPr>
        <w:t>s</w:t>
      </w:r>
      <w:r w:rsidR="00C90BC5" w:rsidRPr="00167174">
        <w:rPr>
          <w:rFonts w:ascii="Tahoma" w:hAnsi="Tahoma" w:cs="Tahoma"/>
          <w:sz w:val="18"/>
          <w:szCs w:val="18"/>
        </w:rPr>
        <w:t xml:space="preserve"> ser</w:t>
      </w:r>
      <w:r w:rsidR="00551266" w:rsidRPr="00167174">
        <w:rPr>
          <w:rFonts w:ascii="Tahoma" w:hAnsi="Tahoma" w:cs="Tahoma"/>
          <w:sz w:val="18"/>
          <w:szCs w:val="18"/>
        </w:rPr>
        <w:t>ão</w:t>
      </w:r>
      <w:r w:rsidR="00C90BC5" w:rsidRPr="00167174">
        <w:rPr>
          <w:rFonts w:ascii="Tahoma" w:hAnsi="Tahoma" w:cs="Tahoma"/>
          <w:sz w:val="18"/>
          <w:szCs w:val="18"/>
        </w:rPr>
        <w:t xml:space="preserve"> providenciado</w:t>
      </w:r>
      <w:r w:rsidR="00551266" w:rsidRPr="00167174">
        <w:rPr>
          <w:rFonts w:ascii="Tahoma" w:hAnsi="Tahoma" w:cs="Tahoma"/>
          <w:sz w:val="18"/>
          <w:szCs w:val="18"/>
        </w:rPr>
        <w:t>s</w:t>
      </w:r>
      <w:r w:rsidR="00C90BC5" w:rsidRPr="00167174">
        <w:rPr>
          <w:rFonts w:ascii="Tahoma" w:hAnsi="Tahoma" w:cs="Tahoma"/>
          <w:sz w:val="18"/>
          <w:szCs w:val="18"/>
        </w:rPr>
        <w:t xml:space="preserve"> pela Licitante em embalage</w:t>
      </w:r>
      <w:r w:rsidR="00551266" w:rsidRPr="00167174">
        <w:rPr>
          <w:rFonts w:ascii="Tahoma" w:hAnsi="Tahoma" w:cs="Tahoma"/>
          <w:sz w:val="18"/>
          <w:szCs w:val="18"/>
        </w:rPr>
        <w:t>m</w:t>
      </w:r>
      <w:r w:rsidR="00C90BC5" w:rsidRPr="00167174">
        <w:rPr>
          <w:rFonts w:ascii="Tahoma" w:hAnsi="Tahoma" w:cs="Tahoma"/>
          <w:sz w:val="18"/>
          <w:szCs w:val="18"/>
        </w:rPr>
        <w:t xml:space="preserve"> adequada às características de seu conteúdo, desde que inviolável quanto às informações d</w:t>
      </w:r>
      <w:r w:rsidR="00A2775E" w:rsidRPr="00167174">
        <w:rPr>
          <w:rFonts w:ascii="Tahoma" w:hAnsi="Tahoma" w:cs="Tahoma"/>
          <w:sz w:val="18"/>
          <w:szCs w:val="18"/>
        </w:rPr>
        <w:t>e que trata, até a sua abertura, com o registro externo dos seguintes dizeres: “Licitação Fechada Presencial n. 02/2019”, com a menção a “Proposta de Técnica e Preço“</w:t>
      </w:r>
      <w:r w:rsidR="00167174" w:rsidRPr="00167174">
        <w:rPr>
          <w:rFonts w:ascii="Tahoma" w:hAnsi="Tahoma" w:cs="Tahoma"/>
          <w:sz w:val="18"/>
          <w:szCs w:val="18"/>
        </w:rPr>
        <w:t xml:space="preserve"> ou “Documentos de Habilitação”, bem como identificação da Licitante. </w:t>
      </w:r>
    </w:p>
    <w:p w14:paraId="18C2B502" w14:textId="77777777" w:rsidR="00C90BC5" w:rsidRPr="005070C6" w:rsidRDefault="00C90BC5" w:rsidP="001347B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Os Documentos de Habilitação devem, preferencialmente, ter todas as suas páginas numeradas sequencialmente e rubricadas por representante legal da Licitante e deverão ser apresentados, alternativamente: em original, em </w:t>
      </w:r>
      <w:r w:rsidRPr="00C72C60">
        <w:rPr>
          <w:rFonts w:ascii="Tahoma" w:hAnsi="Tahoma" w:cs="Tahoma"/>
          <w:sz w:val="18"/>
          <w:szCs w:val="18"/>
        </w:rPr>
        <w:t>cópia autenticada por cartório competente</w:t>
      </w:r>
      <w:r w:rsidRPr="005070C6">
        <w:rPr>
          <w:rFonts w:ascii="Tahoma" w:hAnsi="Tahoma" w:cs="Tahoma"/>
          <w:sz w:val="18"/>
          <w:szCs w:val="18"/>
        </w:rPr>
        <w:t>, sob a forma de publicação em órgão da imprensa oficial ou em cópia não autenticada, desde que seja exibido o original, para conferência pela Comissão de Licitação no ato da abertura dos Documentos de Habilitação. Só serão aceitas cópias legíveis, que ofereçam condições de análise por parte da Comissão de Licitação.</w:t>
      </w:r>
    </w:p>
    <w:p w14:paraId="00A6BA77" w14:textId="77777777" w:rsidR="00C90BC5" w:rsidRDefault="00E55915" w:rsidP="001347B4">
      <w:pPr>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sidRPr="00C72C60">
        <w:rPr>
          <w:rFonts w:ascii="Tahoma" w:hAnsi="Tahoma" w:cs="Tahoma"/>
          <w:sz w:val="18"/>
          <w:szCs w:val="18"/>
        </w:rPr>
        <w:t>A Proposta</w:t>
      </w:r>
      <w:r w:rsidR="00551266" w:rsidRPr="00C72C60">
        <w:rPr>
          <w:rFonts w:ascii="Tahoma" w:hAnsi="Tahoma" w:cs="Tahoma"/>
          <w:sz w:val="18"/>
          <w:szCs w:val="18"/>
        </w:rPr>
        <w:t xml:space="preserve"> de </w:t>
      </w:r>
      <w:r w:rsidR="007B3D20" w:rsidRPr="00C72C60">
        <w:rPr>
          <w:rFonts w:ascii="Tahoma" w:hAnsi="Tahoma" w:cs="Tahoma"/>
          <w:sz w:val="18"/>
          <w:szCs w:val="18"/>
        </w:rPr>
        <w:t xml:space="preserve">Técnica e </w:t>
      </w:r>
      <w:r w:rsidR="00551266" w:rsidRPr="00C72C60">
        <w:rPr>
          <w:rFonts w:ascii="Tahoma" w:hAnsi="Tahoma" w:cs="Tahoma"/>
          <w:sz w:val="18"/>
          <w:szCs w:val="18"/>
        </w:rPr>
        <w:t>Preço</w:t>
      </w:r>
      <w:r w:rsidRPr="00125742">
        <w:rPr>
          <w:rFonts w:ascii="Tahoma" w:hAnsi="Tahoma" w:cs="Tahoma"/>
          <w:sz w:val="18"/>
          <w:szCs w:val="18"/>
        </w:rPr>
        <w:t xml:space="preserve"> </w:t>
      </w:r>
      <w:r w:rsidR="00C90BC5" w:rsidRPr="00125742">
        <w:rPr>
          <w:rFonts w:ascii="Tahoma" w:hAnsi="Tahoma" w:cs="Tahoma"/>
          <w:sz w:val="18"/>
          <w:szCs w:val="18"/>
        </w:rPr>
        <w:t>dever</w:t>
      </w:r>
      <w:r w:rsidRPr="00125742">
        <w:rPr>
          <w:rFonts w:ascii="Tahoma" w:hAnsi="Tahoma" w:cs="Tahoma"/>
          <w:sz w:val="18"/>
          <w:szCs w:val="18"/>
        </w:rPr>
        <w:t>á</w:t>
      </w:r>
      <w:r w:rsidR="0043316F">
        <w:rPr>
          <w:rFonts w:ascii="Tahoma" w:hAnsi="Tahoma" w:cs="Tahoma"/>
          <w:sz w:val="18"/>
          <w:szCs w:val="18"/>
        </w:rPr>
        <w:t xml:space="preserve"> </w:t>
      </w:r>
      <w:r w:rsidR="00C90BC5" w:rsidRPr="005070C6">
        <w:rPr>
          <w:rFonts w:ascii="Tahoma" w:hAnsi="Tahoma" w:cs="Tahoma"/>
          <w:sz w:val="18"/>
          <w:szCs w:val="18"/>
        </w:rPr>
        <w:t>ser apresentada em papel que identifique a Licitante, ter preferencialmente suas páginas numeradas sequencialmente e ser redigida obrigatoriamente em língua portuguesa – salvo quanto a expressões técnicas de uso corrente – com clareza, sem emendas ou rasuras. As propostas deverão ser datadas e assinadas por quem detenha poderes de representação da Licitante, na forma de seus atos constitutivos, devidamente identificado.</w:t>
      </w:r>
    </w:p>
    <w:p w14:paraId="174C0534" w14:textId="6056B07C" w:rsidR="00BC17F6" w:rsidRPr="005070C6" w:rsidRDefault="00BC17F6" w:rsidP="0043316F">
      <w:pPr>
        <w:widowControl w:val="0"/>
        <w:tabs>
          <w:tab w:val="left" w:pos="709"/>
        </w:tabs>
        <w:suppressAutoHyphens/>
        <w:autoSpaceDE w:val="0"/>
        <w:autoSpaceDN w:val="0"/>
        <w:adjustRightInd w:val="0"/>
        <w:spacing w:after="120" w:line="360" w:lineRule="auto"/>
        <w:ind w:left="705" w:right="282" w:hanging="705"/>
        <w:jc w:val="both"/>
        <w:rPr>
          <w:rFonts w:ascii="Tahoma" w:hAnsi="Tahoma" w:cs="Tahoma"/>
          <w:sz w:val="18"/>
          <w:szCs w:val="18"/>
        </w:rPr>
      </w:pPr>
      <w:r>
        <w:rPr>
          <w:rFonts w:ascii="Tahoma" w:hAnsi="Tahoma" w:cs="Tahoma"/>
          <w:sz w:val="18"/>
          <w:szCs w:val="18"/>
        </w:rPr>
        <w:t>6.6.1.</w:t>
      </w:r>
      <w:r>
        <w:rPr>
          <w:rFonts w:ascii="Tahoma" w:hAnsi="Tahoma" w:cs="Tahoma"/>
          <w:sz w:val="18"/>
          <w:szCs w:val="18"/>
        </w:rPr>
        <w:tab/>
        <w:t xml:space="preserve">A Proposta de </w:t>
      </w:r>
      <w:r w:rsidR="00D0368F">
        <w:rPr>
          <w:rFonts w:ascii="Tahoma" w:hAnsi="Tahoma" w:cs="Tahoma"/>
          <w:sz w:val="18"/>
          <w:szCs w:val="18"/>
        </w:rPr>
        <w:t xml:space="preserve">Técnica e </w:t>
      </w:r>
      <w:r>
        <w:rPr>
          <w:rFonts w:ascii="Tahoma" w:hAnsi="Tahoma" w:cs="Tahoma"/>
          <w:sz w:val="18"/>
          <w:szCs w:val="18"/>
        </w:rPr>
        <w:t>Preço</w:t>
      </w:r>
      <w:r w:rsidR="0043316F">
        <w:rPr>
          <w:rFonts w:ascii="Tahoma" w:hAnsi="Tahoma" w:cs="Tahoma"/>
          <w:sz w:val="18"/>
          <w:szCs w:val="18"/>
        </w:rPr>
        <w:t xml:space="preserve"> e </w:t>
      </w:r>
      <w:r>
        <w:rPr>
          <w:rFonts w:ascii="Tahoma" w:hAnsi="Tahoma" w:cs="Tahoma"/>
          <w:sz w:val="18"/>
          <w:szCs w:val="18"/>
        </w:rPr>
        <w:t>dever</w:t>
      </w:r>
      <w:r w:rsidR="0043316F">
        <w:rPr>
          <w:rFonts w:ascii="Tahoma" w:hAnsi="Tahoma" w:cs="Tahoma"/>
          <w:sz w:val="18"/>
          <w:szCs w:val="18"/>
        </w:rPr>
        <w:t>ão</w:t>
      </w:r>
      <w:r>
        <w:rPr>
          <w:rFonts w:ascii="Tahoma" w:hAnsi="Tahoma" w:cs="Tahoma"/>
          <w:sz w:val="18"/>
          <w:szCs w:val="18"/>
        </w:rPr>
        <w:t xml:space="preserve"> ser obrigatoriamente </w:t>
      </w:r>
      <w:r w:rsidR="0043316F">
        <w:rPr>
          <w:rFonts w:ascii="Tahoma" w:hAnsi="Tahoma" w:cs="Tahoma"/>
          <w:sz w:val="18"/>
          <w:szCs w:val="18"/>
        </w:rPr>
        <w:t>apresentadas</w:t>
      </w:r>
      <w:r>
        <w:rPr>
          <w:rFonts w:ascii="Tahoma" w:hAnsi="Tahoma" w:cs="Tahoma"/>
          <w:sz w:val="18"/>
          <w:szCs w:val="18"/>
        </w:rPr>
        <w:t xml:space="preserve"> segundo o</w:t>
      </w:r>
      <w:r w:rsidR="0043316F">
        <w:rPr>
          <w:rFonts w:ascii="Tahoma" w:hAnsi="Tahoma" w:cs="Tahoma"/>
          <w:sz w:val="18"/>
          <w:szCs w:val="18"/>
        </w:rPr>
        <w:t>s</w:t>
      </w:r>
      <w:r>
        <w:rPr>
          <w:rFonts w:ascii="Tahoma" w:hAnsi="Tahoma" w:cs="Tahoma"/>
          <w:sz w:val="18"/>
          <w:szCs w:val="18"/>
        </w:rPr>
        <w:t xml:space="preserve"> modelo</w:t>
      </w:r>
      <w:r w:rsidR="0043316F">
        <w:rPr>
          <w:rFonts w:ascii="Tahoma" w:hAnsi="Tahoma" w:cs="Tahoma"/>
          <w:sz w:val="18"/>
          <w:szCs w:val="18"/>
        </w:rPr>
        <w:t>s</w:t>
      </w:r>
      <w:r>
        <w:rPr>
          <w:rFonts w:ascii="Tahoma" w:hAnsi="Tahoma" w:cs="Tahoma"/>
          <w:sz w:val="18"/>
          <w:szCs w:val="18"/>
        </w:rPr>
        <w:t xml:space="preserve"> do</w:t>
      </w:r>
      <w:r w:rsidR="0043316F">
        <w:rPr>
          <w:rFonts w:ascii="Tahoma" w:hAnsi="Tahoma" w:cs="Tahoma"/>
          <w:sz w:val="18"/>
          <w:szCs w:val="18"/>
        </w:rPr>
        <w:t>s</w:t>
      </w:r>
      <w:r>
        <w:rPr>
          <w:rFonts w:ascii="Tahoma" w:hAnsi="Tahoma" w:cs="Tahoma"/>
          <w:sz w:val="18"/>
          <w:szCs w:val="18"/>
        </w:rPr>
        <w:t xml:space="preserve"> </w:t>
      </w:r>
      <w:r w:rsidRPr="00352E1D">
        <w:rPr>
          <w:rFonts w:ascii="Tahoma" w:hAnsi="Tahoma" w:cs="Tahoma"/>
          <w:sz w:val="18"/>
          <w:szCs w:val="18"/>
        </w:rPr>
        <w:t>Anexo</w:t>
      </w:r>
      <w:r w:rsidR="0043316F" w:rsidRPr="00352E1D">
        <w:rPr>
          <w:rFonts w:ascii="Tahoma" w:hAnsi="Tahoma" w:cs="Tahoma"/>
          <w:sz w:val="18"/>
          <w:szCs w:val="18"/>
        </w:rPr>
        <w:t>s</w:t>
      </w:r>
      <w:r w:rsidRPr="00352E1D">
        <w:rPr>
          <w:rFonts w:ascii="Tahoma" w:hAnsi="Tahoma" w:cs="Tahoma"/>
          <w:sz w:val="18"/>
          <w:szCs w:val="18"/>
        </w:rPr>
        <w:t xml:space="preserve"> </w:t>
      </w:r>
      <w:r w:rsidR="00C72C60" w:rsidRPr="00352E1D">
        <w:rPr>
          <w:rFonts w:ascii="Tahoma" w:hAnsi="Tahoma" w:cs="Tahoma"/>
          <w:sz w:val="18"/>
          <w:szCs w:val="18"/>
        </w:rPr>
        <w:t>I.1</w:t>
      </w:r>
      <w:r w:rsidR="00352E1D" w:rsidRPr="00352E1D">
        <w:rPr>
          <w:rFonts w:ascii="Tahoma" w:hAnsi="Tahoma" w:cs="Tahoma"/>
          <w:sz w:val="18"/>
          <w:szCs w:val="18"/>
        </w:rPr>
        <w:t xml:space="preserve"> </w:t>
      </w:r>
      <w:r w:rsidR="00C72C60" w:rsidRPr="00352E1D">
        <w:rPr>
          <w:rFonts w:ascii="Tahoma" w:hAnsi="Tahoma" w:cs="Tahoma"/>
          <w:sz w:val="18"/>
          <w:szCs w:val="18"/>
        </w:rPr>
        <w:t>e II.</w:t>
      </w:r>
    </w:p>
    <w:p w14:paraId="5A70688B" w14:textId="77777777" w:rsidR="00C72C60" w:rsidRDefault="00E55915" w:rsidP="00C72C60">
      <w:pPr>
        <w:spacing w:after="120" w:line="360" w:lineRule="auto"/>
        <w:ind w:left="705" w:right="282" w:hanging="705"/>
        <w:jc w:val="both"/>
        <w:rPr>
          <w:rFonts w:ascii="Tahoma" w:hAnsi="Tahoma" w:cs="Tahoma"/>
          <w:sz w:val="18"/>
          <w:szCs w:val="18"/>
        </w:rPr>
      </w:pPr>
      <w:r>
        <w:rPr>
          <w:rFonts w:ascii="Tahoma" w:hAnsi="Tahoma" w:cs="Tahoma"/>
          <w:sz w:val="18"/>
          <w:szCs w:val="18"/>
        </w:rPr>
        <w:lastRenderedPageBreak/>
        <w:t>6.</w:t>
      </w:r>
      <w:r w:rsidR="00BC17F6">
        <w:rPr>
          <w:rFonts w:ascii="Tahoma" w:hAnsi="Tahoma" w:cs="Tahoma"/>
          <w:sz w:val="18"/>
          <w:szCs w:val="18"/>
        </w:rPr>
        <w:t>7</w:t>
      </w:r>
      <w:r>
        <w:rPr>
          <w:rFonts w:ascii="Tahoma" w:hAnsi="Tahoma" w:cs="Tahoma"/>
          <w:sz w:val="18"/>
          <w:szCs w:val="18"/>
        </w:rPr>
        <w:t>.</w:t>
      </w:r>
      <w:r>
        <w:rPr>
          <w:rFonts w:ascii="Tahoma" w:hAnsi="Tahoma" w:cs="Tahoma"/>
          <w:sz w:val="18"/>
          <w:szCs w:val="18"/>
        </w:rPr>
        <w:tab/>
      </w:r>
      <w:r w:rsidR="00C90BC5" w:rsidRPr="005070C6">
        <w:rPr>
          <w:rFonts w:ascii="Tahoma" w:hAnsi="Tahoma" w:cs="Tahoma"/>
          <w:sz w:val="18"/>
          <w:szCs w:val="18"/>
        </w:rPr>
        <w:t>No ato da entrega do</w:t>
      </w:r>
      <w:r w:rsidR="00BC17F6">
        <w:rPr>
          <w:rFonts w:ascii="Tahoma" w:hAnsi="Tahoma" w:cs="Tahoma"/>
          <w:sz w:val="18"/>
          <w:szCs w:val="18"/>
        </w:rPr>
        <w:t>s</w:t>
      </w:r>
      <w:r w:rsidR="00C90BC5" w:rsidRPr="005070C6">
        <w:rPr>
          <w:rFonts w:ascii="Tahoma" w:hAnsi="Tahoma" w:cs="Tahoma"/>
          <w:sz w:val="18"/>
          <w:szCs w:val="18"/>
        </w:rPr>
        <w:t xml:space="preserve"> </w:t>
      </w:r>
      <w:r w:rsidR="000C3A23">
        <w:rPr>
          <w:rFonts w:ascii="Tahoma" w:hAnsi="Tahoma" w:cs="Tahoma"/>
          <w:sz w:val="18"/>
          <w:szCs w:val="18"/>
        </w:rPr>
        <w:t>Envelope</w:t>
      </w:r>
      <w:r w:rsidR="00BC17F6">
        <w:rPr>
          <w:rFonts w:ascii="Tahoma" w:hAnsi="Tahoma" w:cs="Tahoma"/>
          <w:sz w:val="18"/>
          <w:szCs w:val="18"/>
        </w:rPr>
        <w:t>s</w:t>
      </w:r>
      <w:r w:rsidR="00C90BC5" w:rsidRPr="005070C6">
        <w:rPr>
          <w:rFonts w:ascii="Tahoma" w:hAnsi="Tahoma" w:cs="Tahoma"/>
          <w:sz w:val="18"/>
          <w:szCs w:val="18"/>
        </w:rPr>
        <w:t xml:space="preserve"> com os Documentos de </w:t>
      </w:r>
      <w:r w:rsidRPr="00BC17F6">
        <w:rPr>
          <w:rFonts w:ascii="Tahoma" w:hAnsi="Tahoma" w:cs="Tahoma"/>
          <w:sz w:val="18"/>
          <w:szCs w:val="18"/>
        </w:rPr>
        <w:t>Proposta</w:t>
      </w:r>
      <w:r w:rsidR="00BC17F6" w:rsidRPr="00BC17F6">
        <w:rPr>
          <w:rFonts w:ascii="Tahoma" w:hAnsi="Tahoma" w:cs="Tahoma"/>
          <w:sz w:val="18"/>
          <w:szCs w:val="18"/>
        </w:rPr>
        <w:t xml:space="preserve"> </w:t>
      </w:r>
      <w:r w:rsidRPr="00BC17F6">
        <w:rPr>
          <w:rFonts w:ascii="Tahoma" w:hAnsi="Tahoma" w:cs="Tahoma"/>
          <w:sz w:val="18"/>
          <w:szCs w:val="18"/>
        </w:rPr>
        <w:t xml:space="preserve">de </w:t>
      </w:r>
      <w:r w:rsidR="00D0368F">
        <w:rPr>
          <w:rFonts w:ascii="Tahoma" w:hAnsi="Tahoma" w:cs="Tahoma"/>
          <w:sz w:val="18"/>
          <w:szCs w:val="18"/>
        </w:rPr>
        <w:t xml:space="preserve">Técnica e </w:t>
      </w:r>
      <w:r w:rsidRPr="00BC17F6">
        <w:rPr>
          <w:rFonts w:ascii="Tahoma" w:hAnsi="Tahoma" w:cs="Tahoma"/>
          <w:sz w:val="18"/>
          <w:szCs w:val="18"/>
        </w:rPr>
        <w:t>Preço</w:t>
      </w:r>
      <w:r w:rsidR="00C72C60">
        <w:rPr>
          <w:rFonts w:ascii="Tahoma" w:hAnsi="Tahoma" w:cs="Tahoma"/>
          <w:sz w:val="18"/>
          <w:szCs w:val="18"/>
        </w:rPr>
        <w:t xml:space="preserve"> e de Habilitação</w:t>
      </w:r>
      <w:r w:rsidR="00BC17F6" w:rsidRPr="00BC17F6">
        <w:rPr>
          <w:rFonts w:ascii="Tahoma" w:hAnsi="Tahoma" w:cs="Tahoma"/>
          <w:sz w:val="18"/>
          <w:szCs w:val="18"/>
        </w:rPr>
        <w:t xml:space="preserve">, </w:t>
      </w:r>
      <w:r w:rsidR="00C90BC5" w:rsidRPr="005070C6">
        <w:rPr>
          <w:rFonts w:ascii="Tahoma" w:hAnsi="Tahoma" w:cs="Tahoma"/>
          <w:sz w:val="18"/>
          <w:szCs w:val="18"/>
        </w:rPr>
        <w:t>o representante da Licitante apresentará à Comissão de Licitação a Declaração de Elaboração Independente de Proposta</w:t>
      </w:r>
      <w:r w:rsidR="00C90BC5" w:rsidRPr="00143089">
        <w:rPr>
          <w:rFonts w:ascii="Tahoma" w:hAnsi="Tahoma" w:cs="Tahoma"/>
          <w:sz w:val="18"/>
          <w:szCs w:val="18"/>
        </w:rPr>
        <w:t xml:space="preserve">, </w:t>
      </w:r>
      <w:r w:rsidR="00C72C60" w:rsidRPr="00C72C60">
        <w:rPr>
          <w:rFonts w:ascii="Tahoma" w:hAnsi="Tahoma" w:cs="Tahoma"/>
          <w:sz w:val="18"/>
          <w:szCs w:val="18"/>
        </w:rPr>
        <w:t>Anexo IV</w:t>
      </w:r>
      <w:r w:rsidR="00C90BC5" w:rsidRPr="00A31D1E">
        <w:rPr>
          <w:rFonts w:ascii="Tahoma" w:hAnsi="Tahoma" w:cs="Tahoma"/>
          <w:sz w:val="18"/>
          <w:szCs w:val="18"/>
        </w:rPr>
        <w:t xml:space="preserve"> deste Edital</w:t>
      </w:r>
      <w:r w:rsidR="004F66FF">
        <w:rPr>
          <w:rFonts w:ascii="Tahoma" w:hAnsi="Tahoma" w:cs="Tahoma"/>
          <w:sz w:val="18"/>
          <w:szCs w:val="18"/>
        </w:rPr>
        <w:t>, apresentada fora dos Envelopes</w:t>
      </w:r>
      <w:r w:rsidR="00C90BC5" w:rsidRPr="005070C6">
        <w:rPr>
          <w:rFonts w:ascii="Tahoma" w:hAnsi="Tahoma" w:cs="Tahoma"/>
          <w:sz w:val="18"/>
          <w:szCs w:val="18"/>
        </w:rPr>
        <w:t>, em cumprimento à Instrução Normativa nº 02, de 16/09/2009 da Secretaria de Logística e Tecnologia da Informação do Ministério do Planejamento, Orçamento e Gestão.</w:t>
      </w:r>
    </w:p>
    <w:p w14:paraId="25677ADF" w14:textId="77777777" w:rsidR="00C72C60" w:rsidRDefault="00C72C60" w:rsidP="00C72C60">
      <w:pPr>
        <w:spacing w:after="120" w:line="360" w:lineRule="auto"/>
        <w:ind w:left="705" w:right="282" w:hanging="705"/>
        <w:jc w:val="both"/>
        <w:rPr>
          <w:rFonts w:ascii="Tahoma" w:hAnsi="Tahoma" w:cs="Tahoma"/>
          <w:color w:val="000000" w:themeColor="text1"/>
          <w:sz w:val="18"/>
          <w:szCs w:val="18"/>
        </w:rPr>
      </w:pPr>
      <w:r>
        <w:rPr>
          <w:rFonts w:ascii="Tahoma" w:hAnsi="Tahoma" w:cs="Tahoma"/>
          <w:sz w:val="18"/>
          <w:szCs w:val="18"/>
        </w:rPr>
        <w:t>6.8.</w:t>
      </w:r>
      <w:r>
        <w:rPr>
          <w:rFonts w:ascii="Tahoma" w:hAnsi="Tahoma" w:cs="Tahoma"/>
          <w:sz w:val="18"/>
          <w:szCs w:val="18"/>
        </w:rPr>
        <w:tab/>
      </w:r>
      <w:r w:rsidRPr="00F42806">
        <w:rPr>
          <w:rFonts w:ascii="Tahoma" w:hAnsi="Tahoma" w:cs="Tahoma"/>
          <w:sz w:val="18"/>
          <w:szCs w:val="18"/>
        </w:rPr>
        <w:t>Caso a Licitante não deseje fazer-</w:t>
      </w:r>
      <w:r w:rsidRPr="00C72C60">
        <w:rPr>
          <w:rFonts w:ascii="Tahoma" w:hAnsi="Tahoma" w:cs="Tahoma"/>
          <w:color w:val="000000" w:themeColor="text1"/>
          <w:sz w:val="18"/>
          <w:szCs w:val="18"/>
        </w:rPr>
        <w:t>se representar nas sessões de recepção e abertura deverá providenciar que os Envelopes, conforme disposto no</w:t>
      </w:r>
      <w:r w:rsidR="00A2775E">
        <w:rPr>
          <w:rFonts w:ascii="Tahoma" w:hAnsi="Tahoma" w:cs="Tahoma"/>
          <w:color w:val="000000" w:themeColor="text1"/>
          <w:sz w:val="18"/>
          <w:szCs w:val="18"/>
        </w:rPr>
        <w:t>s itens</w:t>
      </w:r>
      <w:r>
        <w:rPr>
          <w:rFonts w:ascii="Tahoma" w:hAnsi="Tahoma" w:cs="Tahoma"/>
          <w:color w:val="000000" w:themeColor="text1"/>
          <w:sz w:val="18"/>
          <w:szCs w:val="18"/>
        </w:rPr>
        <w:t xml:space="preserve"> 6.1.</w:t>
      </w:r>
      <w:r w:rsidR="00A2775E">
        <w:rPr>
          <w:rFonts w:ascii="Tahoma" w:hAnsi="Tahoma" w:cs="Tahoma"/>
          <w:color w:val="000000" w:themeColor="text1"/>
          <w:sz w:val="18"/>
          <w:szCs w:val="18"/>
        </w:rPr>
        <w:t xml:space="preserve"> </w:t>
      </w:r>
      <w:proofErr w:type="gramStart"/>
      <w:r w:rsidR="00A2775E">
        <w:rPr>
          <w:rFonts w:ascii="Tahoma" w:hAnsi="Tahoma" w:cs="Tahoma"/>
          <w:color w:val="000000" w:themeColor="text1"/>
          <w:sz w:val="18"/>
          <w:szCs w:val="18"/>
        </w:rPr>
        <w:t>e</w:t>
      </w:r>
      <w:proofErr w:type="gramEnd"/>
      <w:r w:rsidR="00A2775E">
        <w:rPr>
          <w:rFonts w:ascii="Tahoma" w:hAnsi="Tahoma" w:cs="Tahoma"/>
          <w:color w:val="000000" w:themeColor="text1"/>
          <w:sz w:val="18"/>
          <w:szCs w:val="18"/>
        </w:rPr>
        <w:t xml:space="preserve"> 6.4.</w:t>
      </w:r>
      <w:r>
        <w:rPr>
          <w:rFonts w:ascii="Tahoma" w:hAnsi="Tahoma" w:cs="Tahoma"/>
          <w:color w:val="000000" w:themeColor="text1"/>
          <w:sz w:val="18"/>
          <w:szCs w:val="18"/>
        </w:rPr>
        <w:t>,</w:t>
      </w:r>
      <w:r w:rsidRPr="00C72C60">
        <w:rPr>
          <w:rFonts w:ascii="Tahoma" w:hAnsi="Tahoma" w:cs="Tahoma"/>
          <w:color w:val="000000" w:themeColor="text1"/>
          <w:sz w:val="18"/>
          <w:szCs w:val="18"/>
        </w:rPr>
        <w:t xml:space="preserve"> seja entregue na Av. República do Chile, 330 – Torre Oeste – 10º andar – Centro – Rio de Janeiro/RJ, impreterivelmente, até a data e hora indicados no item 2 deste Edital.</w:t>
      </w:r>
    </w:p>
    <w:p w14:paraId="0DE17B0E" w14:textId="77777777" w:rsidR="00A2775E" w:rsidRPr="00AC37EE" w:rsidRDefault="00A2775E" w:rsidP="00AC37EE">
      <w:pPr>
        <w:spacing w:after="120" w:line="360" w:lineRule="auto"/>
        <w:ind w:left="705" w:right="282" w:hanging="705"/>
        <w:jc w:val="both"/>
        <w:rPr>
          <w:rFonts w:ascii="Tahoma" w:hAnsi="Tahoma" w:cs="Tahoma"/>
          <w:sz w:val="18"/>
          <w:szCs w:val="18"/>
        </w:rPr>
      </w:pPr>
      <w:r>
        <w:rPr>
          <w:rFonts w:ascii="Tahoma" w:hAnsi="Tahoma" w:cs="Tahoma"/>
          <w:color w:val="000000" w:themeColor="text1"/>
          <w:sz w:val="18"/>
          <w:szCs w:val="18"/>
        </w:rPr>
        <w:t xml:space="preserve">6.8.1. </w:t>
      </w:r>
      <w:r>
        <w:rPr>
          <w:rFonts w:ascii="Tahoma" w:hAnsi="Tahoma" w:cs="Tahoma"/>
          <w:color w:val="000000" w:themeColor="text1"/>
          <w:sz w:val="18"/>
          <w:szCs w:val="18"/>
        </w:rPr>
        <w:tab/>
      </w:r>
      <w:r>
        <w:rPr>
          <w:rFonts w:ascii="Tahoma" w:hAnsi="Tahoma" w:cs="Tahoma"/>
          <w:sz w:val="18"/>
          <w:szCs w:val="18"/>
        </w:rPr>
        <w:t xml:space="preserve">A </w:t>
      </w:r>
      <w:r w:rsidR="00AC37EE">
        <w:rPr>
          <w:rFonts w:ascii="Tahoma" w:hAnsi="Tahoma" w:cs="Tahoma"/>
          <w:sz w:val="18"/>
          <w:szCs w:val="18"/>
        </w:rPr>
        <w:t>ausência da Licitante na fase de negociação importará em renúncia da sua participação nessa fase</w:t>
      </w:r>
      <w:r>
        <w:rPr>
          <w:rFonts w:ascii="Tahoma" w:hAnsi="Tahoma" w:cs="Tahoma"/>
          <w:sz w:val="18"/>
          <w:szCs w:val="18"/>
        </w:rPr>
        <w:t xml:space="preserve">, sendo </w:t>
      </w:r>
      <w:r w:rsidR="00AC37EE">
        <w:rPr>
          <w:rFonts w:ascii="Tahoma" w:hAnsi="Tahoma" w:cs="Tahoma"/>
          <w:sz w:val="18"/>
          <w:szCs w:val="18"/>
        </w:rPr>
        <w:t xml:space="preserve">considerado </w:t>
      </w:r>
      <w:r>
        <w:rPr>
          <w:rFonts w:ascii="Tahoma" w:hAnsi="Tahoma" w:cs="Tahoma"/>
          <w:sz w:val="18"/>
          <w:szCs w:val="18"/>
        </w:rPr>
        <w:t>o preço apresentado no envelope a oferta única da Licitante.</w:t>
      </w:r>
    </w:p>
    <w:p w14:paraId="1E3A8AD9" w14:textId="77777777" w:rsidR="00426C3D" w:rsidRPr="005070C6" w:rsidRDefault="00426C3D" w:rsidP="00965CEA">
      <w:pPr>
        <w:pStyle w:val="PargrafodaLista"/>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p>
    <w:p w14:paraId="46ED7A9A" w14:textId="77777777" w:rsidR="00397E2B" w:rsidRPr="00CB39B3" w:rsidRDefault="00397E2B" w:rsidP="001347B4">
      <w:pPr>
        <w:pStyle w:val="PargrafodaLista"/>
        <w:widowControl w:val="0"/>
        <w:numPr>
          <w:ilvl w:val="0"/>
          <w:numId w:val="10"/>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CB39B3">
        <w:rPr>
          <w:rFonts w:ascii="Tahoma" w:hAnsi="Tahoma" w:cs="Tahoma"/>
          <w:b/>
          <w:bCs/>
          <w:sz w:val="18"/>
          <w:szCs w:val="18"/>
        </w:rPr>
        <w:t xml:space="preserve">DA </w:t>
      </w:r>
      <w:r w:rsidRPr="00CB39B3">
        <w:rPr>
          <w:rFonts w:ascii="Tahoma" w:eastAsia="ArialMT" w:hAnsi="Tahoma" w:cs="Tahoma"/>
          <w:b/>
          <w:sz w:val="18"/>
          <w:szCs w:val="18"/>
        </w:rPr>
        <w:t>DOCUMENTAÇÃO DE HABILITAÇÃO</w:t>
      </w:r>
    </w:p>
    <w:p w14:paraId="1F8542A2" w14:textId="77777777" w:rsidR="00397E2B" w:rsidRPr="005070C6" w:rsidRDefault="00397E2B" w:rsidP="00965CEA">
      <w:pPr>
        <w:tabs>
          <w:tab w:val="left" w:pos="426"/>
          <w:tab w:val="left" w:pos="709"/>
        </w:tabs>
        <w:autoSpaceDE w:val="0"/>
        <w:spacing w:after="120" w:line="360" w:lineRule="auto"/>
        <w:ind w:left="709" w:right="282" w:hanging="709"/>
        <w:jc w:val="both"/>
        <w:rPr>
          <w:rFonts w:ascii="Tahoma" w:hAnsi="Tahoma" w:cs="Tahoma"/>
          <w:sz w:val="18"/>
          <w:szCs w:val="18"/>
        </w:rPr>
      </w:pPr>
      <w:r w:rsidRPr="005070C6">
        <w:rPr>
          <w:rFonts w:ascii="Tahoma" w:eastAsia="ArialMT" w:hAnsi="Tahoma" w:cs="Tahoma"/>
          <w:bCs/>
          <w:color w:val="000000"/>
          <w:sz w:val="18"/>
          <w:szCs w:val="18"/>
        </w:rPr>
        <w:t>7.1</w:t>
      </w:r>
      <w:r w:rsidR="00AE1B43">
        <w:rPr>
          <w:rFonts w:ascii="Tahoma" w:eastAsia="ArialMT" w:hAnsi="Tahoma" w:cs="Tahoma"/>
          <w:bCs/>
          <w:color w:val="000000"/>
          <w:sz w:val="18"/>
          <w:szCs w:val="18"/>
        </w:rPr>
        <w:t>.</w:t>
      </w:r>
      <w:r w:rsidRPr="005070C6">
        <w:rPr>
          <w:rFonts w:ascii="Tahoma" w:eastAsia="ArialMT" w:hAnsi="Tahoma" w:cs="Tahoma"/>
          <w:bCs/>
          <w:color w:val="000000"/>
          <w:sz w:val="18"/>
          <w:szCs w:val="18"/>
        </w:rPr>
        <w:t xml:space="preserve"> </w:t>
      </w:r>
      <w:r w:rsidRPr="005070C6">
        <w:rPr>
          <w:rFonts w:ascii="Tahoma" w:eastAsia="ArialMT" w:hAnsi="Tahoma" w:cs="Tahoma"/>
          <w:bCs/>
          <w:color w:val="000000"/>
          <w:sz w:val="18"/>
          <w:szCs w:val="18"/>
        </w:rPr>
        <w:tab/>
      </w:r>
      <w:r w:rsidRPr="005070C6">
        <w:rPr>
          <w:rFonts w:ascii="Tahoma" w:eastAsia="ArialMT" w:hAnsi="Tahoma" w:cs="Tahoma"/>
          <w:bCs/>
          <w:color w:val="000000"/>
          <w:sz w:val="18"/>
          <w:szCs w:val="18"/>
        </w:rPr>
        <w:tab/>
        <w:t>Para fins de habilitação ao certame, a Licitante terá de satisfazer os requisitos relativos à habilitação jurídica, qualificação econômico-financeira e regularidade fiscal e trabalhista, devendo ainda cumprir o estabe</w:t>
      </w:r>
      <w:r w:rsidRPr="005070C6">
        <w:rPr>
          <w:rFonts w:ascii="Tahoma" w:eastAsia="ArialMT" w:hAnsi="Tahoma" w:cs="Tahoma"/>
          <w:color w:val="000000"/>
          <w:sz w:val="18"/>
          <w:szCs w:val="18"/>
        </w:rPr>
        <w:t xml:space="preserve">lecido no </w:t>
      </w:r>
      <w:r w:rsidRPr="00146071">
        <w:rPr>
          <w:rFonts w:ascii="Tahoma" w:eastAsia="ArialMT" w:hAnsi="Tahoma" w:cs="Tahoma"/>
          <w:color w:val="000000"/>
          <w:sz w:val="18"/>
          <w:szCs w:val="18"/>
        </w:rPr>
        <w:t>item 3</w:t>
      </w:r>
      <w:r w:rsidRPr="005070C6">
        <w:rPr>
          <w:rFonts w:ascii="Tahoma" w:eastAsia="ArialMT" w:hAnsi="Tahoma" w:cs="Tahoma"/>
          <w:color w:val="000000"/>
          <w:sz w:val="18"/>
          <w:szCs w:val="18"/>
        </w:rPr>
        <w:t xml:space="preserve"> deste Edital.</w:t>
      </w:r>
    </w:p>
    <w:p w14:paraId="565A0EC7" w14:textId="77777777" w:rsidR="00397E2B" w:rsidRPr="005070C6" w:rsidRDefault="00397E2B" w:rsidP="001347B4">
      <w:pPr>
        <w:pStyle w:val="PargrafodaLista"/>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eastAsia="ArialMT" w:hAnsi="Tahoma" w:cs="Tahoma"/>
          <w:bCs/>
          <w:color w:val="000000"/>
          <w:sz w:val="18"/>
          <w:szCs w:val="18"/>
        </w:rPr>
      </w:pPr>
      <w:r w:rsidRPr="005070C6">
        <w:rPr>
          <w:rFonts w:ascii="Tahoma" w:eastAsia="ArialMT" w:hAnsi="Tahoma" w:cs="Tahoma"/>
          <w:bCs/>
          <w:color w:val="000000"/>
          <w:sz w:val="18"/>
          <w:szCs w:val="18"/>
        </w:rPr>
        <w:t>Será considerada como válida pelo prazo de 90 (noventa) dias, contados a partir da data da respectiva emissão, a certidão que não apresentar prazo de validade, exceto se anexada legislação específica para o respectivo aumento.</w:t>
      </w:r>
    </w:p>
    <w:p w14:paraId="57F5BE89" w14:textId="77777777" w:rsidR="00397E2B" w:rsidRDefault="00397E2B" w:rsidP="001347B4">
      <w:pPr>
        <w:pStyle w:val="PargrafodaLista"/>
        <w:widowControl w:val="0"/>
        <w:numPr>
          <w:ilvl w:val="1"/>
          <w:numId w:val="10"/>
        </w:numPr>
        <w:tabs>
          <w:tab w:val="left" w:pos="709"/>
        </w:tabs>
        <w:suppressAutoHyphens/>
        <w:autoSpaceDE w:val="0"/>
        <w:autoSpaceDN w:val="0"/>
        <w:adjustRightInd w:val="0"/>
        <w:spacing w:after="120" w:line="360" w:lineRule="auto"/>
        <w:ind w:left="709" w:right="282" w:hanging="709"/>
        <w:jc w:val="both"/>
        <w:rPr>
          <w:rFonts w:ascii="Tahoma" w:eastAsia="ArialMT" w:hAnsi="Tahoma" w:cs="Tahoma"/>
          <w:bCs/>
          <w:color w:val="000000"/>
          <w:sz w:val="18"/>
          <w:szCs w:val="18"/>
        </w:rPr>
      </w:pPr>
      <w:r w:rsidRPr="005070C6">
        <w:rPr>
          <w:rFonts w:ascii="Tahoma" w:eastAsia="ArialMT" w:hAnsi="Tahoma" w:cs="Tahoma"/>
          <w:bCs/>
          <w:color w:val="000000"/>
          <w:sz w:val="18"/>
          <w:szCs w:val="18"/>
        </w:rPr>
        <w:t>Para fins de habilitação, a verificação em sítios oficiais de órgãos e entidades emissores de certidões constitui meio legal de prova.</w:t>
      </w:r>
    </w:p>
    <w:p w14:paraId="099B6A3C" w14:textId="77777777" w:rsidR="00397E2B" w:rsidRPr="005070C6" w:rsidRDefault="00397E2B" w:rsidP="00965CEA">
      <w:pPr>
        <w:tabs>
          <w:tab w:val="left" w:pos="709"/>
        </w:tabs>
        <w:autoSpaceDE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7.5.</w:t>
      </w:r>
      <w:r w:rsidRPr="005070C6">
        <w:rPr>
          <w:rFonts w:ascii="Tahoma" w:hAnsi="Tahoma" w:cs="Tahoma"/>
          <w:b/>
          <w:bCs/>
          <w:sz w:val="18"/>
          <w:szCs w:val="18"/>
        </w:rPr>
        <w:tab/>
        <w:t>Para Habilitação Jurídica:</w:t>
      </w:r>
    </w:p>
    <w:p w14:paraId="2A4738D2" w14:textId="77777777" w:rsidR="00397E2B" w:rsidRDefault="00397E2B" w:rsidP="001347B4">
      <w:pPr>
        <w:numPr>
          <w:ilvl w:val="0"/>
          <w:numId w:val="11"/>
        </w:numPr>
        <w:tabs>
          <w:tab w:val="clear" w:pos="720"/>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Cédula de identidade dos sócios que representem legalmente a sociedade;</w:t>
      </w:r>
    </w:p>
    <w:p w14:paraId="095B8C89" w14:textId="77777777" w:rsidR="00EE2561" w:rsidRPr="00773854" w:rsidRDefault="00773854" w:rsidP="001347B4">
      <w:pPr>
        <w:numPr>
          <w:ilvl w:val="0"/>
          <w:numId w:val="11"/>
        </w:numPr>
        <w:tabs>
          <w:tab w:val="clear" w:pos="720"/>
          <w:tab w:val="left" w:pos="709"/>
        </w:tabs>
        <w:spacing w:after="120" w:line="360" w:lineRule="auto"/>
        <w:ind w:left="709" w:right="282" w:hanging="709"/>
        <w:jc w:val="both"/>
        <w:rPr>
          <w:rFonts w:ascii="Tahoma" w:hAnsi="Tahoma" w:cs="Tahoma"/>
          <w:sz w:val="18"/>
          <w:szCs w:val="18"/>
        </w:rPr>
      </w:pPr>
      <w:r w:rsidRPr="00773854">
        <w:rPr>
          <w:rFonts w:ascii="Tahoma" w:hAnsi="Tahoma" w:cs="Tahoma"/>
          <w:sz w:val="18"/>
          <w:szCs w:val="18"/>
        </w:rPr>
        <w:t>Ato constitu</w:t>
      </w:r>
      <w:r>
        <w:rPr>
          <w:rFonts w:ascii="Tahoma" w:hAnsi="Tahoma" w:cs="Tahoma"/>
          <w:sz w:val="18"/>
          <w:szCs w:val="18"/>
        </w:rPr>
        <w:t>tivo com a última alteração em vigor registrada na Ordem dos Advogados do Brasil, na forma da legislação específica;</w:t>
      </w:r>
    </w:p>
    <w:p w14:paraId="182B18BF" w14:textId="77777777" w:rsidR="00397E2B" w:rsidRPr="005070C6" w:rsidRDefault="00397E2B" w:rsidP="001347B4">
      <w:pPr>
        <w:numPr>
          <w:ilvl w:val="0"/>
          <w:numId w:val="11"/>
        </w:numPr>
        <w:tabs>
          <w:tab w:val="clear" w:pos="720"/>
          <w:tab w:val="left" w:pos="709"/>
        </w:tabs>
        <w:autoSpaceDE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No caso de procurador, deverá ser apresentado o instrumento público ou particular de mandato</w:t>
      </w:r>
      <w:r w:rsidRPr="00773854">
        <w:rPr>
          <w:rFonts w:ascii="Tahoma" w:hAnsi="Tahoma" w:cs="Tahoma"/>
          <w:sz w:val="18"/>
          <w:szCs w:val="18"/>
        </w:rPr>
        <w:t>, com firma reconhecida em cartório</w:t>
      </w:r>
      <w:r w:rsidRPr="005070C6">
        <w:rPr>
          <w:rFonts w:ascii="Tahoma" w:hAnsi="Tahoma" w:cs="Tahoma"/>
          <w:sz w:val="18"/>
          <w:szCs w:val="18"/>
        </w:rPr>
        <w:t>, outorgando poderes expressos para que se manifeste pela Licitante para formular propostas, interpor ou renunciar a recursos, e demais atos pertin</w:t>
      </w:r>
      <w:r w:rsidR="0039703B">
        <w:rPr>
          <w:rFonts w:ascii="Tahoma" w:hAnsi="Tahoma" w:cs="Tahoma"/>
          <w:sz w:val="18"/>
          <w:szCs w:val="18"/>
        </w:rPr>
        <w:t>entes à participação no certame.</w:t>
      </w:r>
    </w:p>
    <w:p w14:paraId="48611AF9" w14:textId="77777777" w:rsidR="00397E2B" w:rsidRDefault="00397E2B" w:rsidP="00965CEA">
      <w:pPr>
        <w:pStyle w:val="PargrafodaLista"/>
        <w:tabs>
          <w:tab w:val="left" w:pos="709"/>
          <w:tab w:val="left" w:pos="851"/>
        </w:tabs>
        <w:spacing w:after="120" w:line="360" w:lineRule="auto"/>
        <w:ind w:left="709" w:right="282" w:hanging="709"/>
        <w:jc w:val="both"/>
        <w:rPr>
          <w:rFonts w:ascii="Tahoma" w:hAnsi="Tahoma" w:cs="Tahoma"/>
          <w:bCs/>
          <w:color w:val="000000"/>
          <w:sz w:val="18"/>
          <w:szCs w:val="18"/>
        </w:rPr>
      </w:pPr>
      <w:r w:rsidRPr="005070C6">
        <w:rPr>
          <w:rFonts w:ascii="Tahoma" w:hAnsi="Tahoma" w:cs="Tahoma"/>
          <w:bCs/>
          <w:color w:val="000000"/>
          <w:sz w:val="18"/>
          <w:szCs w:val="18"/>
        </w:rPr>
        <w:t>7.5.1.</w:t>
      </w:r>
      <w:r w:rsidRPr="005070C6">
        <w:rPr>
          <w:rFonts w:ascii="Tahoma" w:hAnsi="Tahoma" w:cs="Tahoma"/>
          <w:bCs/>
          <w:color w:val="000000"/>
          <w:sz w:val="18"/>
          <w:szCs w:val="18"/>
        </w:rPr>
        <w:tab/>
        <w:t>Os documentos acima deverão estar acompanhados de todas as alterações ou da consolidação respectiva.</w:t>
      </w:r>
    </w:p>
    <w:p w14:paraId="50549627" w14:textId="77777777" w:rsidR="00397E2B" w:rsidRPr="005070C6" w:rsidRDefault="00397E2B" w:rsidP="00965CEA">
      <w:pPr>
        <w:tabs>
          <w:tab w:val="left" w:pos="709"/>
        </w:tabs>
        <w:autoSpaceDE w:val="0"/>
        <w:spacing w:after="120" w:line="360" w:lineRule="auto"/>
        <w:ind w:left="709" w:right="282" w:hanging="709"/>
        <w:jc w:val="both"/>
        <w:rPr>
          <w:rFonts w:ascii="Tahoma" w:eastAsia="ArialMT" w:hAnsi="Tahoma" w:cs="Tahoma"/>
          <w:b/>
          <w:bCs/>
          <w:sz w:val="18"/>
          <w:szCs w:val="18"/>
        </w:rPr>
      </w:pPr>
      <w:r w:rsidRPr="005070C6">
        <w:rPr>
          <w:rFonts w:ascii="Tahoma" w:hAnsi="Tahoma" w:cs="Tahoma"/>
          <w:b/>
          <w:bCs/>
          <w:sz w:val="18"/>
          <w:szCs w:val="18"/>
        </w:rPr>
        <w:t>7.6.</w:t>
      </w:r>
      <w:r w:rsidRPr="005070C6">
        <w:rPr>
          <w:rFonts w:ascii="Tahoma" w:hAnsi="Tahoma" w:cs="Tahoma"/>
          <w:b/>
          <w:bCs/>
          <w:sz w:val="18"/>
          <w:szCs w:val="18"/>
        </w:rPr>
        <w:tab/>
        <w:t>Para qualificação econômico-financeira:</w:t>
      </w:r>
    </w:p>
    <w:p w14:paraId="58112BE3" w14:textId="77777777" w:rsidR="00397E2B" w:rsidRPr="00AE1B43" w:rsidRDefault="00397E2B" w:rsidP="00965CEA">
      <w:pPr>
        <w:tabs>
          <w:tab w:val="left" w:pos="709"/>
        </w:tabs>
        <w:autoSpaceDE w:val="0"/>
        <w:spacing w:after="120" w:line="360" w:lineRule="auto"/>
        <w:ind w:left="709" w:right="282" w:hanging="709"/>
        <w:jc w:val="both"/>
        <w:rPr>
          <w:rFonts w:ascii="Tahoma" w:eastAsia="ArialMT" w:hAnsi="Tahoma" w:cs="Tahoma"/>
          <w:sz w:val="18"/>
          <w:szCs w:val="18"/>
        </w:rPr>
      </w:pPr>
      <w:r w:rsidRPr="00AE1B43">
        <w:rPr>
          <w:rFonts w:ascii="Tahoma" w:eastAsia="ArialMT" w:hAnsi="Tahoma" w:cs="Tahoma"/>
          <w:bCs/>
          <w:sz w:val="18"/>
          <w:szCs w:val="18"/>
        </w:rPr>
        <w:t>a)</w:t>
      </w:r>
      <w:r w:rsidRPr="00AE1B43">
        <w:rPr>
          <w:rFonts w:ascii="Tahoma" w:eastAsia="ArialMT" w:hAnsi="Tahoma" w:cs="Tahoma"/>
          <w:bCs/>
          <w:sz w:val="18"/>
          <w:szCs w:val="18"/>
        </w:rPr>
        <w:tab/>
        <w:t>C</w:t>
      </w:r>
      <w:r w:rsidRPr="00AE1B43">
        <w:rPr>
          <w:rFonts w:ascii="Tahoma" w:hAnsi="Tahoma" w:cs="Tahoma"/>
          <w:sz w:val="18"/>
          <w:szCs w:val="18"/>
        </w:rPr>
        <w:t xml:space="preserve">omprovação de boa situação financeira da Licitante, </w:t>
      </w:r>
      <w:r w:rsidRPr="00AE1B43">
        <w:rPr>
          <w:rFonts w:ascii="Tahoma" w:eastAsia="ArialMT" w:hAnsi="Tahoma" w:cs="Tahoma"/>
          <w:sz w:val="18"/>
          <w:szCs w:val="18"/>
        </w:rPr>
        <w:t>verificada por meio dos índices econômicos (LG – Liquidez Geral, LC – Liquidez Corrente, SG – Solvência Geral).</w:t>
      </w:r>
    </w:p>
    <w:p w14:paraId="25CD7583"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lastRenderedPageBreak/>
        <w:t>a.1)</w:t>
      </w:r>
      <w:r w:rsidRPr="00AE1B43">
        <w:rPr>
          <w:rFonts w:ascii="Tahoma" w:hAnsi="Tahoma" w:cs="Tahoma"/>
          <w:sz w:val="18"/>
          <w:szCs w:val="18"/>
        </w:rPr>
        <w:tab/>
        <w:t xml:space="preserve">A </w:t>
      </w:r>
      <w:r w:rsidRPr="00AE1B43">
        <w:rPr>
          <w:rFonts w:ascii="Tahoma" w:hAnsi="Tahoma" w:cs="Tahoma"/>
          <w:bCs/>
          <w:sz w:val="18"/>
          <w:szCs w:val="18"/>
        </w:rPr>
        <w:t>Finep</w:t>
      </w:r>
      <w:r w:rsidRPr="00AE1B43">
        <w:rPr>
          <w:rFonts w:ascii="Tahoma" w:hAnsi="Tahoma" w:cs="Tahoma"/>
          <w:sz w:val="18"/>
          <w:szCs w:val="18"/>
        </w:rPr>
        <w:t xml:space="preserve"> se reserva o direito de solicitar a apresentação das Demonstrações Contábeis para fins de análise e decisão quanto ao julgamento da qualificação econômico-financeira, sem prejuízo da consulta ao SICAF.</w:t>
      </w:r>
    </w:p>
    <w:p w14:paraId="5621F875"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a.2)</w:t>
      </w:r>
      <w:r w:rsidRPr="00AE1B43">
        <w:rPr>
          <w:rFonts w:ascii="Tahoma" w:hAnsi="Tahoma" w:cs="Tahoma"/>
          <w:sz w:val="18"/>
          <w:szCs w:val="18"/>
        </w:rPr>
        <w:tab/>
        <w:t>A Licitante deverá ter resultado igual ou maior do que 1 (um) em todos os índices acima, relativos a boa situação financeira.</w:t>
      </w:r>
    </w:p>
    <w:p w14:paraId="7045807C"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a.3</w:t>
      </w:r>
      <w:proofErr w:type="gramStart"/>
      <w:r w:rsidRPr="00AE1B43">
        <w:rPr>
          <w:rFonts w:ascii="Tahoma" w:hAnsi="Tahoma" w:cs="Tahoma"/>
          <w:sz w:val="18"/>
          <w:szCs w:val="18"/>
        </w:rPr>
        <w:t>)</w:t>
      </w:r>
      <w:r w:rsidRPr="00AE1B43">
        <w:rPr>
          <w:rFonts w:ascii="Tahoma" w:hAnsi="Tahoma" w:cs="Tahoma"/>
          <w:sz w:val="18"/>
          <w:szCs w:val="18"/>
        </w:rPr>
        <w:tab/>
      </w:r>
      <w:r w:rsidRPr="00AE1B43">
        <w:rPr>
          <w:rFonts w:ascii="Tahoma" w:eastAsia="ArialMT" w:hAnsi="Tahoma" w:cs="Tahoma"/>
          <w:sz w:val="18"/>
          <w:szCs w:val="18"/>
        </w:rPr>
        <w:t>No</w:t>
      </w:r>
      <w:proofErr w:type="gramEnd"/>
      <w:r w:rsidRPr="00AE1B43">
        <w:rPr>
          <w:rFonts w:ascii="Tahoma" w:eastAsia="ArialMT" w:hAnsi="Tahoma" w:cs="Tahoma"/>
          <w:sz w:val="18"/>
          <w:szCs w:val="18"/>
        </w:rPr>
        <w:t xml:space="preserve"> caso </w:t>
      </w:r>
      <w:r w:rsidRPr="00AE1B43">
        <w:rPr>
          <w:rFonts w:ascii="Tahoma" w:hAnsi="Tahoma" w:cs="Tahoma"/>
          <w:sz w:val="18"/>
          <w:szCs w:val="18"/>
        </w:rPr>
        <w:t>de a Licitante apresentar resultado inferior a 1 (um) em qualquer dos índices acima, será aceita a comprovação de patrimônio líquido de</w:t>
      </w:r>
      <w:r w:rsidR="00173AB2">
        <w:rPr>
          <w:rFonts w:ascii="Tahoma" w:hAnsi="Tahoma" w:cs="Tahoma"/>
          <w:sz w:val="18"/>
          <w:szCs w:val="18"/>
        </w:rPr>
        <w:t xml:space="preserve"> no mínimo 10% (dez por cento) </w:t>
      </w:r>
      <w:r w:rsidRPr="00AE1B43">
        <w:rPr>
          <w:rFonts w:ascii="Tahoma" w:hAnsi="Tahoma" w:cs="Tahoma"/>
          <w:sz w:val="18"/>
          <w:szCs w:val="18"/>
        </w:rPr>
        <w:t>do valor da contratação a que a Licitante estiver participando.</w:t>
      </w:r>
    </w:p>
    <w:p w14:paraId="355F0909" w14:textId="77777777" w:rsidR="00397E2B" w:rsidRPr="00AE1B43" w:rsidRDefault="00397E2B" w:rsidP="00965CEA">
      <w:pPr>
        <w:tabs>
          <w:tab w:val="left" w:pos="709"/>
          <w:tab w:val="num" w:pos="1683"/>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w:t>
      </w:r>
      <w:r w:rsidR="0039703B">
        <w:rPr>
          <w:rFonts w:ascii="Tahoma" w:hAnsi="Tahoma" w:cs="Tahoma"/>
          <w:sz w:val="18"/>
          <w:szCs w:val="18"/>
        </w:rPr>
        <w:t>4</w:t>
      </w:r>
      <w:proofErr w:type="gramStart"/>
      <w:r w:rsidRPr="00AE1B43">
        <w:rPr>
          <w:rFonts w:ascii="Tahoma" w:hAnsi="Tahoma" w:cs="Tahoma"/>
          <w:sz w:val="18"/>
          <w:szCs w:val="18"/>
        </w:rPr>
        <w:t>)</w:t>
      </w:r>
      <w:r w:rsidRPr="00AE1B43">
        <w:rPr>
          <w:rFonts w:ascii="Tahoma" w:hAnsi="Tahoma" w:cs="Tahoma"/>
          <w:sz w:val="18"/>
          <w:szCs w:val="18"/>
        </w:rPr>
        <w:tab/>
      </w:r>
      <w:r w:rsidRPr="00AE1B43">
        <w:rPr>
          <w:rFonts w:ascii="Tahoma" w:hAnsi="Tahoma" w:cs="Tahoma"/>
          <w:sz w:val="18"/>
          <w:szCs w:val="18"/>
          <w:shd w:val="clear" w:color="auto" w:fill="FDFDFD"/>
        </w:rPr>
        <w:t>Caso</w:t>
      </w:r>
      <w:proofErr w:type="gramEnd"/>
      <w:r w:rsidRPr="00AE1B43">
        <w:rPr>
          <w:rFonts w:ascii="Tahoma" w:hAnsi="Tahoma" w:cs="Tahoma"/>
          <w:sz w:val="18"/>
          <w:szCs w:val="18"/>
          <w:shd w:val="clear" w:color="auto" w:fill="FDFDFD"/>
        </w:rPr>
        <w:t xml:space="preserve"> sejam solicitadas as Demonstrações Contábeis mencionadas na alínea “a.1” acima, estas deverão ser apresentadas na forma da lei, vedada a sua substituição por balancetes ou balanços provisórios</w:t>
      </w:r>
      <w:r w:rsidRPr="00AE1B43">
        <w:rPr>
          <w:rFonts w:ascii="Tahoma" w:hAnsi="Tahoma" w:cs="Tahoma"/>
          <w:sz w:val="18"/>
          <w:szCs w:val="18"/>
        </w:rPr>
        <w:t>.</w:t>
      </w:r>
    </w:p>
    <w:p w14:paraId="19EA7F01" w14:textId="77777777" w:rsidR="00397E2B" w:rsidRDefault="00397E2B" w:rsidP="00EE2561">
      <w:pPr>
        <w:tabs>
          <w:tab w:val="left" w:pos="709"/>
          <w:tab w:val="left" w:pos="9072"/>
        </w:tabs>
        <w:autoSpaceDE w:val="0"/>
        <w:spacing w:after="120" w:line="360" w:lineRule="auto"/>
        <w:ind w:left="709" w:right="282" w:hanging="709"/>
        <w:jc w:val="both"/>
        <w:rPr>
          <w:rFonts w:ascii="Tahoma" w:eastAsia="ArialMT" w:hAnsi="Tahoma" w:cs="Tahoma"/>
          <w:sz w:val="18"/>
          <w:szCs w:val="18"/>
        </w:rPr>
      </w:pPr>
      <w:r w:rsidRPr="00AE1B43">
        <w:rPr>
          <w:rFonts w:ascii="Tahoma" w:eastAsia="ArialMT" w:hAnsi="Tahoma" w:cs="Tahoma"/>
          <w:sz w:val="18"/>
          <w:szCs w:val="18"/>
        </w:rPr>
        <w:t>b)</w:t>
      </w:r>
      <w:r w:rsidRPr="00AE1B43">
        <w:rPr>
          <w:rFonts w:ascii="Tahoma" w:eastAsia="ArialMT" w:hAnsi="Tahoma" w:cs="Tahoma"/>
          <w:sz w:val="18"/>
          <w:szCs w:val="18"/>
        </w:rPr>
        <w:tab/>
        <w:t xml:space="preserve">Tratando-se de </w:t>
      </w:r>
      <w:r w:rsidR="0039703B">
        <w:rPr>
          <w:rFonts w:ascii="Tahoma" w:hAnsi="Tahoma" w:cs="Tahoma"/>
          <w:sz w:val="18"/>
          <w:szCs w:val="18"/>
          <w:shd w:val="clear" w:color="auto" w:fill="FDFDFD"/>
        </w:rPr>
        <w:t>escritório constituído no ano corrente, este</w:t>
      </w:r>
      <w:r w:rsidRPr="00AE1B43">
        <w:rPr>
          <w:rFonts w:ascii="Tahoma" w:hAnsi="Tahoma" w:cs="Tahoma"/>
          <w:sz w:val="18"/>
          <w:szCs w:val="18"/>
          <w:shd w:val="clear" w:color="auto" w:fill="FDFDFD"/>
        </w:rPr>
        <w:t xml:space="preserve"> deverá apresentar o Balanço de Abertura (Balanço Inicial), na forma da lei</w:t>
      </w:r>
      <w:r w:rsidRPr="00AE1B43">
        <w:rPr>
          <w:rFonts w:ascii="Tahoma" w:eastAsia="ArialMT" w:hAnsi="Tahoma" w:cs="Tahoma"/>
          <w:sz w:val="18"/>
          <w:szCs w:val="18"/>
        </w:rPr>
        <w:t>.</w:t>
      </w:r>
    </w:p>
    <w:p w14:paraId="54170FF2" w14:textId="77777777" w:rsidR="00397E2B" w:rsidRPr="005070C6" w:rsidRDefault="00397E2B" w:rsidP="00965CEA">
      <w:pPr>
        <w:tabs>
          <w:tab w:val="left" w:pos="709"/>
        </w:tabs>
        <w:autoSpaceDE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7.7.</w:t>
      </w:r>
      <w:r w:rsidRPr="005070C6">
        <w:rPr>
          <w:rFonts w:ascii="Tahoma" w:hAnsi="Tahoma" w:cs="Tahoma"/>
          <w:b/>
          <w:bCs/>
          <w:sz w:val="18"/>
          <w:szCs w:val="18"/>
        </w:rPr>
        <w:tab/>
        <w:t>Para Regularidade Fiscal e Trabalhista</w:t>
      </w:r>
    </w:p>
    <w:p w14:paraId="13CB94CD" w14:textId="474FC261" w:rsidR="00397E2B" w:rsidRPr="005070C6" w:rsidRDefault="00EA5B86" w:rsidP="001347B4">
      <w:pPr>
        <w:numPr>
          <w:ilvl w:val="2"/>
          <w:numId w:val="12"/>
        </w:numPr>
        <w:tabs>
          <w:tab w:val="clear" w:pos="2340"/>
          <w:tab w:val="left" w:pos="709"/>
        </w:tabs>
        <w:autoSpaceDE w:val="0"/>
        <w:spacing w:after="120" w:line="360" w:lineRule="auto"/>
        <w:ind w:left="709" w:right="282" w:hanging="709"/>
        <w:jc w:val="both"/>
        <w:rPr>
          <w:rFonts w:ascii="Tahoma" w:hAnsi="Tahoma" w:cs="Tahoma"/>
          <w:sz w:val="18"/>
          <w:szCs w:val="18"/>
        </w:rPr>
      </w:pPr>
      <w:r w:rsidRPr="00EA5B86">
        <w:rPr>
          <w:rFonts w:ascii="Tahoma" w:hAnsi="Tahoma" w:cs="Tahoma"/>
          <w:sz w:val="18"/>
          <w:szCs w:val="18"/>
        </w:rPr>
        <w:t>Regularidade perante o sistema de seguridade social</w:t>
      </w:r>
      <w:r w:rsidR="00BC2CFF" w:rsidRPr="00EA5B86">
        <w:rPr>
          <w:rFonts w:ascii="Tahoma" w:hAnsi="Tahoma" w:cs="Tahoma"/>
          <w:sz w:val="18"/>
          <w:szCs w:val="18"/>
        </w:rPr>
        <w:t>;</w:t>
      </w:r>
    </w:p>
    <w:p w14:paraId="041846CE" w14:textId="77777777" w:rsidR="00397E2B" w:rsidRPr="005070C6" w:rsidRDefault="00397E2B" w:rsidP="001347B4">
      <w:pPr>
        <w:numPr>
          <w:ilvl w:val="2"/>
          <w:numId w:val="12"/>
        </w:numPr>
        <w:tabs>
          <w:tab w:val="clear" w:pos="2340"/>
          <w:tab w:val="left" w:pos="709"/>
        </w:tabs>
        <w:autoSpaceDE w:val="0"/>
        <w:spacing w:after="120" w:line="360" w:lineRule="auto"/>
        <w:ind w:left="709" w:right="282" w:hanging="709"/>
        <w:jc w:val="both"/>
        <w:rPr>
          <w:rFonts w:ascii="Tahoma" w:hAnsi="Tahoma" w:cs="Tahoma"/>
          <w:sz w:val="18"/>
          <w:szCs w:val="18"/>
        </w:rPr>
      </w:pPr>
      <w:r w:rsidRPr="005070C6">
        <w:rPr>
          <w:rFonts w:ascii="Tahoma" w:hAnsi="Tahoma" w:cs="Tahoma"/>
          <w:sz w:val="18"/>
          <w:szCs w:val="18"/>
        </w:rPr>
        <w:t>Certificado de Regularidade do FGTS – CRF, expedido pela Caixa Econômica Federal;</w:t>
      </w:r>
    </w:p>
    <w:p w14:paraId="32610782" w14:textId="77777777" w:rsidR="00397E2B" w:rsidRPr="00AE1B43" w:rsidRDefault="00397E2B" w:rsidP="001347B4">
      <w:pPr>
        <w:numPr>
          <w:ilvl w:val="2"/>
          <w:numId w:val="12"/>
        </w:numPr>
        <w:tabs>
          <w:tab w:val="clear" w:pos="2340"/>
          <w:tab w:val="left" w:pos="709"/>
        </w:tabs>
        <w:autoSpaceDE w:val="0"/>
        <w:spacing w:after="120" w:line="360" w:lineRule="auto"/>
        <w:ind w:left="709" w:right="282" w:hanging="709"/>
        <w:jc w:val="both"/>
        <w:rPr>
          <w:rFonts w:ascii="Tahoma" w:hAnsi="Tahoma" w:cs="Tahoma"/>
          <w:sz w:val="18"/>
          <w:szCs w:val="18"/>
        </w:rPr>
      </w:pPr>
      <w:r w:rsidRPr="00AE1B43">
        <w:rPr>
          <w:rFonts w:ascii="Tahoma" w:hAnsi="Tahoma" w:cs="Tahoma"/>
          <w:bCs/>
          <w:sz w:val="18"/>
          <w:szCs w:val="18"/>
        </w:rPr>
        <w:t xml:space="preserve">Inscrição no Cadastro </w:t>
      </w:r>
      <w:r w:rsidRPr="00AE1B43">
        <w:rPr>
          <w:rFonts w:ascii="Tahoma" w:hAnsi="Tahoma" w:cs="Tahoma"/>
          <w:sz w:val="18"/>
          <w:szCs w:val="18"/>
        </w:rPr>
        <w:t>Nacional</w:t>
      </w:r>
      <w:r w:rsidR="00A748A3">
        <w:rPr>
          <w:rFonts w:ascii="Tahoma" w:hAnsi="Tahoma" w:cs="Tahoma"/>
          <w:bCs/>
          <w:sz w:val="18"/>
          <w:szCs w:val="18"/>
        </w:rPr>
        <w:t xml:space="preserve"> de Pessoas Jurídicas (CNPJ).</w:t>
      </w:r>
    </w:p>
    <w:p w14:paraId="4F69C252" w14:textId="77777777" w:rsidR="00397E2B" w:rsidRPr="005070C6" w:rsidRDefault="00397E2B" w:rsidP="00965CEA">
      <w:pPr>
        <w:tabs>
          <w:tab w:val="left" w:pos="709"/>
        </w:tabs>
        <w:autoSpaceDE w:val="0"/>
        <w:spacing w:after="120" w:line="360" w:lineRule="auto"/>
        <w:ind w:left="709" w:right="282" w:hanging="709"/>
        <w:jc w:val="both"/>
        <w:rPr>
          <w:rFonts w:ascii="Tahoma" w:eastAsia="ArialMT" w:hAnsi="Tahoma" w:cs="Tahoma"/>
          <w:b/>
          <w:bCs/>
          <w:color w:val="000000"/>
          <w:sz w:val="18"/>
          <w:szCs w:val="18"/>
        </w:rPr>
      </w:pPr>
      <w:r w:rsidRPr="005070C6">
        <w:rPr>
          <w:rFonts w:ascii="Tahoma" w:eastAsia="ArialMT" w:hAnsi="Tahoma" w:cs="Tahoma"/>
          <w:b/>
          <w:bCs/>
          <w:color w:val="000000"/>
          <w:sz w:val="18"/>
          <w:szCs w:val="18"/>
        </w:rPr>
        <w:t>7.8.</w:t>
      </w:r>
      <w:r w:rsidRPr="005070C6">
        <w:rPr>
          <w:rFonts w:ascii="Tahoma" w:eastAsia="ArialMT" w:hAnsi="Tahoma" w:cs="Tahoma"/>
          <w:b/>
          <w:bCs/>
          <w:color w:val="000000"/>
          <w:sz w:val="18"/>
          <w:szCs w:val="18"/>
        </w:rPr>
        <w:tab/>
        <w:t>Para Qualificação Técnica deverão ser apresentados:</w:t>
      </w:r>
    </w:p>
    <w:p w14:paraId="27509131" w14:textId="77777777" w:rsidR="00427E66" w:rsidRPr="00AE1B43" w:rsidRDefault="00427E66" w:rsidP="001347B4">
      <w:pPr>
        <w:numPr>
          <w:ilvl w:val="1"/>
          <w:numId w:val="13"/>
        </w:numPr>
        <w:tabs>
          <w:tab w:val="clear" w:pos="1095"/>
          <w:tab w:val="left" w:pos="709"/>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Atestado de capacidade técnica ou declaração expedida por pessoa jurídica de direito público ou privado, que comprove ter a Licitante prestado os serviços demandados nessa licitação.</w:t>
      </w:r>
    </w:p>
    <w:p w14:paraId="58DED0A1" w14:textId="77777777" w:rsidR="00427E66" w:rsidRPr="00AE1B43" w:rsidRDefault="00427E66" w:rsidP="00427E66">
      <w:pPr>
        <w:tabs>
          <w:tab w:val="left" w:pos="709"/>
        </w:tabs>
        <w:autoSpaceDE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a.1)</w:t>
      </w:r>
      <w:r w:rsidRPr="00AE1B43">
        <w:rPr>
          <w:rFonts w:ascii="Tahoma" w:hAnsi="Tahoma" w:cs="Tahoma"/>
          <w:sz w:val="18"/>
          <w:szCs w:val="18"/>
        </w:rPr>
        <w:tab/>
        <w:t>O atestado deverá conter nome, CNPJ/CPF, endereço, e-mail e telefone de contato do atestador, ou qualquer outro meio com o qual a Finep possa valer-se para manter contato com a pessoa declarante, se for o caso.</w:t>
      </w:r>
    </w:p>
    <w:p w14:paraId="76F6836E" w14:textId="77777777" w:rsidR="00427E66" w:rsidRPr="00457D4F" w:rsidRDefault="00427E66" w:rsidP="00427E66">
      <w:pPr>
        <w:widowControl w:val="0"/>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r w:rsidRPr="00457D4F">
        <w:rPr>
          <w:rFonts w:ascii="Tahoma" w:hAnsi="Tahoma" w:cs="Tahoma"/>
          <w:color w:val="000000" w:themeColor="text1"/>
          <w:sz w:val="18"/>
          <w:szCs w:val="18"/>
        </w:rPr>
        <w:t>7.9.</w:t>
      </w:r>
      <w:r w:rsidRPr="00457D4F">
        <w:rPr>
          <w:rFonts w:ascii="Tahoma" w:hAnsi="Tahoma" w:cs="Tahoma"/>
          <w:color w:val="000000" w:themeColor="text1"/>
          <w:sz w:val="18"/>
          <w:szCs w:val="18"/>
        </w:rPr>
        <w:tab/>
        <w:t xml:space="preserve">Todos os documentos emitidos em língua estrangeira deverão ser entregues acompanhados da tradução para língua portuguesa, efetuada por tradutor juramentado, e também devidamente </w:t>
      </w:r>
      <w:proofErr w:type="spellStart"/>
      <w:r w:rsidRPr="00457D4F">
        <w:rPr>
          <w:rFonts w:ascii="Tahoma" w:hAnsi="Tahoma" w:cs="Tahoma"/>
          <w:color w:val="000000" w:themeColor="text1"/>
          <w:sz w:val="18"/>
          <w:szCs w:val="18"/>
        </w:rPr>
        <w:t>consularizados</w:t>
      </w:r>
      <w:proofErr w:type="spellEnd"/>
      <w:r w:rsidRPr="00457D4F">
        <w:rPr>
          <w:rFonts w:ascii="Tahoma" w:hAnsi="Tahoma" w:cs="Tahoma"/>
          <w:color w:val="000000" w:themeColor="text1"/>
          <w:sz w:val="18"/>
          <w:szCs w:val="18"/>
        </w:rPr>
        <w:t xml:space="preserve"> ou registrados no cartório de títulos e documentos.</w:t>
      </w:r>
    </w:p>
    <w:p w14:paraId="6A1D1615" w14:textId="77777777" w:rsidR="00427E66" w:rsidRPr="00457D4F" w:rsidRDefault="00427E66" w:rsidP="00427E66">
      <w:pPr>
        <w:widowControl w:val="0"/>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r w:rsidRPr="00457D4F">
        <w:rPr>
          <w:rFonts w:ascii="Tahoma" w:hAnsi="Tahoma" w:cs="Tahoma"/>
          <w:color w:val="000000" w:themeColor="text1"/>
          <w:sz w:val="18"/>
          <w:szCs w:val="18"/>
        </w:rPr>
        <w:t>7.9.1.</w:t>
      </w:r>
      <w:r w:rsidRPr="00457D4F">
        <w:rPr>
          <w:rFonts w:ascii="Tahoma" w:hAnsi="Tahoma" w:cs="Tahoma"/>
          <w:color w:val="000000" w:themeColor="text1"/>
          <w:sz w:val="18"/>
          <w:szCs w:val="18"/>
        </w:rPr>
        <w:tab/>
        <w:t xml:space="preserve">Documentos de procedência estrangeira, mas emitidos em língua portuguesa, também deverão ser apresentados devidamente </w:t>
      </w:r>
      <w:proofErr w:type="spellStart"/>
      <w:r w:rsidRPr="00457D4F">
        <w:rPr>
          <w:rFonts w:ascii="Tahoma" w:hAnsi="Tahoma" w:cs="Tahoma"/>
          <w:color w:val="000000" w:themeColor="text1"/>
          <w:sz w:val="18"/>
          <w:szCs w:val="18"/>
        </w:rPr>
        <w:t>consularizados</w:t>
      </w:r>
      <w:proofErr w:type="spellEnd"/>
      <w:r w:rsidRPr="00457D4F">
        <w:rPr>
          <w:rFonts w:ascii="Tahoma" w:hAnsi="Tahoma" w:cs="Tahoma"/>
          <w:color w:val="000000" w:themeColor="text1"/>
          <w:sz w:val="18"/>
          <w:szCs w:val="18"/>
        </w:rPr>
        <w:t xml:space="preserve"> ou registrados em cartório de títulos e documentos.</w:t>
      </w:r>
    </w:p>
    <w:p w14:paraId="78E51F08" w14:textId="77777777" w:rsidR="00427E66" w:rsidRPr="005070C6" w:rsidRDefault="00427E66" w:rsidP="00427E66">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AE1B43">
        <w:rPr>
          <w:rFonts w:ascii="Tahoma" w:hAnsi="Tahoma" w:cs="Tahoma"/>
          <w:sz w:val="18"/>
          <w:szCs w:val="18"/>
        </w:rPr>
        <w:t>7.10.</w:t>
      </w:r>
      <w:r w:rsidRPr="005070C6">
        <w:rPr>
          <w:rFonts w:ascii="Tahoma" w:hAnsi="Tahoma" w:cs="Tahoma"/>
          <w:b/>
          <w:sz w:val="18"/>
          <w:szCs w:val="18"/>
        </w:rPr>
        <w:tab/>
      </w:r>
      <w:r w:rsidRPr="005070C6">
        <w:rPr>
          <w:rFonts w:ascii="Tahoma" w:hAnsi="Tahoma" w:cs="Tahoma"/>
          <w:sz w:val="18"/>
          <w:szCs w:val="18"/>
        </w:rPr>
        <w:t xml:space="preserve">Para fins de habilitação, </w:t>
      </w:r>
      <w:r>
        <w:rPr>
          <w:rFonts w:ascii="Tahoma" w:hAnsi="Tahoma" w:cs="Tahoma"/>
          <w:sz w:val="18"/>
          <w:szCs w:val="18"/>
        </w:rPr>
        <w:t xml:space="preserve">conforme modelo do </w:t>
      </w:r>
      <w:r w:rsidRPr="00143089">
        <w:rPr>
          <w:rFonts w:ascii="Tahoma" w:hAnsi="Tahoma" w:cs="Tahoma"/>
          <w:sz w:val="18"/>
          <w:szCs w:val="18"/>
        </w:rPr>
        <w:t>Anexo V, o</w:t>
      </w:r>
      <w:r w:rsidRPr="005070C6">
        <w:rPr>
          <w:rFonts w:ascii="Tahoma" w:hAnsi="Tahoma" w:cs="Tahoma"/>
          <w:sz w:val="18"/>
          <w:szCs w:val="18"/>
        </w:rPr>
        <w:t xml:space="preserve"> </w:t>
      </w:r>
      <w:r>
        <w:rPr>
          <w:rFonts w:ascii="Tahoma" w:hAnsi="Tahoma" w:cs="Tahoma"/>
          <w:sz w:val="18"/>
          <w:szCs w:val="18"/>
        </w:rPr>
        <w:t>Envelope</w:t>
      </w:r>
      <w:r w:rsidRPr="005070C6">
        <w:rPr>
          <w:rFonts w:ascii="Tahoma" w:hAnsi="Tahoma" w:cs="Tahoma"/>
          <w:sz w:val="18"/>
          <w:szCs w:val="18"/>
        </w:rPr>
        <w:t xml:space="preserve"> deverá conter as seguintes declarações:</w:t>
      </w:r>
    </w:p>
    <w:p w14:paraId="08E47C55" w14:textId="77777777" w:rsidR="00427E66" w:rsidRPr="00FB01E9" w:rsidRDefault="00427E66" w:rsidP="00427E66">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7.10.1.</w:t>
      </w:r>
      <w:r>
        <w:rPr>
          <w:rFonts w:ascii="Tahoma" w:hAnsi="Tahoma" w:cs="Tahoma"/>
          <w:sz w:val="18"/>
          <w:szCs w:val="18"/>
        </w:rPr>
        <w:tab/>
      </w:r>
      <w:r w:rsidRPr="00FB01E9">
        <w:rPr>
          <w:rFonts w:ascii="Tahoma" w:hAnsi="Tahoma" w:cs="Tahoma"/>
          <w:sz w:val="18"/>
          <w:szCs w:val="18"/>
        </w:rPr>
        <w:t>De que detém todas as informações necessárias para a participação no certame e regular execução do objeto.</w:t>
      </w:r>
    </w:p>
    <w:p w14:paraId="40827743" w14:textId="77777777" w:rsidR="00427E66" w:rsidRPr="00FB01E9" w:rsidRDefault="00427E66" w:rsidP="00427E66">
      <w:pPr>
        <w:tabs>
          <w:tab w:val="left" w:pos="709"/>
        </w:tabs>
        <w:spacing w:after="120" w:line="360" w:lineRule="auto"/>
        <w:ind w:right="282"/>
        <w:jc w:val="both"/>
        <w:rPr>
          <w:rFonts w:ascii="Tahoma" w:hAnsi="Tahoma" w:cs="Tahoma"/>
          <w:sz w:val="18"/>
          <w:szCs w:val="18"/>
        </w:rPr>
      </w:pPr>
      <w:r>
        <w:rPr>
          <w:rFonts w:ascii="Tahoma" w:hAnsi="Tahoma" w:cs="Tahoma"/>
          <w:sz w:val="18"/>
          <w:szCs w:val="18"/>
        </w:rPr>
        <w:t>7.10.2.</w:t>
      </w:r>
      <w:r>
        <w:rPr>
          <w:rFonts w:ascii="Tahoma" w:hAnsi="Tahoma" w:cs="Tahoma"/>
          <w:sz w:val="18"/>
          <w:szCs w:val="18"/>
        </w:rPr>
        <w:tab/>
      </w:r>
      <w:r w:rsidRPr="00FB01E9">
        <w:rPr>
          <w:rFonts w:ascii="Tahoma" w:hAnsi="Tahoma" w:cs="Tahoma"/>
          <w:sz w:val="18"/>
          <w:szCs w:val="18"/>
        </w:rPr>
        <w:t>De cumprimento do disposto no inciso XXXIII do art. 7º da Constituição Federal.</w:t>
      </w:r>
    </w:p>
    <w:p w14:paraId="68260986" w14:textId="77777777" w:rsidR="00427E66" w:rsidRPr="005070C6" w:rsidRDefault="00427E66" w:rsidP="00427E66">
      <w:pPr>
        <w:tabs>
          <w:tab w:val="left" w:pos="709"/>
          <w:tab w:val="left" w:pos="1701"/>
        </w:tabs>
        <w:spacing w:after="120" w:line="360" w:lineRule="auto"/>
        <w:ind w:left="709" w:right="282" w:hanging="709"/>
        <w:jc w:val="both"/>
        <w:rPr>
          <w:rFonts w:ascii="Tahoma" w:hAnsi="Tahoma" w:cs="Tahoma"/>
          <w:sz w:val="18"/>
          <w:szCs w:val="18"/>
        </w:rPr>
      </w:pPr>
      <w:r>
        <w:rPr>
          <w:rFonts w:ascii="Tahoma" w:hAnsi="Tahoma" w:cs="Tahoma"/>
          <w:sz w:val="18"/>
          <w:szCs w:val="18"/>
        </w:rPr>
        <w:t>7.10.3.</w:t>
      </w:r>
      <w:r>
        <w:rPr>
          <w:rFonts w:ascii="Tahoma" w:hAnsi="Tahoma" w:cs="Tahoma"/>
          <w:sz w:val="18"/>
          <w:szCs w:val="18"/>
        </w:rPr>
        <w:tab/>
        <w:t>D</w:t>
      </w:r>
      <w:r w:rsidRPr="005070C6">
        <w:rPr>
          <w:rFonts w:ascii="Tahoma" w:hAnsi="Tahoma" w:cs="Tahoma"/>
          <w:sz w:val="18"/>
          <w:szCs w:val="18"/>
        </w:rPr>
        <w:t>e que inexistem fatos impeditivos de sua habilitação no presente processo licitatório e de que está ciente da obrigatoriedade de declarar ocorrências posteriores</w:t>
      </w:r>
      <w:r>
        <w:rPr>
          <w:rFonts w:ascii="Tahoma" w:hAnsi="Tahoma" w:cs="Tahoma"/>
          <w:sz w:val="18"/>
          <w:szCs w:val="18"/>
        </w:rPr>
        <w:t>.</w:t>
      </w:r>
    </w:p>
    <w:p w14:paraId="16483EC3" w14:textId="77777777" w:rsidR="00427E66" w:rsidRPr="00FB01E9" w:rsidRDefault="00427E66" w:rsidP="00427E66">
      <w:pPr>
        <w:tabs>
          <w:tab w:val="left" w:pos="709"/>
        </w:tabs>
        <w:spacing w:after="120" w:line="360" w:lineRule="auto"/>
        <w:ind w:right="282"/>
        <w:jc w:val="both"/>
        <w:rPr>
          <w:rFonts w:ascii="Tahoma" w:hAnsi="Tahoma" w:cs="Tahoma"/>
          <w:sz w:val="18"/>
          <w:szCs w:val="18"/>
        </w:rPr>
      </w:pPr>
      <w:r>
        <w:rPr>
          <w:rFonts w:ascii="Tahoma" w:hAnsi="Tahoma" w:cs="Tahoma"/>
          <w:sz w:val="18"/>
          <w:szCs w:val="18"/>
        </w:rPr>
        <w:lastRenderedPageBreak/>
        <w:t>7.10.4.</w:t>
      </w:r>
      <w:r>
        <w:rPr>
          <w:rFonts w:ascii="Tahoma" w:hAnsi="Tahoma" w:cs="Tahoma"/>
          <w:sz w:val="18"/>
          <w:szCs w:val="18"/>
        </w:rPr>
        <w:tab/>
      </w:r>
      <w:r w:rsidRPr="00FB01E9">
        <w:rPr>
          <w:rFonts w:ascii="Tahoma" w:hAnsi="Tahoma" w:cs="Tahoma"/>
          <w:sz w:val="18"/>
          <w:szCs w:val="18"/>
        </w:rPr>
        <w:t xml:space="preserve">De </w:t>
      </w:r>
      <w:proofErr w:type="spellStart"/>
      <w:r w:rsidRPr="00FB01E9">
        <w:rPr>
          <w:rFonts w:ascii="Tahoma" w:hAnsi="Tahoma" w:cs="Tahoma"/>
          <w:sz w:val="18"/>
          <w:szCs w:val="18"/>
        </w:rPr>
        <w:t>antinepotismo</w:t>
      </w:r>
      <w:proofErr w:type="spellEnd"/>
      <w:r w:rsidRPr="00FB01E9">
        <w:rPr>
          <w:rFonts w:ascii="Tahoma" w:hAnsi="Tahoma" w:cs="Tahoma"/>
          <w:sz w:val="18"/>
          <w:szCs w:val="18"/>
        </w:rPr>
        <w:t>, em atendimento ao artigo 7º do Decreto 7.203/2010.</w:t>
      </w:r>
    </w:p>
    <w:p w14:paraId="6C9C7396" w14:textId="77777777" w:rsidR="00427E66" w:rsidRPr="005070C6" w:rsidRDefault="00427E66" w:rsidP="00427E66">
      <w:pPr>
        <w:tabs>
          <w:tab w:val="left" w:pos="709"/>
        </w:tabs>
        <w:spacing w:after="120" w:line="360" w:lineRule="auto"/>
        <w:ind w:left="709" w:right="282" w:hanging="709"/>
        <w:jc w:val="both"/>
        <w:rPr>
          <w:rFonts w:ascii="Tahoma" w:hAnsi="Tahoma" w:cs="Tahoma"/>
          <w:bCs/>
          <w:color w:val="FF0000"/>
          <w:sz w:val="18"/>
          <w:szCs w:val="18"/>
        </w:rPr>
      </w:pPr>
      <w:r w:rsidRPr="005070C6">
        <w:rPr>
          <w:rFonts w:ascii="Tahoma" w:hAnsi="Tahoma" w:cs="Tahoma"/>
          <w:sz w:val="18"/>
          <w:szCs w:val="18"/>
        </w:rPr>
        <w:t>7.11</w:t>
      </w:r>
      <w:r>
        <w:rPr>
          <w:rFonts w:ascii="Tahoma" w:hAnsi="Tahoma" w:cs="Tahoma"/>
          <w:sz w:val="18"/>
          <w:szCs w:val="18"/>
        </w:rPr>
        <w:t>.</w:t>
      </w:r>
      <w:r>
        <w:rPr>
          <w:rFonts w:ascii="Tahoma" w:hAnsi="Tahoma" w:cs="Tahoma"/>
          <w:sz w:val="18"/>
          <w:szCs w:val="18"/>
        </w:rPr>
        <w:tab/>
      </w:r>
      <w:r w:rsidRPr="005070C6">
        <w:rPr>
          <w:rFonts w:ascii="Tahoma" w:hAnsi="Tahoma" w:cs="Tahoma"/>
          <w:bCs/>
          <w:sz w:val="18"/>
          <w:szCs w:val="18"/>
        </w:rPr>
        <w:t>É recomendável a inscrição prévia da Licitante no SICAF, para abreviar os procedimentos de análise da documentação.</w:t>
      </w:r>
      <w:r w:rsidRPr="005070C6">
        <w:rPr>
          <w:rFonts w:ascii="Tahoma" w:hAnsi="Tahoma" w:cs="Tahoma"/>
          <w:bCs/>
          <w:color w:val="FF0000"/>
          <w:sz w:val="18"/>
          <w:szCs w:val="18"/>
        </w:rPr>
        <w:t xml:space="preserve"> </w:t>
      </w:r>
    </w:p>
    <w:p w14:paraId="490B3CE6" w14:textId="77777777" w:rsidR="00427E66" w:rsidRPr="005070C6" w:rsidRDefault="00427E66" w:rsidP="00427E66">
      <w:pPr>
        <w:tabs>
          <w:tab w:val="left" w:pos="709"/>
        </w:tabs>
        <w:spacing w:after="120" w:line="360" w:lineRule="auto"/>
        <w:ind w:left="709" w:right="282" w:hanging="709"/>
        <w:jc w:val="both"/>
        <w:rPr>
          <w:rFonts w:ascii="Tahoma" w:hAnsi="Tahoma" w:cs="Tahoma"/>
          <w:bCs/>
          <w:color w:val="000000"/>
          <w:sz w:val="18"/>
          <w:szCs w:val="18"/>
        </w:rPr>
      </w:pPr>
      <w:r w:rsidRPr="005070C6">
        <w:rPr>
          <w:rFonts w:ascii="Tahoma" w:hAnsi="Tahoma" w:cs="Tahoma"/>
          <w:color w:val="000000"/>
          <w:sz w:val="18"/>
          <w:szCs w:val="18"/>
        </w:rPr>
        <w:t>7.11.1</w:t>
      </w:r>
      <w:r>
        <w:rPr>
          <w:rFonts w:ascii="Tahoma" w:hAnsi="Tahoma" w:cs="Tahoma"/>
          <w:color w:val="000000"/>
          <w:sz w:val="18"/>
          <w:szCs w:val="18"/>
        </w:rPr>
        <w:t>.</w:t>
      </w:r>
      <w:r>
        <w:rPr>
          <w:rFonts w:ascii="Tahoma" w:hAnsi="Tahoma" w:cs="Tahoma"/>
          <w:color w:val="000000"/>
          <w:sz w:val="18"/>
          <w:szCs w:val="18"/>
        </w:rPr>
        <w:tab/>
      </w:r>
      <w:r w:rsidRPr="005070C6">
        <w:rPr>
          <w:rFonts w:ascii="Tahoma" w:hAnsi="Tahoma" w:cs="Tahoma"/>
          <w:bCs/>
          <w:color w:val="000000"/>
          <w:sz w:val="18"/>
          <w:szCs w:val="18"/>
        </w:rPr>
        <w:t xml:space="preserve">A </w:t>
      </w:r>
      <w:r w:rsidRPr="00FB01E9">
        <w:rPr>
          <w:rFonts w:ascii="Tahoma" w:hAnsi="Tahoma" w:cs="Tahoma"/>
          <w:color w:val="000000"/>
          <w:sz w:val="18"/>
          <w:szCs w:val="18"/>
        </w:rPr>
        <w:t>Finep</w:t>
      </w:r>
      <w:r w:rsidRPr="005070C6">
        <w:rPr>
          <w:rFonts w:ascii="Tahoma" w:hAnsi="Tahoma" w:cs="Tahoma"/>
          <w:bCs/>
          <w:color w:val="000000"/>
          <w:sz w:val="18"/>
          <w:szCs w:val="18"/>
        </w:rPr>
        <w:t xml:space="preserve"> não é </w:t>
      </w:r>
      <w:r w:rsidRPr="005070C6">
        <w:rPr>
          <w:rFonts w:ascii="Tahoma" w:hAnsi="Tahoma" w:cs="Tahoma"/>
          <w:bCs/>
          <w:sz w:val="18"/>
          <w:szCs w:val="18"/>
        </w:rPr>
        <w:t>unidade</w:t>
      </w:r>
      <w:r w:rsidRPr="005070C6">
        <w:rPr>
          <w:rFonts w:ascii="Tahoma" w:hAnsi="Tahoma" w:cs="Tahoma"/>
          <w:bCs/>
          <w:color w:val="000000"/>
          <w:sz w:val="18"/>
          <w:szCs w:val="18"/>
        </w:rPr>
        <w:t xml:space="preserve"> cadastradora do SICAF, apenas consultora para fins do disposto neste Edital.</w:t>
      </w:r>
    </w:p>
    <w:p w14:paraId="4F2C23B0" w14:textId="77777777" w:rsidR="00427E66" w:rsidRPr="005070C6" w:rsidRDefault="00427E66" w:rsidP="00427E66">
      <w:pPr>
        <w:tabs>
          <w:tab w:val="left" w:pos="709"/>
        </w:tabs>
        <w:spacing w:after="120" w:line="360" w:lineRule="auto"/>
        <w:ind w:left="709" w:right="282" w:hanging="709"/>
        <w:jc w:val="both"/>
        <w:rPr>
          <w:rFonts w:ascii="Tahoma" w:hAnsi="Tahoma" w:cs="Tahoma"/>
          <w:bCs/>
          <w:sz w:val="18"/>
          <w:szCs w:val="18"/>
        </w:rPr>
      </w:pPr>
      <w:r w:rsidRPr="005070C6">
        <w:rPr>
          <w:rFonts w:ascii="Tahoma" w:hAnsi="Tahoma" w:cs="Tahoma"/>
          <w:sz w:val="18"/>
          <w:szCs w:val="18"/>
        </w:rPr>
        <w:t>7.12.</w:t>
      </w:r>
      <w:r w:rsidRPr="005070C6">
        <w:rPr>
          <w:rFonts w:ascii="Tahoma" w:hAnsi="Tahoma" w:cs="Tahoma"/>
          <w:b/>
          <w:sz w:val="18"/>
          <w:szCs w:val="18"/>
        </w:rPr>
        <w:t xml:space="preserve"> </w:t>
      </w:r>
      <w:r>
        <w:rPr>
          <w:rFonts w:ascii="Tahoma" w:hAnsi="Tahoma" w:cs="Tahoma"/>
          <w:b/>
          <w:sz w:val="18"/>
          <w:szCs w:val="18"/>
        </w:rPr>
        <w:tab/>
      </w:r>
      <w:r w:rsidRPr="00FB01E9">
        <w:rPr>
          <w:rFonts w:ascii="Tahoma" w:hAnsi="Tahoma" w:cs="Tahoma"/>
          <w:sz w:val="18"/>
          <w:szCs w:val="18"/>
        </w:rPr>
        <w:t>A</w:t>
      </w:r>
      <w:r w:rsidRPr="005070C6">
        <w:rPr>
          <w:rFonts w:ascii="Tahoma" w:hAnsi="Tahoma" w:cs="Tahoma"/>
          <w:bCs/>
          <w:sz w:val="18"/>
          <w:szCs w:val="18"/>
        </w:rPr>
        <w:t>s Licitantes que detenham medida judicial, q</w:t>
      </w:r>
      <w:r>
        <w:rPr>
          <w:rFonts w:ascii="Tahoma" w:hAnsi="Tahoma" w:cs="Tahoma"/>
          <w:bCs/>
          <w:sz w:val="18"/>
          <w:szCs w:val="18"/>
        </w:rPr>
        <w:t>ue a</w:t>
      </w:r>
      <w:r w:rsidRPr="005070C6">
        <w:rPr>
          <w:rFonts w:ascii="Tahoma" w:hAnsi="Tahoma" w:cs="Tahoma"/>
          <w:bCs/>
          <w:sz w:val="18"/>
          <w:szCs w:val="18"/>
        </w:rPr>
        <w:t xml:space="preserve">s desobrigue da apresentação de qualquer documento exigido neste Edital, deverão apresentar o instrumento que lhes assegurem este direito, dentro do </w:t>
      </w:r>
      <w:r w:rsidRPr="00FB01E9">
        <w:rPr>
          <w:rFonts w:ascii="Tahoma" w:hAnsi="Tahoma" w:cs="Tahoma"/>
          <w:sz w:val="18"/>
          <w:szCs w:val="18"/>
        </w:rPr>
        <w:t>Envelope</w:t>
      </w:r>
      <w:r w:rsidRPr="00FB01E9">
        <w:rPr>
          <w:rFonts w:ascii="Tahoma" w:hAnsi="Tahoma" w:cs="Tahoma"/>
          <w:bCs/>
          <w:sz w:val="18"/>
          <w:szCs w:val="18"/>
        </w:rPr>
        <w:t xml:space="preserve">, </w:t>
      </w:r>
      <w:r w:rsidRPr="00FB01E9">
        <w:rPr>
          <w:rFonts w:ascii="Tahoma" w:hAnsi="Tahoma" w:cs="Tahoma"/>
          <w:sz w:val="18"/>
          <w:szCs w:val="18"/>
        </w:rPr>
        <w:t>sob pena de inabilitação</w:t>
      </w:r>
      <w:r w:rsidRPr="005070C6">
        <w:rPr>
          <w:rFonts w:ascii="Tahoma" w:hAnsi="Tahoma" w:cs="Tahoma"/>
          <w:bCs/>
          <w:sz w:val="18"/>
          <w:szCs w:val="18"/>
        </w:rPr>
        <w:t>.</w:t>
      </w:r>
    </w:p>
    <w:p w14:paraId="6B61F27F" w14:textId="77777777" w:rsidR="00427E66" w:rsidRDefault="00427E66" w:rsidP="00427E66">
      <w:pPr>
        <w:tabs>
          <w:tab w:val="left" w:pos="709"/>
        </w:tabs>
        <w:spacing w:after="120" w:line="360" w:lineRule="auto"/>
        <w:ind w:left="709" w:right="282" w:hanging="709"/>
        <w:jc w:val="both"/>
        <w:rPr>
          <w:rFonts w:ascii="Tahoma" w:hAnsi="Tahoma" w:cs="Tahoma"/>
          <w:bCs/>
          <w:sz w:val="18"/>
          <w:szCs w:val="18"/>
        </w:rPr>
      </w:pPr>
      <w:r w:rsidRPr="005070C6">
        <w:rPr>
          <w:rFonts w:ascii="Tahoma" w:hAnsi="Tahoma" w:cs="Tahoma"/>
          <w:sz w:val="18"/>
          <w:szCs w:val="18"/>
        </w:rPr>
        <w:t>7.13.</w:t>
      </w:r>
      <w:r>
        <w:rPr>
          <w:rFonts w:ascii="Tahoma" w:hAnsi="Tahoma" w:cs="Tahoma"/>
          <w:sz w:val="18"/>
          <w:szCs w:val="18"/>
        </w:rPr>
        <w:tab/>
      </w:r>
      <w:r w:rsidRPr="005070C6">
        <w:rPr>
          <w:rFonts w:ascii="Tahoma" w:hAnsi="Tahoma" w:cs="Tahoma"/>
          <w:bCs/>
          <w:sz w:val="18"/>
          <w:szCs w:val="18"/>
        </w:rPr>
        <w:t xml:space="preserve">Para fins de comprovação da Regularidade Fiscal da Licitante, os documentos deverão estar em vigor, sendo considerada para esse fim, a data da sessão pública de entrega do </w:t>
      </w:r>
      <w:r>
        <w:rPr>
          <w:rFonts w:ascii="Tahoma" w:hAnsi="Tahoma" w:cs="Tahoma"/>
          <w:bCs/>
          <w:sz w:val="18"/>
          <w:szCs w:val="18"/>
        </w:rPr>
        <w:t>Envelope</w:t>
      </w:r>
      <w:r w:rsidRPr="005070C6">
        <w:rPr>
          <w:rFonts w:ascii="Tahoma" w:hAnsi="Tahoma" w:cs="Tahoma"/>
          <w:bCs/>
          <w:sz w:val="18"/>
          <w:szCs w:val="18"/>
        </w:rPr>
        <w:t>.</w:t>
      </w:r>
    </w:p>
    <w:p w14:paraId="27A0F0FE" w14:textId="77777777" w:rsidR="00D1738A" w:rsidRPr="005070C6" w:rsidRDefault="00D1738A" w:rsidP="00427E66">
      <w:pPr>
        <w:tabs>
          <w:tab w:val="left" w:pos="709"/>
        </w:tabs>
        <w:spacing w:after="120" w:line="360" w:lineRule="auto"/>
        <w:ind w:left="709" w:right="282" w:hanging="709"/>
        <w:jc w:val="both"/>
        <w:rPr>
          <w:rFonts w:ascii="Tahoma" w:hAnsi="Tahoma" w:cs="Tahoma"/>
          <w:bCs/>
          <w:sz w:val="18"/>
          <w:szCs w:val="18"/>
        </w:rPr>
      </w:pPr>
    </w:p>
    <w:p w14:paraId="644A07AE" w14:textId="77777777" w:rsidR="00765A74" w:rsidRPr="005070C6" w:rsidRDefault="00765A74" w:rsidP="001347B4">
      <w:pPr>
        <w:pStyle w:val="PargrafodaLista"/>
        <w:widowControl w:val="0"/>
        <w:numPr>
          <w:ilvl w:val="0"/>
          <w:numId w:val="10"/>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 xml:space="preserve">DA </w:t>
      </w:r>
      <w:r w:rsidRPr="005070C6">
        <w:rPr>
          <w:rFonts w:ascii="Tahoma" w:eastAsia="ArialMT" w:hAnsi="Tahoma" w:cs="Tahoma"/>
          <w:b/>
          <w:sz w:val="18"/>
          <w:szCs w:val="18"/>
        </w:rPr>
        <w:t xml:space="preserve">PROPOSTA TÉCNICA </w:t>
      </w:r>
    </w:p>
    <w:p w14:paraId="07157C06" w14:textId="77777777" w:rsidR="00765A74" w:rsidRPr="005070C6" w:rsidRDefault="00765A74" w:rsidP="00765A74">
      <w:pPr>
        <w:tabs>
          <w:tab w:val="left" w:pos="709"/>
        </w:tabs>
        <w:spacing w:after="120" w:line="360" w:lineRule="auto"/>
        <w:ind w:left="709" w:right="282" w:hanging="709"/>
        <w:jc w:val="both"/>
        <w:rPr>
          <w:rFonts w:ascii="Tahoma" w:hAnsi="Tahoma" w:cs="Tahoma"/>
          <w:sz w:val="18"/>
          <w:szCs w:val="18"/>
        </w:rPr>
      </w:pPr>
      <w:r w:rsidRPr="00FB01E9">
        <w:rPr>
          <w:rFonts w:ascii="Tahoma" w:hAnsi="Tahoma" w:cs="Tahoma"/>
          <w:sz w:val="18"/>
          <w:szCs w:val="18"/>
        </w:rPr>
        <w:t>8.1.</w:t>
      </w:r>
      <w:r w:rsidRPr="00FB01E9">
        <w:rPr>
          <w:rFonts w:ascii="Tahoma" w:hAnsi="Tahoma" w:cs="Tahoma"/>
          <w:sz w:val="18"/>
          <w:szCs w:val="18"/>
        </w:rPr>
        <w:tab/>
      </w:r>
      <w:r w:rsidRPr="005070C6">
        <w:rPr>
          <w:rFonts w:ascii="Tahoma" w:hAnsi="Tahoma" w:cs="Tahoma"/>
          <w:sz w:val="18"/>
          <w:szCs w:val="18"/>
        </w:rPr>
        <w:t xml:space="preserve">A Proposta Técnica deverá ser apresentada conforme estabelece </w:t>
      </w:r>
      <w:r w:rsidRPr="000F703C">
        <w:rPr>
          <w:rFonts w:ascii="Tahoma" w:hAnsi="Tahoma" w:cs="Tahoma"/>
          <w:sz w:val="18"/>
          <w:szCs w:val="18"/>
        </w:rPr>
        <w:t xml:space="preserve">o </w:t>
      </w:r>
      <w:r w:rsidRPr="00212A9B">
        <w:rPr>
          <w:rFonts w:ascii="Tahoma" w:hAnsi="Tahoma" w:cs="Tahoma"/>
          <w:sz w:val="18"/>
          <w:szCs w:val="18"/>
        </w:rPr>
        <w:t>item</w:t>
      </w:r>
      <w:r w:rsidRPr="00212A9B">
        <w:rPr>
          <w:rFonts w:ascii="Tahoma" w:hAnsi="Tahoma" w:cs="Tahoma"/>
          <w:color w:val="000000" w:themeColor="text1"/>
          <w:sz w:val="18"/>
          <w:szCs w:val="18"/>
        </w:rPr>
        <w:t xml:space="preserve"> 6</w:t>
      </w:r>
      <w:r w:rsidRPr="008B02A1">
        <w:rPr>
          <w:rFonts w:ascii="Tahoma" w:hAnsi="Tahoma" w:cs="Tahoma"/>
          <w:color w:val="000000" w:themeColor="text1"/>
          <w:sz w:val="18"/>
          <w:szCs w:val="18"/>
        </w:rPr>
        <w:t xml:space="preserve"> </w:t>
      </w:r>
      <w:r w:rsidRPr="005070C6">
        <w:rPr>
          <w:rFonts w:ascii="Tahoma" w:hAnsi="Tahoma" w:cs="Tahoma"/>
          <w:sz w:val="18"/>
          <w:szCs w:val="18"/>
        </w:rPr>
        <w:t>deste Edital e observar as orientações do</w:t>
      </w:r>
      <w:r>
        <w:rPr>
          <w:rFonts w:ascii="Tahoma" w:hAnsi="Tahoma" w:cs="Tahoma"/>
          <w:sz w:val="18"/>
          <w:szCs w:val="18"/>
        </w:rPr>
        <w:t xml:space="preserve"> </w:t>
      </w:r>
      <w:r w:rsidRPr="008B02A1">
        <w:rPr>
          <w:rFonts w:ascii="Tahoma" w:hAnsi="Tahoma" w:cs="Tahoma"/>
          <w:color w:val="000000" w:themeColor="text1"/>
          <w:sz w:val="18"/>
          <w:szCs w:val="18"/>
        </w:rPr>
        <w:t>Projeto Básico</w:t>
      </w:r>
      <w:r w:rsidR="008B02A1" w:rsidRPr="008B02A1">
        <w:rPr>
          <w:rFonts w:ascii="Tahoma" w:hAnsi="Tahoma" w:cs="Tahoma"/>
          <w:color w:val="000000" w:themeColor="text1"/>
          <w:sz w:val="18"/>
          <w:szCs w:val="18"/>
        </w:rPr>
        <w:t xml:space="preserve"> </w:t>
      </w:r>
      <w:r w:rsidRPr="005070C6">
        <w:rPr>
          <w:rFonts w:ascii="Tahoma" w:hAnsi="Tahoma" w:cs="Tahoma"/>
          <w:sz w:val="18"/>
          <w:szCs w:val="18"/>
        </w:rPr>
        <w:t xml:space="preserve">– </w:t>
      </w:r>
      <w:r w:rsidR="008B02A1">
        <w:rPr>
          <w:rFonts w:ascii="Tahoma" w:hAnsi="Tahoma" w:cs="Tahoma"/>
          <w:sz w:val="18"/>
          <w:szCs w:val="18"/>
        </w:rPr>
        <w:t>Anexo I deste Edital</w:t>
      </w:r>
      <w:r w:rsidRPr="00143089">
        <w:rPr>
          <w:rFonts w:ascii="Tahoma" w:hAnsi="Tahoma" w:cs="Tahoma"/>
          <w:sz w:val="18"/>
          <w:szCs w:val="18"/>
        </w:rPr>
        <w:t>.</w:t>
      </w:r>
    </w:p>
    <w:p w14:paraId="5E43B58A" w14:textId="77777777" w:rsidR="00765A74" w:rsidRDefault="00765A74" w:rsidP="00765A74">
      <w:pPr>
        <w:tabs>
          <w:tab w:val="left" w:pos="709"/>
        </w:tabs>
        <w:spacing w:after="120" w:line="360" w:lineRule="auto"/>
        <w:ind w:left="709" w:right="282" w:hanging="709"/>
        <w:jc w:val="both"/>
        <w:rPr>
          <w:rFonts w:ascii="Tahoma" w:hAnsi="Tahoma" w:cs="Tahoma"/>
          <w:sz w:val="18"/>
          <w:szCs w:val="18"/>
        </w:rPr>
      </w:pPr>
      <w:r w:rsidRPr="00FB01E9">
        <w:rPr>
          <w:rFonts w:ascii="Tahoma" w:hAnsi="Tahoma" w:cs="Tahoma"/>
          <w:bCs/>
          <w:sz w:val="18"/>
          <w:szCs w:val="18"/>
        </w:rPr>
        <w:t xml:space="preserve">8.2. </w:t>
      </w:r>
      <w:r w:rsidRPr="00FB01E9">
        <w:rPr>
          <w:rFonts w:ascii="Tahoma" w:hAnsi="Tahoma" w:cs="Tahoma"/>
          <w:bCs/>
          <w:sz w:val="18"/>
          <w:szCs w:val="18"/>
        </w:rPr>
        <w:tab/>
      </w:r>
      <w:r w:rsidRPr="00FB01E9">
        <w:rPr>
          <w:rFonts w:ascii="Tahoma" w:hAnsi="Tahoma" w:cs="Tahoma"/>
          <w:sz w:val="18"/>
          <w:szCs w:val="18"/>
        </w:rPr>
        <w:t>A</w:t>
      </w:r>
      <w:r w:rsidRPr="005070C6">
        <w:rPr>
          <w:rFonts w:ascii="Tahoma" w:hAnsi="Tahoma" w:cs="Tahoma"/>
          <w:sz w:val="18"/>
          <w:szCs w:val="18"/>
        </w:rPr>
        <w:t xml:space="preserve"> Proposta Técnica deve ser apresentada em língua portuguesa, datilografada ou impressa por qualquer meio eletrônico em 1 (uma) via, em papel timbrado da Licitante, ser datada, rubricada e assinada </w:t>
      </w:r>
      <w:r w:rsidRPr="00176A6E">
        <w:rPr>
          <w:rFonts w:ascii="Tahoma" w:hAnsi="Tahoma" w:cs="Tahoma"/>
          <w:bCs/>
          <w:sz w:val="18"/>
          <w:szCs w:val="18"/>
        </w:rPr>
        <w:t>por seu representante legal ou procurador</w:t>
      </w:r>
      <w:r w:rsidRPr="005070C6">
        <w:rPr>
          <w:rFonts w:ascii="Tahoma" w:hAnsi="Tahoma" w:cs="Tahoma"/>
          <w:sz w:val="18"/>
          <w:szCs w:val="18"/>
        </w:rPr>
        <w:t xml:space="preserve">, com poderes para o exercício da representação. Recomenda-se que os documentos sejam numerados sequencialmente, da primeira à última folha, de modo a refletir o seu número exato. </w:t>
      </w:r>
    </w:p>
    <w:p w14:paraId="66985449" w14:textId="77777777" w:rsidR="008B02A1" w:rsidRPr="005070C6" w:rsidRDefault="008B02A1" w:rsidP="00765A74">
      <w:pPr>
        <w:tabs>
          <w:tab w:val="left" w:pos="709"/>
        </w:tabs>
        <w:spacing w:after="120" w:line="360" w:lineRule="auto"/>
        <w:ind w:left="709" w:right="282" w:hanging="709"/>
        <w:jc w:val="both"/>
        <w:rPr>
          <w:rFonts w:ascii="Tahoma" w:hAnsi="Tahoma" w:cs="Tahoma"/>
          <w:sz w:val="18"/>
          <w:szCs w:val="18"/>
        </w:rPr>
      </w:pPr>
    </w:p>
    <w:p w14:paraId="7CE65699" w14:textId="77777777" w:rsidR="00F67EFB" w:rsidRPr="005070C6" w:rsidRDefault="00F67EFB" w:rsidP="001347B4">
      <w:pPr>
        <w:pStyle w:val="PargrafodaLista"/>
        <w:widowControl w:val="0"/>
        <w:numPr>
          <w:ilvl w:val="0"/>
          <w:numId w:val="10"/>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 xml:space="preserve">DA </w:t>
      </w:r>
      <w:r w:rsidRPr="005070C6">
        <w:rPr>
          <w:rFonts w:ascii="Tahoma" w:eastAsia="ArialMT" w:hAnsi="Tahoma" w:cs="Tahoma"/>
          <w:b/>
          <w:sz w:val="18"/>
          <w:szCs w:val="18"/>
        </w:rPr>
        <w:t>PROPOSTA DE PREÇOS</w:t>
      </w:r>
    </w:p>
    <w:p w14:paraId="2B9522DF" w14:textId="77777777" w:rsidR="00126628" w:rsidRPr="005070C6" w:rsidRDefault="00596A11"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9</w:t>
      </w:r>
      <w:r w:rsidR="00126628" w:rsidRPr="005070C6">
        <w:rPr>
          <w:rFonts w:ascii="Tahoma" w:hAnsi="Tahoma" w:cs="Tahoma"/>
          <w:sz w:val="18"/>
          <w:szCs w:val="18"/>
        </w:rPr>
        <w:t xml:space="preserve">.1. </w:t>
      </w:r>
      <w:r w:rsidR="00126628" w:rsidRPr="005070C6">
        <w:rPr>
          <w:rFonts w:ascii="Tahoma" w:hAnsi="Tahoma" w:cs="Tahoma"/>
          <w:sz w:val="18"/>
          <w:szCs w:val="18"/>
        </w:rPr>
        <w:tab/>
      </w:r>
      <w:r w:rsidR="00126628" w:rsidRPr="005070C6">
        <w:rPr>
          <w:rFonts w:ascii="Tahoma" w:hAnsi="Tahoma" w:cs="Tahoma"/>
          <w:color w:val="000000"/>
          <w:sz w:val="18"/>
          <w:szCs w:val="18"/>
        </w:rPr>
        <w:t xml:space="preserve">A Proposta de Preços deverá ser apresentada conforme estabelece o </w:t>
      </w:r>
      <w:r w:rsidR="00126628" w:rsidRPr="00143089">
        <w:rPr>
          <w:rFonts w:ascii="Tahoma" w:hAnsi="Tahoma" w:cs="Tahoma"/>
          <w:color w:val="000000"/>
          <w:sz w:val="18"/>
          <w:szCs w:val="18"/>
        </w:rPr>
        <w:t>item</w:t>
      </w:r>
      <w:r w:rsidR="008B02A1">
        <w:rPr>
          <w:rFonts w:ascii="Tahoma" w:hAnsi="Tahoma" w:cs="Tahoma"/>
          <w:color w:val="000000"/>
          <w:sz w:val="18"/>
          <w:szCs w:val="18"/>
        </w:rPr>
        <w:t xml:space="preserve"> 6</w:t>
      </w:r>
      <w:r w:rsidR="00ED7B28" w:rsidRPr="00143089">
        <w:rPr>
          <w:rFonts w:ascii="Tahoma" w:hAnsi="Tahoma" w:cs="Tahoma"/>
          <w:color w:val="000000"/>
          <w:sz w:val="18"/>
          <w:szCs w:val="18"/>
        </w:rPr>
        <w:t xml:space="preserve"> </w:t>
      </w:r>
      <w:r w:rsidR="00ED7B28">
        <w:rPr>
          <w:rFonts w:ascii="Tahoma" w:hAnsi="Tahoma" w:cs="Tahoma"/>
          <w:color w:val="000000"/>
          <w:sz w:val="18"/>
          <w:szCs w:val="18"/>
        </w:rPr>
        <w:t>deste Edital</w:t>
      </w:r>
      <w:r w:rsidR="00126628" w:rsidRPr="005070C6">
        <w:rPr>
          <w:rFonts w:ascii="Tahoma" w:hAnsi="Tahoma" w:cs="Tahoma"/>
          <w:color w:val="000000"/>
          <w:sz w:val="18"/>
          <w:szCs w:val="18"/>
        </w:rPr>
        <w:t xml:space="preserve"> e ser emitida em papel </w:t>
      </w:r>
      <w:r w:rsidR="00126628" w:rsidRPr="005070C6">
        <w:rPr>
          <w:rFonts w:ascii="Tahoma" w:hAnsi="Tahoma" w:cs="Tahoma"/>
          <w:sz w:val="18"/>
          <w:szCs w:val="18"/>
        </w:rPr>
        <w:t xml:space="preserve">timbrado da Licitante, em língua portuguesa, datilografada ou impressa por qualquer meio eletrônico, em 1 (uma) via, ser datada, rubricada e assinada </w:t>
      </w:r>
      <w:r w:rsidR="00126628" w:rsidRPr="00ED7B28">
        <w:rPr>
          <w:rFonts w:ascii="Tahoma" w:hAnsi="Tahoma" w:cs="Tahoma"/>
          <w:bCs/>
          <w:sz w:val="18"/>
          <w:szCs w:val="18"/>
        </w:rPr>
        <w:t>por seu representante legal ou procurador</w:t>
      </w:r>
      <w:r w:rsidR="00126628" w:rsidRPr="00ED7B28">
        <w:rPr>
          <w:rFonts w:ascii="Tahoma" w:hAnsi="Tahoma" w:cs="Tahoma"/>
          <w:sz w:val="18"/>
          <w:szCs w:val="18"/>
        </w:rPr>
        <w:t xml:space="preserve"> com poderes para o exercício da representaçã</w:t>
      </w:r>
      <w:r w:rsidR="00126628" w:rsidRPr="005070C6">
        <w:rPr>
          <w:rFonts w:ascii="Tahoma" w:hAnsi="Tahoma" w:cs="Tahoma"/>
          <w:sz w:val="18"/>
          <w:szCs w:val="18"/>
        </w:rPr>
        <w:t xml:space="preserve">o. Recomenda-se numerar sequencialmente a Proposta de Preços, da primeira à última folha. </w:t>
      </w:r>
    </w:p>
    <w:p w14:paraId="13677F16" w14:textId="77777777" w:rsidR="00126628" w:rsidRPr="005070C6" w:rsidRDefault="00596A11" w:rsidP="00965CEA">
      <w:pPr>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sz w:val="18"/>
          <w:szCs w:val="18"/>
        </w:rPr>
        <w:t>9</w:t>
      </w:r>
      <w:r w:rsidR="00ED7B28">
        <w:rPr>
          <w:rFonts w:ascii="Tahoma" w:hAnsi="Tahoma" w:cs="Tahoma"/>
          <w:sz w:val="18"/>
          <w:szCs w:val="18"/>
        </w:rPr>
        <w:t>.1.1.</w:t>
      </w:r>
      <w:r w:rsidR="00ED7B28">
        <w:rPr>
          <w:rFonts w:ascii="Tahoma" w:hAnsi="Tahoma" w:cs="Tahoma"/>
          <w:sz w:val="18"/>
          <w:szCs w:val="18"/>
        </w:rPr>
        <w:tab/>
      </w:r>
      <w:r w:rsidR="00126628" w:rsidRPr="005070C6">
        <w:rPr>
          <w:rFonts w:ascii="Tahoma" w:hAnsi="Tahoma" w:cs="Tahoma"/>
          <w:sz w:val="18"/>
          <w:szCs w:val="18"/>
        </w:rPr>
        <w:t xml:space="preserve">No preenchimento da Proposta de Preços deverá ser observado o </w:t>
      </w:r>
      <w:r w:rsidR="00EB7205">
        <w:rPr>
          <w:rFonts w:ascii="Tahoma" w:hAnsi="Tahoma" w:cs="Tahoma"/>
          <w:sz w:val="18"/>
          <w:szCs w:val="18"/>
        </w:rPr>
        <w:t>valor total</w:t>
      </w:r>
      <w:r w:rsidR="00126628" w:rsidRPr="005070C6">
        <w:rPr>
          <w:rFonts w:ascii="Tahoma" w:hAnsi="Tahoma" w:cs="Tahoma"/>
          <w:sz w:val="18"/>
          <w:szCs w:val="18"/>
        </w:rPr>
        <w:t xml:space="preserve"> do orçamento global</w:t>
      </w:r>
      <w:r w:rsidR="00F22F10" w:rsidRPr="005070C6">
        <w:rPr>
          <w:rFonts w:ascii="Tahoma" w:hAnsi="Tahoma" w:cs="Tahoma"/>
          <w:sz w:val="18"/>
          <w:szCs w:val="18"/>
        </w:rPr>
        <w:t>,</w:t>
      </w:r>
      <w:r w:rsidR="00126628" w:rsidRPr="005070C6">
        <w:rPr>
          <w:rFonts w:ascii="Tahoma" w:hAnsi="Tahoma" w:cs="Tahoma"/>
          <w:color w:val="000000"/>
          <w:sz w:val="18"/>
          <w:szCs w:val="18"/>
        </w:rPr>
        <w:t xml:space="preserve"> expresso em reais.</w:t>
      </w:r>
    </w:p>
    <w:p w14:paraId="048319B5" w14:textId="77777777" w:rsidR="00F22F10" w:rsidRPr="005070C6" w:rsidRDefault="00596A11" w:rsidP="00965CEA">
      <w:pPr>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sz w:val="18"/>
          <w:szCs w:val="18"/>
        </w:rPr>
        <w:t>9</w:t>
      </w:r>
      <w:r w:rsidR="00F22F10" w:rsidRPr="005070C6">
        <w:rPr>
          <w:rFonts w:ascii="Tahoma" w:hAnsi="Tahoma" w:cs="Tahoma"/>
          <w:sz w:val="18"/>
          <w:szCs w:val="18"/>
        </w:rPr>
        <w:t xml:space="preserve">.1.2. </w:t>
      </w:r>
      <w:r w:rsidR="00ED7B28">
        <w:rPr>
          <w:rFonts w:ascii="Tahoma" w:hAnsi="Tahoma" w:cs="Tahoma"/>
          <w:sz w:val="18"/>
          <w:szCs w:val="18"/>
        </w:rPr>
        <w:tab/>
      </w:r>
      <w:r w:rsidR="00F22F10" w:rsidRPr="005070C6">
        <w:rPr>
          <w:rFonts w:ascii="Tahoma" w:hAnsi="Tahoma" w:cs="Tahoma"/>
          <w:sz w:val="18"/>
          <w:szCs w:val="18"/>
        </w:rPr>
        <w:t xml:space="preserve">Estão incluídos no preço acima, </w:t>
      </w:r>
      <w:r w:rsidR="00F22F10" w:rsidRPr="005070C6">
        <w:rPr>
          <w:rFonts w:ascii="Tahoma" w:eastAsia="ArialMT" w:hAnsi="Tahoma" w:cs="Tahoma"/>
          <w:sz w:val="18"/>
          <w:szCs w:val="18"/>
        </w:rPr>
        <w:t xml:space="preserve">o </w:t>
      </w:r>
      <w:r w:rsidR="00EE2561">
        <w:rPr>
          <w:rFonts w:ascii="Tahoma" w:hAnsi="Tahoma" w:cs="Tahoma"/>
          <w:sz w:val="18"/>
          <w:szCs w:val="18"/>
        </w:rPr>
        <w:t>lucro</w:t>
      </w:r>
      <w:r w:rsidR="00EB7205">
        <w:rPr>
          <w:rFonts w:ascii="Tahoma" w:hAnsi="Tahoma" w:cs="Tahoma"/>
          <w:sz w:val="18"/>
          <w:szCs w:val="18"/>
        </w:rPr>
        <w:t>,</w:t>
      </w:r>
      <w:r w:rsidR="00F22F10" w:rsidRPr="005070C6">
        <w:rPr>
          <w:rFonts w:ascii="Tahoma" w:hAnsi="Tahoma" w:cs="Tahoma"/>
          <w:sz w:val="18"/>
          <w:szCs w:val="18"/>
        </w:rPr>
        <w:t xml:space="preserve"> </w:t>
      </w:r>
      <w:r w:rsidR="00F22F10" w:rsidRPr="005070C6">
        <w:rPr>
          <w:rFonts w:ascii="Tahoma" w:eastAsia="ArialMT" w:hAnsi="Tahoma" w:cs="Tahoma"/>
          <w:bCs/>
          <w:sz w:val="18"/>
          <w:szCs w:val="18"/>
        </w:rPr>
        <w:t xml:space="preserve">o ISS, e todos os custos necessários que venham incidir à perfeita execução do objeto, </w:t>
      </w:r>
      <w:r w:rsidR="00F22F10" w:rsidRPr="005070C6">
        <w:rPr>
          <w:rFonts w:ascii="Tahoma" w:hAnsi="Tahoma" w:cs="Tahoma"/>
          <w:sz w:val="18"/>
          <w:szCs w:val="18"/>
        </w:rPr>
        <w:t xml:space="preserve">inclusive despesas com fretes, transportes, embalagens, taxas, </w:t>
      </w:r>
      <w:r w:rsidR="00F22F10" w:rsidRPr="005070C6">
        <w:rPr>
          <w:rFonts w:ascii="Tahoma" w:eastAsia="ArialMT" w:hAnsi="Tahoma" w:cs="Tahoma"/>
          <w:bCs/>
          <w:sz w:val="18"/>
          <w:szCs w:val="18"/>
        </w:rPr>
        <w:t xml:space="preserve">impostos diretos e indiretos, obrigações tributárias, inclusive o ISS, trabalhistas, previdenciárias, fiscais, comerciais e financeiras de qualquer natureza, e quaisquer seguros incidentes </w:t>
      </w:r>
      <w:r w:rsidR="00F22F10" w:rsidRPr="005070C6">
        <w:rPr>
          <w:rFonts w:ascii="Tahoma" w:hAnsi="Tahoma" w:cs="Tahoma"/>
          <w:sz w:val="18"/>
          <w:szCs w:val="18"/>
        </w:rPr>
        <w:t xml:space="preserve">ou que venham a incidir à </w:t>
      </w:r>
      <w:r w:rsidR="00EB7205" w:rsidRPr="00E23799">
        <w:rPr>
          <w:rFonts w:ascii="Tahoma" w:hAnsi="Tahoma" w:cs="Tahoma"/>
          <w:color w:val="000000" w:themeColor="text1"/>
          <w:sz w:val="18"/>
          <w:szCs w:val="18"/>
          <w:shd w:val="clear" w:color="auto" w:fill="FFFFFF" w:themeFill="background1"/>
        </w:rPr>
        <w:t>prestação dos serviços</w:t>
      </w:r>
      <w:r w:rsidR="00F22F10" w:rsidRPr="005070C6">
        <w:rPr>
          <w:rFonts w:ascii="Tahoma" w:eastAsia="ArialMT" w:hAnsi="Tahoma" w:cs="Tahoma"/>
          <w:sz w:val="18"/>
          <w:szCs w:val="18"/>
        </w:rPr>
        <w:t>.</w:t>
      </w:r>
    </w:p>
    <w:p w14:paraId="347DD666" w14:textId="77777777" w:rsidR="00126628"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 xml:space="preserve">Na formulação dos preços a Licitante deverá ainda, considerar </w:t>
      </w:r>
      <w:r w:rsidR="000D1684" w:rsidRPr="005070C6">
        <w:rPr>
          <w:rFonts w:ascii="Tahoma" w:hAnsi="Tahoma" w:cs="Tahoma"/>
          <w:color w:val="000000"/>
          <w:sz w:val="18"/>
          <w:szCs w:val="18"/>
        </w:rPr>
        <w:t xml:space="preserve">todas </w:t>
      </w:r>
      <w:r w:rsidRPr="005070C6">
        <w:rPr>
          <w:rFonts w:ascii="Tahoma" w:hAnsi="Tahoma" w:cs="Tahoma"/>
          <w:color w:val="000000"/>
          <w:sz w:val="18"/>
          <w:szCs w:val="18"/>
        </w:rPr>
        <w:t xml:space="preserve">as informações constantes </w:t>
      </w:r>
      <w:r w:rsidR="000D1684" w:rsidRPr="005070C6">
        <w:rPr>
          <w:rFonts w:ascii="Tahoma" w:hAnsi="Tahoma" w:cs="Tahoma"/>
          <w:color w:val="000000"/>
          <w:sz w:val="18"/>
          <w:szCs w:val="18"/>
        </w:rPr>
        <w:t xml:space="preserve">no </w:t>
      </w:r>
      <w:r w:rsidR="00596A11">
        <w:rPr>
          <w:rFonts w:ascii="Tahoma" w:hAnsi="Tahoma" w:cs="Tahoma"/>
          <w:bCs/>
          <w:sz w:val="18"/>
          <w:szCs w:val="18"/>
        </w:rPr>
        <w:t>Projeto Básico</w:t>
      </w:r>
      <w:r w:rsidR="00EB7205" w:rsidRPr="00EB7205">
        <w:rPr>
          <w:rFonts w:ascii="Tahoma" w:hAnsi="Tahoma" w:cs="Tahoma"/>
          <w:bCs/>
          <w:sz w:val="18"/>
          <w:szCs w:val="18"/>
        </w:rPr>
        <w:t xml:space="preserve"> (</w:t>
      </w:r>
      <w:r w:rsidR="00EB7205" w:rsidRPr="00596A11">
        <w:rPr>
          <w:rFonts w:ascii="Tahoma" w:hAnsi="Tahoma" w:cs="Tahoma"/>
          <w:snapToGrid w:val="0"/>
          <w:sz w:val="18"/>
          <w:szCs w:val="18"/>
        </w:rPr>
        <w:t>Anexo I</w:t>
      </w:r>
      <w:r w:rsidR="00596A11">
        <w:rPr>
          <w:rFonts w:ascii="Tahoma" w:hAnsi="Tahoma" w:cs="Tahoma"/>
          <w:snapToGrid w:val="0"/>
          <w:sz w:val="18"/>
          <w:szCs w:val="18"/>
        </w:rPr>
        <w:t>)</w:t>
      </w:r>
      <w:r w:rsidRPr="00EB7205">
        <w:rPr>
          <w:rFonts w:ascii="Tahoma" w:hAnsi="Tahoma" w:cs="Tahoma"/>
          <w:color w:val="000000"/>
          <w:sz w:val="18"/>
          <w:szCs w:val="18"/>
        </w:rPr>
        <w:t>, observando</w:t>
      </w:r>
      <w:r w:rsidRPr="005070C6">
        <w:rPr>
          <w:rFonts w:ascii="Tahoma" w:hAnsi="Tahoma" w:cs="Tahoma"/>
          <w:color w:val="000000"/>
          <w:sz w:val="18"/>
          <w:szCs w:val="18"/>
        </w:rPr>
        <w:t xml:space="preserve"> o detalhamento de cada item para fins de valoração da proposta. </w:t>
      </w:r>
      <w:r w:rsidRPr="005070C6">
        <w:rPr>
          <w:rFonts w:ascii="Tahoma" w:hAnsi="Tahoma" w:cs="Tahoma"/>
          <w:color w:val="000000"/>
          <w:sz w:val="18"/>
          <w:szCs w:val="18"/>
          <w:highlight w:val="yellow"/>
        </w:rPr>
        <w:t xml:space="preserve"> </w:t>
      </w:r>
    </w:p>
    <w:p w14:paraId="5A96CFE2" w14:textId="77777777" w:rsidR="00126628"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lastRenderedPageBreak/>
        <w:t>Ocorrendo discordância entre o valor numérico e o valor por extenso contido na proposta, prevalecerá o valor por extenso.</w:t>
      </w:r>
    </w:p>
    <w:p w14:paraId="66B20038" w14:textId="77777777" w:rsidR="00126628" w:rsidRPr="005070C6" w:rsidRDefault="00C22C17"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Não será contratado escritório que apresente</w:t>
      </w:r>
      <w:r w:rsidR="00596A11">
        <w:rPr>
          <w:rFonts w:ascii="Tahoma" w:hAnsi="Tahoma" w:cs="Tahoma"/>
          <w:color w:val="000000"/>
          <w:sz w:val="18"/>
          <w:szCs w:val="18"/>
        </w:rPr>
        <w:t xml:space="preserve"> </w:t>
      </w:r>
      <w:r w:rsidR="00596A11" w:rsidRPr="00E23799">
        <w:rPr>
          <w:rFonts w:ascii="Tahoma" w:hAnsi="Tahoma" w:cs="Tahoma"/>
          <w:color w:val="000000"/>
          <w:sz w:val="18"/>
          <w:szCs w:val="18"/>
        </w:rPr>
        <w:t>valor</w:t>
      </w:r>
      <w:r w:rsidR="00E23799" w:rsidRPr="00E23799">
        <w:rPr>
          <w:rFonts w:ascii="Tahoma" w:hAnsi="Tahoma" w:cs="Tahoma"/>
          <w:color w:val="000000"/>
          <w:sz w:val="18"/>
          <w:szCs w:val="18"/>
        </w:rPr>
        <w:t xml:space="preserve"> unitário</w:t>
      </w:r>
      <w:r w:rsidR="00013D02" w:rsidRPr="00E23799">
        <w:rPr>
          <w:rFonts w:ascii="Tahoma" w:hAnsi="Tahoma" w:cs="Tahoma"/>
          <w:color w:val="000000"/>
          <w:sz w:val="18"/>
          <w:szCs w:val="18"/>
        </w:rPr>
        <w:t xml:space="preserve"> superior</w:t>
      </w:r>
      <w:r w:rsidR="00013D02" w:rsidRPr="00013D02">
        <w:rPr>
          <w:rFonts w:ascii="Tahoma" w:hAnsi="Tahoma" w:cs="Tahoma"/>
          <w:color w:val="000000"/>
          <w:sz w:val="18"/>
          <w:szCs w:val="18"/>
        </w:rPr>
        <w:t xml:space="preserve"> ao estimado após</w:t>
      </w:r>
      <w:r w:rsidR="00013D02">
        <w:rPr>
          <w:rFonts w:ascii="Tahoma" w:hAnsi="Tahoma" w:cs="Tahoma"/>
          <w:color w:val="000000"/>
          <w:sz w:val="18"/>
          <w:szCs w:val="18"/>
        </w:rPr>
        <w:t xml:space="preserve"> a negociação.</w:t>
      </w:r>
    </w:p>
    <w:p w14:paraId="55BF4C7E" w14:textId="77777777" w:rsidR="00126628" w:rsidRPr="00ED7B28"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 xml:space="preserve">A </w:t>
      </w:r>
      <w:r w:rsidRPr="00ED7B28">
        <w:rPr>
          <w:rFonts w:ascii="Tahoma" w:hAnsi="Tahoma" w:cs="Tahoma"/>
          <w:color w:val="000000"/>
          <w:sz w:val="18"/>
          <w:szCs w:val="18"/>
        </w:rPr>
        <w:t>F</w:t>
      </w:r>
      <w:r w:rsidR="00851342" w:rsidRPr="00ED7B28">
        <w:rPr>
          <w:rFonts w:ascii="Tahoma" w:hAnsi="Tahoma" w:cs="Tahoma"/>
          <w:color w:val="000000"/>
          <w:sz w:val="18"/>
          <w:szCs w:val="18"/>
        </w:rPr>
        <w:t>inep</w:t>
      </w:r>
      <w:r w:rsidRPr="00ED7B28">
        <w:rPr>
          <w:rFonts w:ascii="Tahoma" w:hAnsi="Tahoma" w:cs="Tahoma"/>
          <w:color w:val="000000"/>
          <w:sz w:val="18"/>
          <w:szCs w:val="18"/>
        </w:rPr>
        <w:t xml:space="preserve"> poderá a qualquer tempo, solicitar a composição detalhada de cada um dos itens apresentados na Proposta de Preços.</w:t>
      </w:r>
    </w:p>
    <w:p w14:paraId="26E66A0C" w14:textId="77777777" w:rsidR="00126628"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ED7B28">
        <w:rPr>
          <w:rFonts w:ascii="Tahoma" w:hAnsi="Tahoma" w:cs="Tahoma"/>
          <w:color w:val="000000"/>
          <w:sz w:val="18"/>
          <w:szCs w:val="18"/>
        </w:rPr>
        <w:t>A F</w:t>
      </w:r>
      <w:r w:rsidR="00851342" w:rsidRPr="00ED7B28">
        <w:rPr>
          <w:rFonts w:ascii="Tahoma" w:hAnsi="Tahoma" w:cs="Tahoma"/>
          <w:color w:val="000000"/>
          <w:sz w:val="18"/>
          <w:szCs w:val="18"/>
        </w:rPr>
        <w:t>inep</w:t>
      </w:r>
      <w:r w:rsidR="00851342" w:rsidRPr="005070C6">
        <w:rPr>
          <w:rFonts w:ascii="Tahoma" w:hAnsi="Tahoma" w:cs="Tahoma"/>
          <w:b/>
          <w:color w:val="000000"/>
          <w:sz w:val="18"/>
          <w:szCs w:val="18"/>
        </w:rPr>
        <w:t xml:space="preserve"> </w:t>
      </w:r>
      <w:r w:rsidRPr="005070C6">
        <w:rPr>
          <w:rFonts w:ascii="Tahoma" w:hAnsi="Tahoma" w:cs="Tahoma"/>
          <w:color w:val="000000"/>
          <w:sz w:val="18"/>
          <w:szCs w:val="18"/>
        </w:rPr>
        <w:t>se reserva o direito de corrigir eventuais erros de cálculo na Proposta</w:t>
      </w:r>
      <w:r w:rsidR="00ED7B28">
        <w:rPr>
          <w:rFonts w:ascii="Tahoma" w:hAnsi="Tahoma" w:cs="Tahoma"/>
          <w:color w:val="000000"/>
          <w:sz w:val="18"/>
          <w:szCs w:val="18"/>
        </w:rPr>
        <w:t>.</w:t>
      </w:r>
    </w:p>
    <w:p w14:paraId="707F13E4" w14:textId="77777777" w:rsidR="00EA6BC9"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Os preços propostos serão de exclusiva responsabilidade da interessada e não lhe assistirá o direito de pleitear, na vigência do contrato a ser firmado, nenhuma alteração, sob a alegação de erro, omissão ou qualquer outro pretexto similar.</w:t>
      </w:r>
    </w:p>
    <w:p w14:paraId="562B013F" w14:textId="77777777" w:rsidR="00126628" w:rsidRPr="005070C6" w:rsidRDefault="00126628" w:rsidP="001347B4">
      <w:pPr>
        <w:pStyle w:val="PargrafodaLista"/>
        <w:numPr>
          <w:ilvl w:val="1"/>
          <w:numId w:val="10"/>
        </w:num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sz w:val="18"/>
          <w:szCs w:val="18"/>
        </w:rPr>
        <w:t xml:space="preserve">O prazo de validade das Propostas de Preços será de 60 (sessenta) dias, a contar da data de sua apresentação. </w:t>
      </w:r>
    </w:p>
    <w:p w14:paraId="4ADBAB9F" w14:textId="77777777" w:rsidR="00126628" w:rsidRPr="00055E2C" w:rsidRDefault="00126628" w:rsidP="001347B4">
      <w:pPr>
        <w:pStyle w:val="PargrafodaLista"/>
        <w:numPr>
          <w:ilvl w:val="2"/>
          <w:numId w:val="10"/>
        </w:numPr>
        <w:tabs>
          <w:tab w:val="left" w:pos="709"/>
        </w:tabs>
        <w:spacing w:after="120" w:line="360" w:lineRule="auto"/>
        <w:ind w:right="282"/>
        <w:jc w:val="both"/>
        <w:rPr>
          <w:rFonts w:ascii="Tahoma" w:hAnsi="Tahoma" w:cs="Tahoma"/>
          <w:color w:val="000000"/>
          <w:sz w:val="18"/>
          <w:szCs w:val="18"/>
        </w:rPr>
      </w:pPr>
      <w:r w:rsidRPr="00055E2C">
        <w:rPr>
          <w:rFonts w:ascii="Tahoma" w:hAnsi="Tahoma" w:cs="Tahoma"/>
          <w:color w:val="000000"/>
          <w:sz w:val="18"/>
          <w:szCs w:val="18"/>
        </w:rPr>
        <w:t>Caso não conste na Proposta o prazo acima mencionado, esta será considerada válida pelo referido período.</w:t>
      </w:r>
    </w:p>
    <w:p w14:paraId="6853D584" w14:textId="77777777" w:rsidR="00126628" w:rsidRDefault="00126628" w:rsidP="001347B4">
      <w:pPr>
        <w:pStyle w:val="PargrafodaLista"/>
        <w:numPr>
          <w:ilvl w:val="2"/>
          <w:numId w:val="10"/>
        </w:num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color w:val="000000"/>
          <w:sz w:val="18"/>
          <w:szCs w:val="18"/>
        </w:rPr>
        <w:t xml:space="preserve">Previamente ao término do prazo supracitado, estando a presente licitação ainda em curso, a </w:t>
      </w:r>
      <w:r w:rsidRPr="00ED7B28">
        <w:rPr>
          <w:rFonts w:ascii="Tahoma" w:hAnsi="Tahoma" w:cs="Tahoma"/>
          <w:bCs/>
          <w:color w:val="000000"/>
          <w:sz w:val="18"/>
          <w:szCs w:val="18"/>
        </w:rPr>
        <w:t>F</w:t>
      </w:r>
      <w:r w:rsidR="00851342" w:rsidRPr="00ED7B28">
        <w:rPr>
          <w:rFonts w:ascii="Tahoma" w:hAnsi="Tahoma" w:cs="Tahoma"/>
          <w:bCs/>
          <w:color w:val="000000"/>
          <w:sz w:val="18"/>
          <w:szCs w:val="18"/>
        </w:rPr>
        <w:t>inep</w:t>
      </w:r>
      <w:r w:rsidRPr="005070C6">
        <w:rPr>
          <w:rFonts w:ascii="Tahoma" w:hAnsi="Tahoma" w:cs="Tahoma"/>
          <w:b/>
          <w:bCs/>
          <w:color w:val="000000"/>
          <w:sz w:val="18"/>
          <w:szCs w:val="18"/>
        </w:rPr>
        <w:t xml:space="preserve"> </w:t>
      </w:r>
      <w:r w:rsidRPr="005070C6">
        <w:rPr>
          <w:rFonts w:ascii="Tahoma" w:hAnsi="Tahoma" w:cs="Tahoma"/>
          <w:color w:val="000000"/>
          <w:sz w:val="18"/>
          <w:szCs w:val="18"/>
        </w:rPr>
        <w:t>solicitará às Licitantes a revalidação das suas Propostas.</w:t>
      </w:r>
    </w:p>
    <w:p w14:paraId="73331239" w14:textId="77777777" w:rsidR="00E23799" w:rsidRDefault="00E23799" w:rsidP="00965CEA">
      <w:pPr>
        <w:pStyle w:val="Nivel1"/>
        <w:numPr>
          <w:ilvl w:val="0"/>
          <w:numId w:val="0"/>
        </w:numPr>
        <w:tabs>
          <w:tab w:val="left" w:pos="709"/>
        </w:tabs>
        <w:spacing w:before="0" w:line="360" w:lineRule="auto"/>
        <w:ind w:left="709" w:right="282" w:hanging="709"/>
        <w:rPr>
          <w:rFonts w:ascii="Tahoma" w:hAnsi="Tahoma" w:cs="Tahoma"/>
          <w:sz w:val="18"/>
          <w:szCs w:val="18"/>
        </w:rPr>
      </w:pPr>
    </w:p>
    <w:p w14:paraId="094F1CC8" w14:textId="77777777" w:rsidR="00ED5DFE" w:rsidRDefault="00ED5DFE" w:rsidP="005C62D0">
      <w:pPr>
        <w:pStyle w:val="Nivel1"/>
        <w:numPr>
          <w:ilvl w:val="0"/>
          <w:numId w:val="10"/>
        </w:numPr>
        <w:tabs>
          <w:tab w:val="left" w:pos="709"/>
        </w:tabs>
        <w:spacing w:before="0" w:line="360" w:lineRule="auto"/>
        <w:ind w:left="284" w:right="282" w:hanging="284"/>
        <w:rPr>
          <w:rFonts w:ascii="Tahoma" w:hAnsi="Tahoma" w:cs="Tahoma"/>
          <w:sz w:val="18"/>
          <w:szCs w:val="18"/>
        </w:rPr>
      </w:pPr>
      <w:r w:rsidRPr="005070C6">
        <w:rPr>
          <w:rFonts w:ascii="Tahoma" w:hAnsi="Tahoma" w:cs="Tahoma"/>
          <w:sz w:val="18"/>
          <w:szCs w:val="18"/>
        </w:rPr>
        <w:t>DA ABERTURA DO</w:t>
      </w:r>
      <w:r w:rsidR="00154C53">
        <w:rPr>
          <w:rFonts w:ascii="Tahoma" w:hAnsi="Tahoma" w:cs="Tahoma"/>
          <w:sz w:val="18"/>
          <w:szCs w:val="18"/>
        </w:rPr>
        <w:t>S</w:t>
      </w:r>
      <w:r w:rsidRPr="005070C6">
        <w:rPr>
          <w:rFonts w:ascii="Tahoma" w:hAnsi="Tahoma" w:cs="Tahoma"/>
          <w:sz w:val="18"/>
          <w:szCs w:val="18"/>
        </w:rPr>
        <w:t xml:space="preserve"> ENVELOPE</w:t>
      </w:r>
      <w:r w:rsidR="004F66FF">
        <w:rPr>
          <w:rFonts w:ascii="Tahoma" w:hAnsi="Tahoma" w:cs="Tahoma"/>
          <w:sz w:val="18"/>
          <w:szCs w:val="18"/>
        </w:rPr>
        <w:t>S</w:t>
      </w:r>
    </w:p>
    <w:p w14:paraId="2CE675AB" w14:textId="77777777" w:rsidR="00A92F71" w:rsidRPr="005070C6" w:rsidRDefault="00154C53" w:rsidP="00965CEA">
      <w:pPr>
        <w:pStyle w:val="WW-Corpodetexto3"/>
        <w:tabs>
          <w:tab w:val="left" w:pos="709"/>
        </w:tabs>
        <w:suppressAutoHyphens w:val="0"/>
        <w:spacing w:after="120" w:line="360" w:lineRule="auto"/>
        <w:ind w:left="709" w:right="282" w:hanging="709"/>
        <w:rPr>
          <w:rFonts w:ascii="Tahoma" w:hAnsi="Tahoma" w:cs="Tahoma"/>
          <w:sz w:val="18"/>
          <w:szCs w:val="18"/>
        </w:rPr>
      </w:pPr>
      <w:r>
        <w:rPr>
          <w:rFonts w:ascii="Tahoma" w:hAnsi="Tahoma" w:cs="Tahoma"/>
          <w:sz w:val="18"/>
          <w:szCs w:val="18"/>
          <w:lang w:val="pt-PT"/>
        </w:rPr>
        <w:t>10</w:t>
      </w:r>
      <w:r w:rsidR="00A92F71" w:rsidRPr="00143089">
        <w:rPr>
          <w:rFonts w:ascii="Tahoma" w:hAnsi="Tahoma" w:cs="Tahoma"/>
          <w:sz w:val="18"/>
          <w:szCs w:val="18"/>
          <w:lang w:val="pt-PT"/>
        </w:rPr>
        <w:t>.1</w:t>
      </w:r>
      <w:r w:rsidR="00A92F71" w:rsidRPr="00143089">
        <w:rPr>
          <w:rFonts w:ascii="Tahoma" w:hAnsi="Tahoma" w:cs="Tahoma"/>
          <w:sz w:val="18"/>
          <w:szCs w:val="18"/>
          <w:lang w:val="pt-PT"/>
        </w:rPr>
        <w:tab/>
        <w:t>Será realizada uma</w:t>
      </w:r>
      <w:r w:rsidR="00A92F71" w:rsidRPr="00143089">
        <w:rPr>
          <w:rFonts w:ascii="Tahoma" w:hAnsi="Tahoma" w:cs="Tahoma"/>
          <w:b/>
          <w:bCs/>
          <w:sz w:val="18"/>
          <w:szCs w:val="18"/>
          <w:lang w:val="pt-PT"/>
        </w:rPr>
        <w:t xml:space="preserve"> sessão pública</w:t>
      </w:r>
      <w:r w:rsidR="004F66FF">
        <w:rPr>
          <w:rFonts w:ascii="Tahoma" w:hAnsi="Tahoma" w:cs="Tahoma"/>
          <w:sz w:val="18"/>
          <w:szCs w:val="18"/>
          <w:lang w:val="pt-PT"/>
        </w:rPr>
        <w:t xml:space="preserve"> </w:t>
      </w:r>
      <w:r w:rsidR="00A92F71" w:rsidRPr="00143089">
        <w:rPr>
          <w:rFonts w:ascii="Tahoma" w:hAnsi="Tahoma" w:cs="Tahoma"/>
          <w:sz w:val="18"/>
          <w:szCs w:val="18"/>
        </w:rPr>
        <w:t xml:space="preserve">no local, dia e hora previstos no item </w:t>
      </w:r>
      <w:r w:rsidR="00A92F71" w:rsidRPr="00E23799">
        <w:rPr>
          <w:rFonts w:ascii="Tahoma" w:hAnsi="Tahoma" w:cs="Tahoma"/>
          <w:color w:val="000000" w:themeColor="text1"/>
          <w:sz w:val="18"/>
          <w:szCs w:val="18"/>
        </w:rPr>
        <w:t>2</w:t>
      </w:r>
      <w:r w:rsidR="00A92F71" w:rsidRPr="00143089">
        <w:rPr>
          <w:rFonts w:ascii="Tahoma" w:hAnsi="Tahoma" w:cs="Tahoma"/>
          <w:sz w:val="18"/>
          <w:szCs w:val="18"/>
        </w:rPr>
        <w:t xml:space="preserve"> deste </w:t>
      </w:r>
      <w:r w:rsidR="00A92F71" w:rsidRPr="005070C6">
        <w:rPr>
          <w:rFonts w:ascii="Tahoma" w:hAnsi="Tahoma" w:cs="Tahoma"/>
          <w:sz w:val="18"/>
          <w:szCs w:val="18"/>
        </w:rPr>
        <w:t>Edital e terá, basicamente, a seguinte pauta:</w:t>
      </w:r>
    </w:p>
    <w:p w14:paraId="203CDDE4" w14:textId="77777777" w:rsidR="00A92F71" w:rsidRPr="005070C6" w:rsidRDefault="00A92F71" w:rsidP="00965CEA">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ED7B28">
        <w:rPr>
          <w:rFonts w:ascii="Tahoma" w:hAnsi="Tahoma" w:cs="Tahoma"/>
          <w:bCs/>
          <w:sz w:val="18"/>
          <w:szCs w:val="18"/>
          <w:lang w:val="pt-PT"/>
        </w:rPr>
        <w:t>a</w:t>
      </w:r>
      <w:r w:rsidRPr="00ED7B28">
        <w:rPr>
          <w:rFonts w:ascii="Tahoma" w:hAnsi="Tahoma" w:cs="Tahoma"/>
          <w:sz w:val="18"/>
          <w:szCs w:val="18"/>
          <w:lang w:val="pt-PT"/>
        </w:rPr>
        <w:t>)</w:t>
      </w:r>
      <w:r w:rsidRPr="005070C6">
        <w:rPr>
          <w:rFonts w:ascii="Tahoma" w:hAnsi="Tahoma" w:cs="Tahoma"/>
          <w:sz w:val="18"/>
          <w:szCs w:val="18"/>
          <w:lang w:val="pt-PT"/>
        </w:rPr>
        <w:t xml:space="preserve"> </w:t>
      </w:r>
      <w:r w:rsidR="00ED7B28">
        <w:rPr>
          <w:rFonts w:ascii="Tahoma" w:hAnsi="Tahoma" w:cs="Tahoma"/>
          <w:sz w:val="18"/>
          <w:szCs w:val="18"/>
          <w:lang w:val="pt-PT"/>
        </w:rPr>
        <w:tab/>
      </w:r>
      <w:r w:rsidRPr="005070C6">
        <w:rPr>
          <w:rFonts w:ascii="Tahoma" w:hAnsi="Tahoma" w:cs="Tahoma"/>
          <w:sz w:val="18"/>
          <w:szCs w:val="18"/>
          <w:lang w:val="pt-PT"/>
        </w:rPr>
        <w:t xml:space="preserve">Identificar os representantes das Licitantes, por meio do documento exigido no </w:t>
      </w:r>
      <w:r w:rsidRPr="00143089">
        <w:rPr>
          <w:rFonts w:ascii="Tahoma" w:hAnsi="Tahoma" w:cs="Tahoma"/>
          <w:sz w:val="18"/>
          <w:szCs w:val="18"/>
          <w:lang w:val="pt-PT"/>
        </w:rPr>
        <w:t xml:space="preserve">item </w:t>
      </w:r>
      <w:r w:rsidRPr="00E23799">
        <w:rPr>
          <w:rFonts w:ascii="Tahoma" w:hAnsi="Tahoma" w:cs="Tahoma"/>
          <w:color w:val="000000" w:themeColor="text1"/>
          <w:sz w:val="18"/>
          <w:szCs w:val="18"/>
          <w:lang w:val="pt-PT"/>
        </w:rPr>
        <w:t xml:space="preserve">5 </w:t>
      </w:r>
      <w:r w:rsidRPr="00143089">
        <w:rPr>
          <w:rFonts w:ascii="Tahoma" w:hAnsi="Tahoma" w:cs="Tahoma"/>
          <w:sz w:val="18"/>
          <w:szCs w:val="18"/>
          <w:lang w:val="pt-PT"/>
        </w:rPr>
        <w:t xml:space="preserve">e colher </w:t>
      </w:r>
      <w:r w:rsidRPr="005070C6">
        <w:rPr>
          <w:rFonts w:ascii="Tahoma" w:hAnsi="Tahoma" w:cs="Tahoma"/>
          <w:sz w:val="18"/>
          <w:szCs w:val="18"/>
          <w:lang w:val="pt-PT"/>
        </w:rPr>
        <w:t>suas assinaturas na lista de presença;</w:t>
      </w:r>
    </w:p>
    <w:p w14:paraId="5A193337" w14:textId="77777777" w:rsidR="00A92F71" w:rsidRPr="005070C6" w:rsidRDefault="00A92F71" w:rsidP="00965CEA">
      <w:pPr>
        <w:pStyle w:val="PargrafodaLista"/>
        <w:tabs>
          <w:tab w:val="left" w:pos="576"/>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4D6B3A">
        <w:rPr>
          <w:rFonts w:ascii="Tahoma" w:hAnsi="Tahoma" w:cs="Tahoma"/>
          <w:bCs/>
          <w:sz w:val="18"/>
          <w:szCs w:val="18"/>
          <w:lang w:val="pt-PT"/>
        </w:rPr>
        <w:t>b)</w:t>
      </w:r>
      <w:r w:rsidRPr="005070C6">
        <w:rPr>
          <w:rFonts w:ascii="Tahoma" w:hAnsi="Tahoma" w:cs="Tahoma"/>
          <w:sz w:val="18"/>
          <w:szCs w:val="18"/>
          <w:lang w:val="pt-PT"/>
        </w:rPr>
        <w:t xml:space="preserve"> </w:t>
      </w:r>
      <w:r w:rsidR="004D6B3A">
        <w:rPr>
          <w:rFonts w:ascii="Tahoma" w:hAnsi="Tahoma" w:cs="Tahoma"/>
          <w:sz w:val="18"/>
          <w:szCs w:val="18"/>
          <w:lang w:val="pt-PT"/>
        </w:rPr>
        <w:tab/>
      </w:r>
      <w:r w:rsidR="004D6B3A">
        <w:rPr>
          <w:rFonts w:ascii="Tahoma" w:hAnsi="Tahoma" w:cs="Tahoma"/>
          <w:sz w:val="18"/>
          <w:szCs w:val="18"/>
          <w:lang w:val="pt-PT"/>
        </w:rPr>
        <w:tab/>
      </w:r>
      <w:r w:rsidRPr="005070C6">
        <w:rPr>
          <w:rFonts w:ascii="Tahoma" w:hAnsi="Tahoma" w:cs="Tahoma"/>
          <w:sz w:val="18"/>
          <w:szCs w:val="18"/>
          <w:lang w:val="pt-PT"/>
        </w:rPr>
        <w:t>Receber o</w:t>
      </w:r>
      <w:r w:rsidR="004F66FF">
        <w:rPr>
          <w:rFonts w:ascii="Tahoma" w:hAnsi="Tahoma" w:cs="Tahoma"/>
          <w:sz w:val="18"/>
          <w:szCs w:val="18"/>
          <w:lang w:val="pt-PT"/>
        </w:rPr>
        <w:t>s</w:t>
      </w:r>
      <w:r w:rsidRPr="005070C6">
        <w:rPr>
          <w:rFonts w:ascii="Tahoma" w:hAnsi="Tahoma" w:cs="Tahoma"/>
          <w:sz w:val="18"/>
          <w:szCs w:val="18"/>
          <w:lang w:val="pt-PT"/>
        </w:rPr>
        <w:t xml:space="preserve"> </w:t>
      </w:r>
      <w:r w:rsidR="000C3A23" w:rsidRPr="004D6B3A">
        <w:rPr>
          <w:rFonts w:ascii="Tahoma" w:hAnsi="Tahoma" w:cs="Tahoma"/>
          <w:bCs/>
          <w:sz w:val="18"/>
          <w:szCs w:val="18"/>
          <w:lang w:val="pt-PT"/>
        </w:rPr>
        <w:t>Envelope</w:t>
      </w:r>
      <w:r w:rsidR="004F66FF">
        <w:rPr>
          <w:rFonts w:ascii="Tahoma" w:hAnsi="Tahoma" w:cs="Tahoma"/>
          <w:bCs/>
          <w:sz w:val="18"/>
          <w:szCs w:val="18"/>
          <w:lang w:val="pt-PT"/>
        </w:rPr>
        <w:t>s</w:t>
      </w:r>
      <w:r w:rsidRPr="005070C6">
        <w:rPr>
          <w:rFonts w:ascii="Tahoma" w:hAnsi="Tahoma" w:cs="Tahoma"/>
          <w:sz w:val="18"/>
          <w:szCs w:val="18"/>
          <w:lang w:val="pt-PT"/>
        </w:rPr>
        <w:t xml:space="preserve"> e </w:t>
      </w:r>
      <w:r w:rsidRPr="002225FA">
        <w:rPr>
          <w:rFonts w:ascii="Tahoma" w:hAnsi="Tahoma" w:cs="Tahoma"/>
          <w:color w:val="000000"/>
          <w:sz w:val="18"/>
          <w:szCs w:val="18"/>
        </w:rPr>
        <w:t>a Declaração de Elaboração Independente de Proposta –</w:t>
      </w:r>
      <w:r w:rsidRPr="002225FA">
        <w:rPr>
          <w:rFonts w:ascii="Tahoma" w:hAnsi="Tahoma" w:cs="Tahoma"/>
          <w:b/>
          <w:bCs/>
          <w:color w:val="000000"/>
          <w:sz w:val="18"/>
          <w:szCs w:val="18"/>
        </w:rPr>
        <w:t xml:space="preserve"> </w:t>
      </w:r>
      <w:r w:rsidR="004D6B3A" w:rsidRPr="00E23799">
        <w:rPr>
          <w:rFonts w:ascii="Tahoma" w:hAnsi="Tahoma" w:cs="Tahoma"/>
          <w:bCs/>
          <w:color w:val="000000"/>
          <w:sz w:val="18"/>
          <w:szCs w:val="18"/>
        </w:rPr>
        <w:t xml:space="preserve">Anexo </w:t>
      </w:r>
      <w:r w:rsidR="00840B68" w:rsidRPr="00E23799">
        <w:rPr>
          <w:rFonts w:ascii="Tahoma" w:hAnsi="Tahoma" w:cs="Tahoma"/>
          <w:bCs/>
          <w:color w:val="000000"/>
          <w:sz w:val="18"/>
          <w:szCs w:val="18"/>
        </w:rPr>
        <w:t>I</w:t>
      </w:r>
      <w:r w:rsidRPr="00E23799">
        <w:rPr>
          <w:rFonts w:ascii="Tahoma" w:hAnsi="Tahoma" w:cs="Tahoma"/>
          <w:bCs/>
          <w:color w:val="000000"/>
          <w:sz w:val="18"/>
          <w:szCs w:val="18"/>
        </w:rPr>
        <w:t>V</w:t>
      </w:r>
      <w:r w:rsidRPr="00143089">
        <w:rPr>
          <w:rFonts w:ascii="Tahoma" w:hAnsi="Tahoma" w:cs="Tahoma"/>
          <w:b/>
          <w:bCs/>
          <w:color w:val="000000"/>
          <w:sz w:val="18"/>
          <w:szCs w:val="18"/>
        </w:rPr>
        <w:t xml:space="preserve"> </w:t>
      </w:r>
      <w:r w:rsidRPr="00143089">
        <w:rPr>
          <w:rFonts w:ascii="Tahoma" w:hAnsi="Tahoma" w:cs="Tahoma"/>
          <w:color w:val="000000"/>
          <w:sz w:val="18"/>
          <w:szCs w:val="18"/>
        </w:rPr>
        <w:t xml:space="preserve">deste </w:t>
      </w:r>
      <w:r w:rsidRPr="002225FA">
        <w:rPr>
          <w:rFonts w:ascii="Tahoma" w:hAnsi="Tahoma" w:cs="Tahoma"/>
          <w:color w:val="000000"/>
          <w:sz w:val="18"/>
          <w:szCs w:val="18"/>
        </w:rPr>
        <w:t>Edital</w:t>
      </w:r>
      <w:r w:rsidRPr="005070C6">
        <w:rPr>
          <w:rFonts w:ascii="Tahoma" w:hAnsi="Tahoma" w:cs="Tahoma"/>
          <w:sz w:val="18"/>
          <w:szCs w:val="18"/>
          <w:lang w:val="pt-PT"/>
        </w:rPr>
        <w:t>;</w:t>
      </w:r>
    </w:p>
    <w:p w14:paraId="13CEB873" w14:textId="77777777" w:rsidR="00A92F71" w:rsidRDefault="00A92F71" w:rsidP="00965CEA">
      <w:pPr>
        <w:pStyle w:val="PargrafodaLista"/>
        <w:tabs>
          <w:tab w:val="left" w:pos="576"/>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lang w:val="pt-PT"/>
        </w:rPr>
      </w:pPr>
      <w:r w:rsidRPr="004D6B3A">
        <w:rPr>
          <w:rFonts w:ascii="Tahoma" w:hAnsi="Tahoma" w:cs="Tahoma"/>
          <w:bCs/>
          <w:sz w:val="18"/>
          <w:szCs w:val="18"/>
          <w:lang w:val="pt-PT"/>
        </w:rPr>
        <w:t>c)</w:t>
      </w:r>
      <w:r w:rsidRPr="005070C6">
        <w:rPr>
          <w:rFonts w:ascii="Tahoma" w:hAnsi="Tahoma" w:cs="Tahoma"/>
          <w:b/>
          <w:bCs/>
          <w:sz w:val="18"/>
          <w:szCs w:val="18"/>
          <w:lang w:val="pt-PT"/>
        </w:rPr>
        <w:t xml:space="preserve"> </w:t>
      </w:r>
      <w:r w:rsidR="004D6B3A">
        <w:rPr>
          <w:rFonts w:ascii="Tahoma" w:hAnsi="Tahoma" w:cs="Tahoma"/>
          <w:b/>
          <w:bCs/>
          <w:sz w:val="18"/>
          <w:szCs w:val="18"/>
          <w:lang w:val="pt-PT"/>
        </w:rPr>
        <w:tab/>
      </w:r>
      <w:r w:rsidR="004D6B3A">
        <w:rPr>
          <w:rFonts w:ascii="Tahoma" w:hAnsi="Tahoma" w:cs="Tahoma"/>
          <w:b/>
          <w:bCs/>
          <w:sz w:val="18"/>
          <w:szCs w:val="18"/>
          <w:lang w:val="pt-PT"/>
        </w:rPr>
        <w:tab/>
      </w:r>
      <w:r w:rsidRPr="005070C6">
        <w:rPr>
          <w:rFonts w:ascii="Tahoma" w:hAnsi="Tahoma" w:cs="Tahoma"/>
          <w:bCs/>
          <w:sz w:val="18"/>
          <w:szCs w:val="18"/>
          <w:lang w:val="pt-PT"/>
        </w:rPr>
        <w:t xml:space="preserve">Realizar consulta aos seguintes cadastros: </w:t>
      </w:r>
      <w:r w:rsidRPr="00E23799">
        <w:rPr>
          <w:rFonts w:ascii="Tahoma" w:hAnsi="Tahoma" w:cs="Tahoma"/>
          <w:bCs/>
          <w:sz w:val="18"/>
          <w:szCs w:val="18"/>
          <w:shd w:val="clear" w:color="auto" w:fill="FFFFFF" w:themeFill="background1"/>
          <w:lang w:val="pt-PT"/>
        </w:rPr>
        <w:t>SICAF</w:t>
      </w:r>
      <w:r w:rsidRPr="005070C6">
        <w:rPr>
          <w:rFonts w:ascii="Tahoma" w:hAnsi="Tahoma" w:cs="Tahoma"/>
          <w:bCs/>
          <w:sz w:val="18"/>
          <w:szCs w:val="18"/>
          <w:lang w:val="pt-PT"/>
        </w:rPr>
        <w:t xml:space="preserve">, CEIS e </w:t>
      </w:r>
      <w:r w:rsidRPr="00E23799">
        <w:rPr>
          <w:rFonts w:ascii="Tahoma" w:hAnsi="Tahoma" w:cs="Tahoma"/>
          <w:bCs/>
          <w:sz w:val="18"/>
          <w:szCs w:val="18"/>
          <w:lang w:val="pt-PT"/>
        </w:rPr>
        <w:t>CNJ</w:t>
      </w:r>
      <w:r w:rsidRPr="005070C6">
        <w:rPr>
          <w:rFonts w:ascii="Tahoma" w:hAnsi="Tahoma" w:cs="Tahoma"/>
          <w:bCs/>
          <w:sz w:val="18"/>
          <w:szCs w:val="18"/>
          <w:lang w:val="pt-PT"/>
        </w:rPr>
        <w:t>;</w:t>
      </w:r>
    </w:p>
    <w:p w14:paraId="7C86C3BA" w14:textId="77777777" w:rsidR="00A92F71" w:rsidRPr="00D1738A" w:rsidRDefault="003602E5" w:rsidP="00212A9B">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212A9B">
        <w:rPr>
          <w:rFonts w:ascii="Tahoma" w:hAnsi="Tahoma" w:cs="Tahoma"/>
          <w:sz w:val="18"/>
          <w:szCs w:val="18"/>
          <w:lang w:val="pt-PT"/>
        </w:rPr>
        <w:t>d)</w:t>
      </w:r>
      <w:r w:rsidRPr="00212A9B">
        <w:rPr>
          <w:rFonts w:ascii="Tahoma" w:hAnsi="Tahoma" w:cs="Tahoma"/>
          <w:sz w:val="18"/>
          <w:szCs w:val="18"/>
          <w:lang w:val="pt-PT"/>
        </w:rPr>
        <w:tab/>
        <w:t xml:space="preserve">As Licitantes </w:t>
      </w:r>
      <w:r w:rsidRPr="005070C6">
        <w:rPr>
          <w:rFonts w:ascii="Tahoma" w:hAnsi="Tahoma" w:cs="Tahoma"/>
          <w:sz w:val="18"/>
          <w:szCs w:val="18"/>
          <w:lang w:val="pt-PT"/>
        </w:rPr>
        <w:t>sem registro de impedimento de contratar nos cadastros acima</w:t>
      </w:r>
      <w:r w:rsidRPr="00212A9B">
        <w:rPr>
          <w:rFonts w:ascii="Tahoma" w:hAnsi="Tahoma" w:cs="Tahoma"/>
          <w:sz w:val="18"/>
          <w:szCs w:val="18"/>
          <w:lang w:val="pt-PT"/>
        </w:rPr>
        <w:t xml:space="preserve"> serão convidadas a </w:t>
      </w:r>
      <w:r w:rsidRPr="00D1738A">
        <w:rPr>
          <w:rFonts w:ascii="Tahoma" w:hAnsi="Tahoma" w:cs="Tahoma"/>
          <w:sz w:val="18"/>
          <w:szCs w:val="18"/>
          <w:lang w:val="pt-PT"/>
        </w:rPr>
        <w:t>rubricar o envelope lacrado cujo conteúdo será o orçamento prev</w:t>
      </w:r>
      <w:r w:rsidR="00212A9B" w:rsidRPr="00D1738A">
        <w:rPr>
          <w:rFonts w:ascii="Tahoma" w:hAnsi="Tahoma" w:cs="Tahoma"/>
          <w:sz w:val="18"/>
          <w:szCs w:val="18"/>
          <w:lang w:val="pt-PT"/>
        </w:rPr>
        <w:t>isto pela Finep desta licitação;</w:t>
      </w:r>
    </w:p>
    <w:p w14:paraId="590FC05D" w14:textId="746BD563" w:rsidR="00212A9B" w:rsidRPr="00D1738A" w:rsidRDefault="00212A9B" w:rsidP="00212A9B">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D1738A">
        <w:rPr>
          <w:rFonts w:ascii="Tahoma" w:hAnsi="Tahoma" w:cs="Tahoma"/>
          <w:sz w:val="18"/>
          <w:szCs w:val="18"/>
          <w:lang w:val="pt-PT"/>
        </w:rPr>
        <w:t>e)  </w:t>
      </w:r>
      <w:r w:rsidRPr="00D1738A">
        <w:rPr>
          <w:rFonts w:ascii="Tahoma" w:hAnsi="Tahoma" w:cs="Tahoma"/>
          <w:sz w:val="18"/>
          <w:szCs w:val="18"/>
          <w:lang w:val="pt-PT"/>
        </w:rPr>
        <w:tab/>
        <w:t>Abrir os Envelopes contendo as Propostas de Preço das Licitantes sem registro de impedimento de contratar nos cadastros acima; </w:t>
      </w:r>
    </w:p>
    <w:p w14:paraId="4C538B1F" w14:textId="77777777" w:rsidR="00212A9B" w:rsidRDefault="00212A9B" w:rsidP="00212A9B">
      <w:pPr>
        <w:pStyle w:val="PargrafodaLista"/>
        <w:tabs>
          <w:tab w:val="left" w:pos="709"/>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sidRPr="00D1738A">
        <w:rPr>
          <w:rFonts w:ascii="Tahoma" w:hAnsi="Tahoma" w:cs="Tahoma"/>
          <w:sz w:val="18"/>
          <w:szCs w:val="18"/>
          <w:lang w:val="pt-PT"/>
        </w:rPr>
        <w:t>f) </w:t>
      </w:r>
      <w:r w:rsidRPr="00D1738A">
        <w:rPr>
          <w:rFonts w:ascii="Tahoma" w:hAnsi="Tahoma" w:cs="Tahoma"/>
          <w:sz w:val="18"/>
          <w:szCs w:val="18"/>
          <w:lang w:val="pt-PT"/>
        </w:rPr>
        <w:tab/>
        <w:t>Após o julgamento e verificação da efetividade das propostas, abrir os Envelopes contendo os Documentos de Habilitação das Licitantes.</w:t>
      </w:r>
    </w:p>
    <w:p w14:paraId="5BE70150" w14:textId="77777777" w:rsidR="00ED5DFE" w:rsidRPr="005070C6" w:rsidRDefault="00154C53" w:rsidP="00901626">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901626">
        <w:rPr>
          <w:rFonts w:ascii="Tahoma" w:hAnsi="Tahoma" w:cs="Tahoma"/>
          <w:sz w:val="18"/>
          <w:szCs w:val="18"/>
        </w:rPr>
        <w:t>.1.1.</w:t>
      </w:r>
      <w:r w:rsidR="00901626">
        <w:rPr>
          <w:rFonts w:ascii="Tahoma" w:hAnsi="Tahoma" w:cs="Tahoma"/>
          <w:sz w:val="18"/>
          <w:szCs w:val="18"/>
        </w:rPr>
        <w:tab/>
      </w:r>
      <w:r w:rsidR="00ED5DFE" w:rsidRPr="005070C6">
        <w:rPr>
          <w:rFonts w:ascii="Tahoma" w:hAnsi="Tahoma" w:cs="Tahoma"/>
          <w:sz w:val="18"/>
          <w:szCs w:val="18"/>
        </w:rPr>
        <w:t>Os atos públicos poderão ser assistidos por qualquer pessoa, mas somente</w:t>
      </w:r>
      <w:r w:rsidR="004D6B3A">
        <w:rPr>
          <w:rFonts w:ascii="Tahoma" w:hAnsi="Tahoma" w:cs="Tahoma"/>
          <w:sz w:val="18"/>
          <w:szCs w:val="18"/>
        </w:rPr>
        <w:t xml:space="preserve"> deles participarão ativamente as L</w:t>
      </w:r>
      <w:r w:rsidR="00ED5DFE" w:rsidRPr="005070C6">
        <w:rPr>
          <w:rFonts w:ascii="Tahoma" w:hAnsi="Tahoma" w:cs="Tahoma"/>
          <w:sz w:val="18"/>
          <w:szCs w:val="18"/>
        </w:rPr>
        <w:t>icitantes ou representantes cre</w:t>
      </w:r>
      <w:r w:rsidR="00235E0D" w:rsidRPr="005070C6">
        <w:rPr>
          <w:rFonts w:ascii="Tahoma" w:hAnsi="Tahoma" w:cs="Tahoma"/>
          <w:sz w:val="18"/>
          <w:szCs w:val="18"/>
        </w:rPr>
        <w:t>denciados, não sendo permitidas</w:t>
      </w:r>
      <w:r w:rsidR="00ED5DFE" w:rsidRPr="005070C6">
        <w:rPr>
          <w:rFonts w:ascii="Tahoma" w:hAnsi="Tahoma" w:cs="Tahoma"/>
          <w:sz w:val="18"/>
          <w:szCs w:val="18"/>
        </w:rPr>
        <w:t xml:space="preserve"> atitudes desrespeitosas ou que causem tumultos e perturbem o bom andamento dos trabalhos.</w:t>
      </w:r>
    </w:p>
    <w:p w14:paraId="482A2FC8" w14:textId="77777777" w:rsidR="00ED5DFE" w:rsidRPr="005070C6" w:rsidRDefault="00154C53" w:rsidP="00901626">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901626" w:rsidRPr="002225FA">
        <w:rPr>
          <w:rFonts w:ascii="Tahoma" w:hAnsi="Tahoma" w:cs="Tahoma"/>
          <w:sz w:val="18"/>
          <w:szCs w:val="18"/>
        </w:rPr>
        <w:t>.1.2.</w:t>
      </w:r>
      <w:r w:rsidR="00901626" w:rsidRPr="002225FA">
        <w:rPr>
          <w:rFonts w:ascii="Tahoma" w:hAnsi="Tahoma" w:cs="Tahoma"/>
          <w:sz w:val="18"/>
          <w:szCs w:val="18"/>
        </w:rPr>
        <w:tab/>
      </w:r>
      <w:r w:rsidR="00A92F71" w:rsidRPr="002225FA">
        <w:rPr>
          <w:rFonts w:ascii="Tahoma" w:hAnsi="Tahoma" w:cs="Tahoma"/>
          <w:sz w:val="18"/>
          <w:szCs w:val="18"/>
        </w:rPr>
        <w:t xml:space="preserve">A Declaração de Elaboração Independente de Proposta </w:t>
      </w:r>
      <w:r w:rsidR="00A92F71" w:rsidRPr="00143089">
        <w:rPr>
          <w:rFonts w:ascii="Tahoma" w:hAnsi="Tahoma" w:cs="Tahoma"/>
          <w:sz w:val="18"/>
          <w:szCs w:val="18"/>
        </w:rPr>
        <w:t>–</w:t>
      </w:r>
      <w:r w:rsidR="00A92F71" w:rsidRPr="00143089">
        <w:rPr>
          <w:rFonts w:ascii="Tahoma" w:hAnsi="Tahoma" w:cs="Tahoma"/>
          <w:b/>
          <w:bCs/>
          <w:sz w:val="18"/>
          <w:szCs w:val="18"/>
        </w:rPr>
        <w:t xml:space="preserve"> </w:t>
      </w:r>
      <w:r w:rsidR="004D6B3A" w:rsidRPr="00E23799">
        <w:rPr>
          <w:rFonts w:ascii="Tahoma" w:hAnsi="Tahoma" w:cs="Tahoma"/>
          <w:bCs/>
          <w:sz w:val="18"/>
          <w:szCs w:val="18"/>
        </w:rPr>
        <w:t xml:space="preserve">Anexo </w:t>
      </w:r>
      <w:r w:rsidR="00840B68" w:rsidRPr="00E23799">
        <w:rPr>
          <w:rFonts w:ascii="Tahoma" w:hAnsi="Tahoma" w:cs="Tahoma"/>
          <w:bCs/>
          <w:sz w:val="18"/>
          <w:szCs w:val="18"/>
        </w:rPr>
        <w:t>I</w:t>
      </w:r>
      <w:r w:rsidR="00A92F71" w:rsidRPr="00E23799">
        <w:rPr>
          <w:rFonts w:ascii="Tahoma" w:hAnsi="Tahoma" w:cs="Tahoma"/>
          <w:bCs/>
          <w:sz w:val="18"/>
          <w:szCs w:val="18"/>
        </w:rPr>
        <w:t>V</w:t>
      </w:r>
      <w:r w:rsidR="00A92F71" w:rsidRPr="00143089">
        <w:rPr>
          <w:rFonts w:ascii="Tahoma" w:hAnsi="Tahoma" w:cs="Tahoma"/>
          <w:b/>
          <w:bCs/>
          <w:sz w:val="18"/>
          <w:szCs w:val="18"/>
        </w:rPr>
        <w:t xml:space="preserve"> </w:t>
      </w:r>
      <w:r w:rsidR="00A92F71" w:rsidRPr="00143089">
        <w:rPr>
          <w:rFonts w:ascii="Tahoma" w:hAnsi="Tahoma" w:cs="Tahoma"/>
          <w:sz w:val="18"/>
          <w:szCs w:val="18"/>
        </w:rPr>
        <w:t xml:space="preserve">deste </w:t>
      </w:r>
      <w:r w:rsidR="00A92F71" w:rsidRPr="002225FA">
        <w:rPr>
          <w:rFonts w:ascii="Tahoma" w:hAnsi="Tahoma" w:cs="Tahoma"/>
          <w:sz w:val="18"/>
          <w:szCs w:val="18"/>
        </w:rPr>
        <w:t>Edital</w:t>
      </w:r>
      <w:r w:rsidR="00A92F71" w:rsidRPr="005070C6">
        <w:rPr>
          <w:rFonts w:ascii="Tahoma" w:hAnsi="Tahoma" w:cs="Tahoma"/>
          <w:sz w:val="18"/>
          <w:szCs w:val="18"/>
        </w:rPr>
        <w:t xml:space="preserve"> </w:t>
      </w:r>
      <w:r w:rsidR="00ED5DFE" w:rsidRPr="005070C6">
        <w:rPr>
          <w:rFonts w:ascii="Tahoma" w:hAnsi="Tahoma" w:cs="Tahoma"/>
          <w:sz w:val="18"/>
          <w:szCs w:val="18"/>
        </w:rPr>
        <w:t>dever</w:t>
      </w:r>
      <w:r w:rsidR="00A92F71" w:rsidRPr="005070C6">
        <w:rPr>
          <w:rFonts w:ascii="Tahoma" w:hAnsi="Tahoma" w:cs="Tahoma"/>
          <w:sz w:val="18"/>
          <w:szCs w:val="18"/>
        </w:rPr>
        <w:t>á</w:t>
      </w:r>
      <w:r w:rsidR="00ED5DFE" w:rsidRPr="005070C6">
        <w:rPr>
          <w:rFonts w:ascii="Tahoma" w:hAnsi="Tahoma" w:cs="Tahoma"/>
          <w:sz w:val="18"/>
          <w:szCs w:val="18"/>
        </w:rPr>
        <w:t xml:space="preserve"> ser entregue separadamente dos envelopes acima mencionados</w:t>
      </w:r>
      <w:r w:rsidR="00A92F71" w:rsidRPr="005070C6">
        <w:rPr>
          <w:rFonts w:ascii="Tahoma" w:hAnsi="Tahoma" w:cs="Tahoma"/>
          <w:sz w:val="18"/>
          <w:szCs w:val="18"/>
        </w:rPr>
        <w:t>.</w:t>
      </w:r>
    </w:p>
    <w:p w14:paraId="1577DDB5" w14:textId="77777777" w:rsidR="00ED5DFE" w:rsidRPr="005070C6" w:rsidRDefault="00154C53" w:rsidP="004D6B3A">
      <w:pPr>
        <w:pStyle w:val="Nivel3"/>
        <w:numPr>
          <w:ilvl w:val="0"/>
          <w:numId w:val="0"/>
        </w:numPr>
        <w:tabs>
          <w:tab w:val="left" w:pos="709"/>
          <w:tab w:val="left" w:pos="1134"/>
        </w:tabs>
        <w:spacing w:before="0" w:line="360" w:lineRule="auto"/>
        <w:ind w:right="282"/>
        <w:rPr>
          <w:rFonts w:ascii="Tahoma" w:hAnsi="Tahoma" w:cs="Tahoma"/>
          <w:sz w:val="18"/>
          <w:szCs w:val="18"/>
        </w:rPr>
      </w:pPr>
      <w:r>
        <w:rPr>
          <w:rFonts w:ascii="Tahoma" w:hAnsi="Tahoma" w:cs="Tahoma"/>
          <w:sz w:val="18"/>
          <w:szCs w:val="18"/>
        </w:rPr>
        <w:lastRenderedPageBreak/>
        <w:t>10</w:t>
      </w:r>
      <w:r w:rsidR="004D6B3A">
        <w:rPr>
          <w:rFonts w:ascii="Tahoma" w:hAnsi="Tahoma" w:cs="Tahoma"/>
          <w:sz w:val="18"/>
          <w:szCs w:val="18"/>
        </w:rPr>
        <w:t xml:space="preserve">.1.2.1. </w:t>
      </w:r>
      <w:r w:rsidR="00ED5DFE" w:rsidRPr="005070C6">
        <w:rPr>
          <w:rFonts w:ascii="Tahoma" w:hAnsi="Tahoma" w:cs="Tahoma"/>
          <w:sz w:val="18"/>
          <w:szCs w:val="18"/>
        </w:rPr>
        <w:t>A ausência do documento mencionado no subitem anterior implicará a desclassificação da proposta.</w:t>
      </w:r>
    </w:p>
    <w:p w14:paraId="32811842" w14:textId="77777777" w:rsidR="00ED5DFE" w:rsidRPr="00901626" w:rsidRDefault="00154C53" w:rsidP="00901626">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10</w:t>
      </w:r>
      <w:r w:rsidR="00901626">
        <w:rPr>
          <w:rFonts w:ascii="Tahoma" w:hAnsi="Tahoma" w:cs="Tahoma"/>
          <w:sz w:val="18"/>
          <w:szCs w:val="18"/>
        </w:rPr>
        <w:t>.2.</w:t>
      </w:r>
      <w:r w:rsidR="00901626">
        <w:rPr>
          <w:rFonts w:ascii="Tahoma" w:hAnsi="Tahoma" w:cs="Tahoma"/>
          <w:sz w:val="18"/>
          <w:szCs w:val="18"/>
        </w:rPr>
        <w:tab/>
      </w:r>
      <w:r w:rsidR="00ED5DFE" w:rsidRPr="00901626">
        <w:rPr>
          <w:rFonts w:ascii="Tahoma" w:hAnsi="Tahoma" w:cs="Tahoma"/>
          <w:sz w:val="18"/>
          <w:szCs w:val="18"/>
        </w:rPr>
        <w:t>Depois de ultrapassad</w:t>
      </w:r>
      <w:r w:rsidR="00235E0D" w:rsidRPr="00901626">
        <w:rPr>
          <w:rFonts w:ascii="Tahoma" w:hAnsi="Tahoma" w:cs="Tahoma"/>
          <w:sz w:val="18"/>
          <w:szCs w:val="18"/>
        </w:rPr>
        <w:t>o o horário para recebimento do</w:t>
      </w:r>
      <w:r w:rsidR="00B809A3">
        <w:rPr>
          <w:rFonts w:ascii="Tahoma" w:hAnsi="Tahoma" w:cs="Tahoma"/>
          <w:sz w:val="18"/>
          <w:szCs w:val="18"/>
        </w:rPr>
        <w:t>s</w:t>
      </w:r>
      <w:r w:rsidR="00ED5DFE" w:rsidRPr="00901626">
        <w:rPr>
          <w:rFonts w:ascii="Tahoma" w:hAnsi="Tahoma" w:cs="Tahoma"/>
          <w:sz w:val="18"/>
          <w:szCs w:val="18"/>
        </w:rPr>
        <w:t xml:space="preserve"> envelope</w:t>
      </w:r>
      <w:r w:rsidR="00B809A3">
        <w:rPr>
          <w:rFonts w:ascii="Tahoma" w:hAnsi="Tahoma" w:cs="Tahoma"/>
          <w:sz w:val="18"/>
          <w:szCs w:val="18"/>
        </w:rPr>
        <w:t>s</w:t>
      </w:r>
      <w:r w:rsidR="00ED5DFE" w:rsidRPr="00901626">
        <w:rPr>
          <w:rFonts w:ascii="Tahoma" w:hAnsi="Tahoma" w:cs="Tahoma"/>
          <w:sz w:val="18"/>
          <w:szCs w:val="18"/>
        </w:rPr>
        <w:t xml:space="preserve">, nenhum outro será recebido, tampouco serão permitidos quaisquer adendos ou esclarecimentos relativos à documentação ou proposta </w:t>
      </w:r>
      <w:r w:rsidR="00235E0D" w:rsidRPr="00901626">
        <w:rPr>
          <w:rFonts w:ascii="Tahoma" w:hAnsi="Tahoma" w:cs="Tahoma"/>
          <w:sz w:val="18"/>
          <w:szCs w:val="18"/>
        </w:rPr>
        <w:t>apresentada</w:t>
      </w:r>
      <w:r w:rsidR="00ED5DFE" w:rsidRPr="00901626">
        <w:rPr>
          <w:rFonts w:ascii="Tahoma" w:hAnsi="Tahoma" w:cs="Tahoma"/>
          <w:sz w:val="18"/>
          <w:szCs w:val="18"/>
        </w:rPr>
        <w:t xml:space="preserve">. </w:t>
      </w:r>
    </w:p>
    <w:p w14:paraId="1D8C7BF6" w14:textId="77777777" w:rsidR="00ED5DFE" w:rsidRPr="00901626" w:rsidRDefault="00154C53" w:rsidP="00901626">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10</w:t>
      </w:r>
      <w:r w:rsidR="00901626">
        <w:rPr>
          <w:rFonts w:ascii="Tahoma" w:hAnsi="Tahoma" w:cs="Tahoma"/>
          <w:sz w:val="18"/>
          <w:szCs w:val="18"/>
        </w:rPr>
        <w:t>.3.</w:t>
      </w:r>
      <w:r w:rsidR="00901626">
        <w:rPr>
          <w:rFonts w:ascii="Tahoma" w:hAnsi="Tahoma" w:cs="Tahoma"/>
          <w:sz w:val="18"/>
          <w:szCs w:val="18"/>
        </w:rPr>
        <w:tab/>
      </w:r>
      <w:r w:rsidR="00ED5DFE" w:rsidRPr="00901626">
        <w:rPr>
          <w:rFonts w:ascii="Tahoma" w:hAnsi="Tahoma" w:cs="Tahoma"/>
          <w:sz w:val="18"/>
          <w:szCs w:val="18"/>
        </w:rPr>
        <w:t>Como condição pr</w:t>
      </w:r>
      <w:r w:rsidR="004D6B3A" w:rsidRPr="00901626">
        <w:rPr>
          <w:rFonts w:ascii="Tahoma" w:hAnsi="Tahoma" w:cs="Tahoma"/>
          <w:sz w:val="18"/>
          <w:szCs w:val="18"/>
        </w:rPr>
        <w:t>évia ao exame da documentação da L</w:t>
      </w:r>
      <w:r w:rsidR="00ED5DFE" w:rsidRPr="00901626">
        <w:rPr>
          <w:rFonts w:ascii="Tahoma" w:hAnsi="Tahoma" w:cs="Tahoma"/>
          <w:sz w:val="18"/>
          <w:szCs w:val="18"/>
        </w:rPr>
        <w:t>icitante, a Comissão verificará o eventual descumprimento das condições de participação, especialmente quanto à existência de sanção que impeça a participação no certame ou a futura contratação, mediante a consulta aos seguintes cadastros:</w:t>
      </w:r>
    </w:p>
    <w:p w14:paraId="317C59FE" w14:textId="77777777" w:rsidR="00ED5DFE" w:rsidRPr="005070C6" w:rsidRDefault="00154C53" w:rsidP="00901626">
      <w:pPr>
        <w:pStyle w:val="Nivel3"/>
        <w:numPr>
          <w:ilvl w:val="0"/>
          <w:numId w:val="0"/>
        </w:numPr>
        <w:tabs>
          <w:tab w:val="left" w:pos="709"/>
        </w:tabs>
        <w:spacing w:before="0" w:line="360" w:lineRule="auto"/>
        <w:ind w:right="282"/>
        <w:rPr>
          <w:rFonts w:ascii="Tahoma" w:hAnsi="Tahoma" w:cs="Tahoma"/>
          <w:sz w:val="18"/>
          <w:szCs w:val="18"/>
        </w:rPr>
      </w:pPr>
      <w:r>
        <w:rPr>
          <w:rFonts w:ascii="Tahoma" w:hAnsi="Tahoma" w:cs="Tahoma"/>
          <w:sz w:val="18"/>
          <w:szCs w:val="18"/>
        </w:rPr>
        <w:t>10</w:t>
      </w:r>
      <w:r w:rsidR="00901626">
        <w:rPr>
          <w:rFonts w:ascii="Tahoma" w:hAnsi="Tahoma" w:cs="Tahoma"/>
          <w:sz w:val="18"/>
          <w:szCs w:val="18"/>
        </w:rPr>
        <w:t>.3.1.</w:t>
      </w:r>
      <w:r w:rsidR="00901626">
        <w:rPr>
          <w:rFonts w:ascii="Tahoma" w:hAnsi="Tahoma" w:cs="Tahoma"/>
          <w:sz w:val="18"/>
          <w:szCs w:val="18"/>
        </w:rPr>
        <w:tab/>
      </w:r>
      <w:r w:rsidR="00ED5DFE" w:rsidRPr="005070C6">
        <w:rPr>
          <w:rFonts w:ascii="Tahoma" w:hAnsi="Tahoma" w:cs="Tahoma"/>
          <w:sz w:val="18"/>
          <w:szCs w:val="18"/>
        </w:rPr>
        <w:t>SICAF;</w:t>
      </w:r>
    </w:p>
    <w:p w14:paraId="0A954602" w14:textId="77777777" w:rsidR="00ED5DFE" w:rsidRPr="005070C6" w:rsidRDefault="00154C53" w:rsidP="006A4E2B">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6A4E2B">
        <w:rPr>
          <w:rFonts w:ascii="Tahoma" w:hAnsi="Tahoma" w:cs="Tahoma"/>
          <w:sz w:val="18"/>
          <w:szCs w:val="18"/>
        </w:rPr>
        <w:t>.3.2.</w:t>
      </w:r>
      <w:r w:rsidR="006A4E2B">
        <w:rPr>
          <w:rFonts w:ascii="Tahoma" w:hAnsi="Tahoma" w:cs="Tahoma"/>
          <w:sz w:val="18"/>
          <w:szCs w:val="18"/>
        </w:rPr>
        <w:tab/>
      </w:r>
      <w:r w:rsidR="00ED5DFE" w:rsidRPr="005070C6">
        <w:rPr>
          <w:rFonts w:ascii="Tahoma" w:hAnsi="Tahoma" w:cs="Tahoma"/>
          <w:sz w:val="18"/>
          <w:szCs w:val="18"/>
        </w:rPr>
        <w:t>Cadastro Nacional de Empresas Inidôneas e Suspensas - CEIS, mantido pela Controladoria-Geral da União (w</w:t>
      </w:r>
      <w:r w:rsidR="00212A9B">
        <w:rPr>
          <w:rFonts w:ascii="Tahoma" w:hAnsi="Tahoma" w:cs="Tahoma"/>
          <w:sz w:val="18"/>
          <w:szCs w:val="18"/>
        </w:rPr>
        <w:t>ww.portaldatransparencia.gov.br</w:t>
      </w:r>
      <w:r w:rsidR="00ED5DFE" w:rsidRPr="005070C6">
        <w:rPr>
          <w:rFonts w:ascii="Tahoma" w:hAnsi="Tahoma" w:cs="Tahoma"/>
          <w:sz w:val="18"/>
          <w:szCs w:val="18"/>
        </w:rPr>
        <w:t>);</w:t>
      </w:r>
    </w:p>
    <w:p w14:paraId="1BAB8150" w14:textId="77777777" w:rsidR="00ED5DFE" w:rsidRPr="005070C6" w:rsidRDefault="00154C53" w:rsidP="006A4E2B">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6A4E2B">
        <w:rPr>
          <w:rFonts w:ascii="Tahoma" w:hAnsi="Tahoma" w:cs="Tahoma"/>
          <w:sz w:val="18"/>
          <w:szCs w:val="18"/>
        </w:rPr>
        <w:t>.3.3.</w:t>
      </w:r>
      <w:r w:rsidR="006A4E2B">
        <w:rPr>
          <w:rFonts w:ascii="Tahoma" w:hAnsi="Tahoma" w:cs="Tahoma"/>
          <w:sz w:val="18"/>
          <w:szCs w:val="18"/>
        </w:rPr>
        <w:tab/>
      </w:r>
      <w:r w:rsidR="00ED5DFE" w:rsidRPr="005070C6">
        <w:rPr>
          <w:rFonts w:ascii="Tahoma" w:hAnsi="Tahoma" w:cs="Tahoma"/>
          <w:sz w:val="18"/>
          <w:szCs w:val="18"/>
        </w:rPr>
        <w:t>Cadastro Nacional de Condenações Cíveis por Atos de Improbidade Administrativa, mantido pelo Conselho Nacional de Justiça (www.cnj.jus.br/</w:t>
      </w:r>
      <w:proofErr w:type="spellStart"/>
      <w:r w:rsidR="00ED5DFE" w:rsidRPr="005070C6">
        <w:rPr>
          <w:rFonts w:ascii="Tahoma" w:hAnsi="Tahoma" w:cs="Tahoma"/>
          <w:sz w:val="18"/>
          <w:szCs w:val="18"/>
        </w:rPr>
        <w:t>improbidade_adm</w:t>
      </w:r>
      <w:proofErr w:type="spellEnd"/>
      <w:r w:rsidR="00ED5DFE" w:rsidRPr="005070C6">
        <w:rPr>
          <w:rFonts w:ascii="Tahoma" w:hAnsi="Tahoma" w:cs="Tahoma"/>
          <w:sz w:val="18"/>
          <w:szCs w:val="18"/>
        </w:rPr>
        <w:t>/</w:t>
      </w:r>
      <w:proofErr w:type="spellStart"/>
      <w:r w:rsidR="00ED5DFE" w:rsidRPr="005070C6">
        <w:rPr>
          <w:rFonts w:ascii="Tahoma" w:hAnsi="Tahoma" w:cs="Tahoma"/>
          <w:sz w:val="18"/>
          <w:szCs w:val="18"/>
        </w:rPr>
        <w:t>consultar_requerido.php</w:t>
      </w:r>
      <w:proofErr w:type="spellEnd"/>
      <w:r w:rsidR="00ED5DFE" w:rsidRPr="005070C6">
        <w:rPr>
          <w:rFonts w:ascii="Tahoma" w:hAnsi="Tahoma" w:cs="Tahoma"/>
          <w:sz w:val="18"/>
          <w:szCs w:val="18"/>
        </w:rPr>
        <w:t xml:space="preserve">). </w:t>
      </w:r>
    </w:p>
    <w:p w14:paraId="1D8C9196" w14:textId="77777777" w:rsidR="00ED5DFE" w:rsidRPr="006A4E2B" w:rsidRDefault="00154C53" w:rsidP="006A4E2B">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10</w:t>
      </w:r>
      <w:r w:rsidR="006A4E2B">
        <w:rPr>
          <w:rFonts w:ascii="Tahoma" w:hAnsi="Tahoma" w:cs="Tahoma"/>
          <w:sz w:val="18"/>
          <w:szCs w:val="18"/>
        </w:rPr>
        <w:t>.</w:t>
      </w:r>
      <w:r w:rsidR="00B809A3">
        <w:rPr>
          <w:rFonts w:ascii="Tahoma" w:hAnsi="Tahoma" w:cs="Tahoma"/>
          <w:sz w:val="18"/>
          <w:szCs w:val="18"/>
        </w:rPr>
        <w:t>4</w:t>
      </w:r>
      <w:r w:rsidR="006A4E2B">
        <w:rPr>
          <w:rFonts w:ascii="Tahoma" w:hAnsi="Tahoma" w:cs="Tahoma"/>
          <w:sz w:val="18"/>
          <w:szCs w:val="18"/>
        </w:rPr>
        <w:t>.</w:t>
      </w:r>
      <w:r w:rsidR="006A4E2B">
        <w:rPr>
          <w:rFonts w:ascii="Tahoma" w:hAnsi="Tahoma" w:cs="Tahoma"/>
          <w:sz w:val="18"/>
          <w:szCs w:val="18"/>
        </w:rPr>
        <w:tab/>
      </w:r>
      <w:r w:rsidR="00ED5DFE" w:rsidRPr="006A4E2B">
        <w:rPr>
          <w:rFonts w:ascii="Tahoma" w:hAnsi="Tahoma" w:cs="Tahoma"/>
          <w:sz w:val="18"/>
          <w:szCs w:val="18"/>
        </w:rPr>
        <w:t xml:space="preserve">Constatada a existência </w:t>
      </w:r>
      <w:r w:rsidR="00901626" w:rsidRPr="006A4E2B">
        <w:rPr>
          <w:rFonts w:ascii="Tahoma" w:hAnsi="Tahoma" w:cs="Tahoma"/>
          <w:sz w:val="18"/>
          <w:szCs w:val="18"/>
        </w:rPr>
        <w:t>de sanção, a Comissão reputará a Licitante inabilitada</w:t>
      </w:r>
      <w:r w:rsidR="00ED5DFE" w:rsidRPr="006A4E2B">
        <w:rPr>
          <w:rFonts w:ascii="Tahoma" w:hAnsi="Tahoma" w:cs="Tahoma"/>
          <w:sz w:val="18"/>
          <w:szCs w:val="18"/>
        </w:rPr>
        <w:t>, por falta de condição de participação.</w:t>
      </w:r>
    </w:p>
    <w:p w14:paraId="34B9F1D2" w14:textId="77777777" w:rsidR="00ED5DFE" w:rsidRPr="005070C6" w:rsidRDefault="00154C53" w:rsidP="006A4E2B">
      <w:pPr>
        <w:pStyle w:val="Nivel3"/>
        <w:numPr>
          <w:ilvl w:val="0"/>
          <w:numId w:val="0"/>
        </w:numPr>
        <w:tabs>
          <w:tab w:val="left" w:pos="709"/>
        </w:tabs>
        <w:spacing w:before="0" w:line="360" w:lineRule="auto"/>
        <w:ind w:left="705" w:right="282" w:hanging="705"/>
        <w:rPr>
          <w:rFonts w:ascii="Tahoma" w:hAnsi="Tahoma" w:cs="Tahoma"/>
          <w:sz w:val="18"/>
          <w:szCs w:val="18"/>
        </w:rPr>
      </w:pPr>
      <w:r>
        <w:rPr>
          <w:rFonts w:ascii="Tahoma" w:hAnsi="Tahoma" w:cs="Tahoma"/>
          <w:sz w:val="18"/>
          <w:szCs w:val="18"/>
        </w:rPr>
        <w:t>10</w:t>
      </w:r>
      <w:r w:rsidR="006A4E2B">
        <w:rPr>
          <w:rFonts w:ascii="Tahoma" w:hAnsi="Tahoma" w:cs="Tahoma"/>
          <w:sz w:val="18"/>
          <w:szCs w:val="18"/>
        </w:rPr>
        <w:t>.</w:t>
      </w:r>
      <w:r w:rsidR="00B809A3">
        <w:rPr>
          <w:rFonts w:ascii="Tahoma" w:hAnsi="Tahoma" w:cs="Tahoma"/>
          <w:sz w:val="18"/>
          <w:szCs w:val="18"/>
        </w:rPr>
        <w:t>4</w:t>
      </w:r>
      <w:r w:rsidR="006A4E2B">
        <w:rPr>
          <w:rFonts w:ascii="Tahoma" w:hAnsi="Tahoma" w:cs="Tahoma"/>
          <w:sz w:val="18"/>
          <w:szCs w:val="18"/>
        </w:rPr>
        <w:t>.1.</w:t>
      </w:r>
      <w:r w:rsidR="006A4E2B">
        <w:rPr>
          <w:rFonts w:ascii="Tahoma" w:hAnsi="Tahoma" w:cs="Tahoma"/>
          <w:sz w:val="18"/>
          <w:szCs w:val="18"/>
        </w:rPr>
        <w:tab/>
      </w:r>
      <w:r w:rsidR="00ED5DFE" w:rsidRPr="005070C6">
        <w:rPr>
          <w:rFonts w:ascii="Tahoma" w:hAnsi="Tahoma" w:cs="Tahoma"/>
          <w:sz w:val="18"/>
          <w:szCs w:val="18"/>
        </w:rPr>
        <w:t>Não ocorrendo a inabilitação por força das situações acima mencionadas, a documentação d</w:t>
      </w:r>
      <w:r w:rsidR="00901626">
        <w:rPr>
          <w:rFonts w:ascii="Tahoma" w:hAnsi="Tahoma" w:cs="Tahoma"/>
          <w:sz w:val="18"/>
          <w:szCs w:val="18"/>
        </w:rPr>
        <w:t>as Li</w:t>
      </w:r>
      <w:r w:rsidR="00ED5DFE" w:rsidRPr="005070C6">
        <w:rPr>
          <w:rFonts w:ascii="Tahoma" w:hAnsi="Tahoma" w:cs="Tahoma"/>
          <w:sz w:val="18"/>
          <w:szCs w:val="18"/>
        </w:rPr>
        <w:t>citantes então será verificada, conforme demais exigências previstas neste instrumento convocatório.</w:t>
      </w:r>
    </w:p>
    <w:p w14:paraId="5C7EE652" w14:textId="05B9719A" w:rsidR="00ED5DFE" w:rsidRPr="006F1274" w:rsidRDefault="00154C53" w:rsidP="006A4E2B">
      <w:pPr>
        <w:pStyle w:val="Nivel3"/>
        <w:numPr>
          <w:ilvl w:val="0"/>
          <w:numId w:val="0"/>
        </w:numPr>
        <w:tabs>
          <w:tab w:val="left" w:pos="709"/>
        </w:tabs>
        <w:spacing w:before="0" w:line="360" w:lineRule="auto"/>
        <w:ind w:left="705" w:right="282" w:hanging="705"/>
        <w:rPr>
          <w:rFonts w:ascii="Tahoma" w:hAnsi="Tahoma" w:cs="Tahoma"/>
          <w:strike/>
          <w:sz w:val="18"/>
          <w:szCs w:val="18"/>
        </w:rPr>
      </w:pPr>
      <w:r>
        <w:rPr>
          <w:rFonts w:ascii="Tahoma" w:hAnsi="Tahoma" w:cs="Tahoma"/>
          <w:sz w:val="18"/>
          <w:szCs w:val="18"/>
        </w:rPr>
        <w:t>10</w:t>
      </w:r>
      <w:r w:rsidR="00B809A3">
        <w:rPr>
          <w:rFonts w:ascii="Tahoma" w:hAnsi="Tahoma" w:cs="Tahoma"/>
          <w:sz w:val="18"/>
          <w:szCs w:val="18"/>
        </w:rPr>
        <w:t>.4</w:t>
      </w:r>
      <w:r w:rsidR="006A4E2B">
        <w:rPr>
          <w:rFonts w:ascii="Tahoma" w:hAnsi="Tahoma" w:cs="Tahoma"/>
          <w:sz w:val="18"/>
          <w:szCs w:val="18"/>
        </w:rPr>
        <w:t>.2.</w:t>
      </w:r>
      <w:r w:rsidR="006A4E2B">
        <w:rPr>
          <w:rFonts w:ascii="Tahoma" w:hAnsi="Tahoma" w:cs="Tahoma"/>
          <w:sz w:val="18"/>
          <w:szCs w:val="18"/>
        </w:rPr>
        <w:tab/>
      </w:r>
      <w:r w:rsidR="00ED5DFE" w:rsidRPr="005070C6">
        <w:rPr>
          <w:rFonts w:ascii="Tahoma" w:hAnsi="Tahoma" w:cs="Tahoma"/>
          <w:sz w:val="18"/>
          <w:szCs w:val="18"/>
        </w:rPr>
        <w:t xml:space="preserve">Caso a Comissão julgue conveniente, poderá suspender a </w:t>
      </w:r>
      <w:r w:rsidR="00167174">
        <w:rPr>
          <w:rFonts w:ascii="Tahoma" w:hAnsi="Tahoma" w:cs="Tahoma"/>
          <w:sz w:val="18"/>
          <w:szCs w:val="18"/>
        </w:rPr>
        <w:t>sessão</w:t>
      </w:r>
      <w:r w:rsidR="00ED5DFE" w:rsidRPr="005070C6">
        <w:rPr>
          <w:rFonts w:ascii="Tahoma" w:hAnsi="Tahoma" w:cs="Tahoma"/>
          <w:sz w:val="18"/>
          <w:szCs w:val="18"/>
        </w:rPr>
        <w:t xml:space="preserve"> para </w:t>
      </w:r>
      <w:r w:rsidR="00717F09" w:rsidRPr="005070C6">
        <w:rPr>
          <w:rFonts w:ascii="Tahoma" w:hAnsi="Tahoma" w:cs="Tahoma"/>
          <w:sz w:val="18"/>
          <w:szCs w:val="18"/>
        </w:rPr>
        <w:t>análise d</w:t>
      </w:r>
      <w:r w:rsidR="00ED5DFE" w:rsidRPr="005070C6">
        <w:rPr>
          <w:rFonts w:ascii="Tahoma" w:hAnsi="Tahoma" w:cs="Tahoma"/>
          <w:sz w:val="18"/>
          <w:szCs w:val="18"/>
        </w:rPr>
        <w:t>os documentos apresentados</w:t>
      </w:r>
      <w:r w:rsidR="00717F09" w:rsidRPr="005070C6">
        <w:rPr>
          <w:rFonts w:ascii="Tahoma" w:hAnsi="Tahoma" w:cs="Tahoma"/>
          <w:sz w:val="18"/>
          <w:szCs w:val="18"/>
        </w:rPr>
        <w:t xml:space="preserve">, </w:t>
      </w:r>
      <w:r w:rsidR="00717F09" w:rsidRPr="005070C6">
        <w:rPr>
          <w:rFonts w:ascii="Tahoma" w:hAnsi="Tahoma" w:cs="Tahoma"/>
          <w:bCs/>
          <w:sz w:val="18"/>
          <w:szCs w:val="18"/>
        </w:rPr>
        <w:t xml:space="preserve">cujo resultado será publicado no Diário Oficial da União e no portal </w:t>
      </w:r>
      <w:hyperlink r:id="rId11" w:history="1">
        <w:r w:rsidR="00717F09" w:rsidRPr="00901626">
          <w:rPr>
            <w:rStyle w:val="Hyperlink"/>
            <w:rFonts w:ascii="Tahoma" w:hAnsi="Tahoma" w:cs="Tahoma"/>
            <w:bCs/>
            <w:sz w:val="18"/>
            <w:szCs w:val="18"/>
          </w:rPr>
          <w:t>www.finep.gov.br</w:t>
        </w:r>
      </w:hyperlink>
      <w:r w:rsidR="00717F09" w:rsidRPr="005070C6">
        <w:rPr>
          <w:rFonts w:ascii="Tahoma" w:hAnsi="Tahoma" w:cs="Tahoma"/>
          <w:bCs/>
          <w:sz w:val="18"/>
          <w:szCs w:val="18"/>
        </w:rPr>
        <w:t>, abrindo-se o prazo recursal</w:t>
      </w:r>
      <w:r w:rsidR="00ED5DFE" w:rsidRPr="006F1274">
        <w:rPr>
          <w:rFonts w:ascii="Tahoma" w:hAnsi="Tahoma" w:cs="Tahoma"/>
          <w:sz w:val="18"/>
          <w:szCs w:val="18"/>
        </w:rPr>
        <w:t>. Nessa hipótese, todos os documentos</w:t>
      </w:r>
      <w:r w:rsidR="00E87F64">
        <w:rPr>
          <w:rFonts w:ascii="Tahoma" w:hAnsi="Tahoma" w:cs="Tahoma"/>
          <w:sz w:val="18"/>
          <w:szCs w:val="18"/>
        </w:rPr>
        <w:t xml:space="preserve"> </w:t>
      </w:r>
      <w:r w:rsidR="00ED5DFE" w:rsidRPr="006F1274">
        <w:rPr>
          <w:rFonts w:ascii="Tahoma" w:hAnsi="Tahoma" w:cs="Tahoma"/>
          <w:sz w:val="18"/>
          <w:szCs w:val="18"/>
        </w:rPr>
        <w:t>permanecerão em poder desta</w:t>
      </w:r>
      <w:r w:rsidR="00235E0D" w:rsidRPr="006F1274">
        <w:rPr>
          <w:rFonts w:ascii="Tahoma" w:hAnsi="Tahoma" w:cs="Tahoma"/>
          <w:sz w:val="18"/>
          <w:szCs w:val="18"/>
        </w:rPr>
        <w:t>.</w:t>
      </w:r>
    </w:p>
    <w:p w14:paraId="0B56BA40" w14:textId="749E25D4" w:rsidR="00A92F71" w:rsidRPr="005070C6" w:rsidRDefault="00154C53" w:rsidP="006A4E2B">
      <w:pPr>
        <w:pStyle w:val="Nivel3"/>
        <w:numPr>
          <w:ilvl w:val="0"/>
          <w:numId w:val="0"/>
        </w:numPr>
        <w:tabs>
          <w:tab w:val="left" w:pos="709"/>
        </w:tabs>
        <w:spacing w:before="0" w:line="360" w:lineRule="auto"/>
        <w:ind w:left="708" w:right="282" w:hanging="708"/>
        <w:rPr>
          <w:rFonts w:ascii="Tahoma" w:hAnsi="Tahoma" w:cs="Tahoma"/>
          <w:sz w:val="18"/>
          <w:szCs w:val="18"/>
        </w:rPr>
      </w:pPr>
      <w:r>
        <w:rPr>
          <w:rFonts w:ascii="Tahoma" w:hAnsi="Tahoma" w:cs="Tahoma"/>
          <w:sz w:val="18"/>
          <w:szCs w:val="18"/>
        </w:rPr>
        <w:t>10</w:t>
      </w:r>
      <w:r w:rsidR="00C12282">
        <w:rPr>
          <w:rFonts w:ascii="Tahoma" w:hAnsi="Tahoma" w:cs="Tahoma"/>
          <w:sz w:val="18"/>
          <w:szCs w:val="18"/>
        </w:rPr>
        <w:t>.4</w:t>
      </w:r>
      <w:r w:rsidR="006A4E2B">
        <w:rPr>
          <w:rFonts w:ascii="Tahoma" w:hAnsi="Tahoma" w:cs="Tahoma"/>
          <w:sz w:val="18"/>
          <w:szCs w:val="18"/>
        </w:rPr>
        <w:t>.2.1.</w:t>
      </w:r>
      <w:r w:rsidR="00230022">
        <w:rPr>
          <w:rFonts w:ascii="Tahoma" w:hAnsi="Tahoma" w:cs="Tahoma"/>
          <w:sz w:val="18"/>
          <w:szCs w:val="18"/>
        </w:rPr>
        <w:t xml:space="preserve"> </w:t>
      </w:r>
      <w:r w:rsidR="00A92F71" w:rsidRPr="00E87F64">
        <w:rPr>
          <w:rFonts w:ascii="Tahoma" w:hAnsi="Tahoma" w:cs="Tahoma"/>
          <w:color w:val="auto"/>
          <w:sz w:val="18"/>
          <w:szCs w:val="18"/>
        </w:rPr>
        <w:t xml:space="preserve">Os </w:t>
      </w:r>
      <w:r w:rsidR="00A92F71" w:rsidRPr="00E87F64">
        <w:rPr>
          <w:rFonts w:ascii="Tahoma" w:hAnsi="Tahoma" w:cs="Tahoma"/>
          <w:color w:val="auto"/>
          <w:sz w:val="18"/>
          <w:szCs w:val="18"/>
          <w:lang w:val="pt-PT"/>
        </w:rPr>
        <w:t>representantes das Licitantes</w:t>
      </w:r>
      <w:r w:rsidR="006F1274" w:rsidRPr="00E87F64">
        <w:rPr>
          <w:rFonts w:ascii="Tahoma" w:hAnsi="Tahoma" w:cs="Tahoma"/>
          <w:color w:val="auto"/>
          <w:sz w:val="18"/>
          <w:szCs w:val="18"/>
          <w:lang w:val="pt-PT"/>
        </w:rPr>
        <w:t xml:space="preserve"> presentes poderão rubricar os documentos apresentados ou</w:t>
      </w:r>
      <w:r w:rsidR="00A92F71" w:rsidRPr="00E87F64">
        <w:rPr>
          <w:rFonts w:ascii="Tahoma" w:hAnsi="Tahoma" w:cs="Tahoma"/>
          <w:color w:val="auto"/>
          <w:sz w:val="18"/>
          <w:szCs w:val="18"/>
          <w:lang w:val="pt-PT"/>
        </w:rPr>
        <w:t xml:space="preserve"> poderão </w:t>
      </w:r>
      <w:r w:rsidR="00A92F71" w:rsidRPr="005070C6">
        <w:rPr>
          <w:rFonts w:ascii="Tahoma" w:hAnsi="Tahoma" w:cs="Tahoma"/>
          <w:sz w:val="18"/>
          <w:szCs w:val="18"/>
          <w:lang w:val="pt-PT"/>
        </w:rPr>
        <w:t>nomear uma comissão constituída de alguns entre eles para rubricar os documentos na sessão pública, decisão essa, que constará da respectiva ata</w:t>
      </w:r>
      <w:r w:rsidR="00717F09" w:rsidRPr="005070C6">
        <w:rPr>
          <w:rFonts w:ascii="Tahoma" w:hAnsi="Tahoma" w:cs="Tahoma"/>
          <w:sz w:val="18"/>
          <w:szCs w:val="18"/>
          <w:lang w:val="pt-PT"/>
        </w:rPr>
        <w:t>.</w:t>
      </w:r>
      <w:r w:rsidR="006F1274">
        <w:rPr>
          <w:rFonts w:ascii="Tahoma" w:hAnsi="Tahoma" w:cs="Tahoma"/>
          <w:sz w:val="18"/>
          <w:szCs w:val="18"/>
          <w:lang w:val="pt-PT"/>
        </w:rPr>
        <w:t xml:space="preserve"> </w:t>
      </w:r>
    </w:p>
    <w:p w14:paraId="1933D04A" w14:textId="77777777" w:rsidR="00717F09" w:rsidRDefault="00154C53" w:rsidP="00965CEA">
      <w:pPr>
        <w:pStyle w:val="Nivel3"/>
        <w:numPr>
          <w:ilvl w:val="0"/>
          <w:numId w:val="0"/>
        </w:numPr>
        <w:tabs>
          <w:tab w:val="left" w:pos="709"/>
        </w:tabs>
        <w:spacing w:before="0" w:line="360" w:lineRule="auto"/>
        <w:ind w:left="709" w:right="282" w:hanging="709"/>
        <w:rPr>
          <w:rFonts w:ascii="Tahoma" w:eastAsia="Calibri" w:hAnsi="Tahoma" w:cs="Tahoma"/>
          <w:color w:val="auto"/>
          <w:sz w:val="18"/>
          <w:szCs w:val="18"/>
          <w:lang w:eastAsia="en-US"/>
        </w:rPr>
      </w:pPr>
      <w:r>
        <w:rPr>
          <w:rFonts w:ascii="Tahoma" w:hAnsi="Tahoma" w:cs="Tahoma"/>
          <w:color w:val="auto"/>
          <w:sz w:val="18"/>
          <w:szCs w:val="18"/>
        </w:rPr>
        <w:t>10</w:t>
      </w:r>
      <w:r w:rsidR="00717F09" w:rsidRPr="00C12282">
        <w:rPr>
          <w:rFonts w:ascii="Tahoma" w:hAnsi="Tahoma" w:cs="Tahoma"/>
          <w:color w:val="auto"/>
          <w:sz w:val="18"/>
          <w:szCs w:val="18"/>
        </w:rPr>
        <w:t>.5.</w:t>
      </w:r>
      <w:r w:rsidR="00717F09" w:rsidRPr="00C12282">
        <w:rPr>
          <w:rFonts w:ascii="Tahoma" w:hAnsi="Tahoma" w:cs="Tahoma"/>
          <w:color w:val="auto"/>
          <w:sz w:val="18"/>
          <w:szCs w:val="18"/>
        </w:rPr>
        <w:tab/>
      </w:r>
      <w:r w:rsidR="00717F09" w:rsidRPr="00C12282">
        <w:rPr>
          <w:rFonts w:ascii="Tahoma" w:eastAsia="Calibri" w:hAnsi="Tahoma" w:cs="Tahoma"/>
          <w:color w:val="auto"/>
          <w:sz w:val="18"/>
          <w:szCs w:val="18"/>
          <w:lang w:eastAsia="en-US"/>
        </w:rPr>
        <w:t xml:space="preserve">Os procedimentos e julgamentos inerentes a esta </w:t>
      </w:r>
      <w:r w:rsidR="00901626" w:rsidRPr="00C12282">
        <w:rPr>
          <w:rFonts w:ascii="Tahoma" w:eastAsia="Calibri" w:hAnsi="Tahoma" w:cs="Tahoma"/>
          <w:color w:val="auto"/>
          <w:sz w:val="18"/>
          <w:szCs w:val="18"/>
          <w:lang w:eastAsia="en-US"/>
        </w:rPr>
        <w:t>licitação</w:t>
      </w:r>
      <w:r w:rsidR="00717F09" w:rsidRPr="00C12282">
        <w:rPr>
          <w:rFonts w:ascii="Tahoma" w:eastAsia="Calibri" w:hAnsi="Tahoma" w:cs="Tahoma"/>
          <w:color w:val="auto"/>
          <w:sz w:val="18"/>
          <w:szCs w:val="18"/>
          <w:lang w:eastAsia="en-US"/>
        </w:rPr>
        <w:t xml:space="preserve"> serão de responsabilidade da Comissão de Licitação, que poderá valer-se de parecer de outras áreas da Finep e de pessoas físicas ou jurídicas estranhas a ela para orientar sua decisão final quanto à aceitação das propostas.</w:t>
      </w:r>
    </w:p>
    <w:p w14:paraId="73CA72B5" w14:textId="77777777" w:rsidR="007C526B" w:rsidRPr="005070C6" w:rsidRDefault="007C526B" w:rsidP="007C526B">
      <w:pPr>
        <w:tabs>
          <w:tab w:val="left" w:pos="709"/>
        </w:tabs>
        <w:spacing w:after="120" w:line="360" w:lineRule="auto"/>
        <w:ind w:left="709" w:right="282" w:hanging="709"/>
        <w:jc w:val="both"/>
        <w:rPr>
          <w:rFonts w:ascii="Tahoma" w:hAnsi="Tahoma" w:cs="Tahoma"/>
          <w:sz w:val="18"/>
          <w:szCs w:val="18"/>
        </w:rPr>
      </w:pPr>
      <w:r w:rsidRPr="005070C6">
        <w:rPr>
          <w:rFonts w:ascii="Tahoma" w:hAnsi="Tahoma" w:cs="Tahoma"/>
          <w:bCs/>
          <w:sz w:val="18"/>
          <w:szCs w:val="18"/>
        </w:rPr>
        <w:t>10.6.</w:t>
      </w:r>
      <w:r w:rsidRPr="005070C6">
        <w:rPr>
          <w:rFonts w:ascii="Tahoma" w:hAnsi="Tahoma" w:cs="Tahoma"/>
          <w:b/>
          <w:bCs/>
          <w:sz w:val="18"/>
          <w:szCs w:val="18"/>
        </w:rPr>
        <w:t xml:space="preserve"> </w:t>
      </w:r>
      <w:r w:rsidRPr="005070C6">
        <w:rPr>
          <w:rFonts w:ascii="Tahoma" w:hAnsi="Tahoma" w:cs="Tahoma"/>
          <w:sz w:val="18"/>
          <w:szCs w:val="18"/>
          <w:lang w:val="pt-PT"/>
        </w:rPr>
        <w:tab/>
      </w:r>
      <w:r w:rsidRPr="005070C6">
        <w:rPr>
          <w:rFonts w:ascii="Tahoma" w:hAnsi="Tahoma" w:cs="Tahoma"/>
          <w:sz w:val="18"/>
          <w:szCs w:val="18"/>
        </w:rPr>
        <w:t xml:space="preserve">É facultada à Comissão de Licitação, ou autoridade superior da </w:t>
      </w:r>
      <w:r w:rsidRPr="00901626">
        <w:rPr>
          <w:rFonts w:ascii="Tahoma" w:hAnsi="Tahoma" w:cs="Tahoma"/>
          <w:bCs/>
          <w:sz w:val="18"/>
          <w:szCs w:val="18"/>
        </w:rPr>
        <w:t>Finep</w:t>
      </w:r>
      <w:r w:rsidRPr="005070C6">
        <w:rPr>
          <w:rFonts w:ascii="Tahoma" w:hAnsi="Tahoma" w:cs="Tahoma"/>
          <w:sz w:val="18"/>
          <w:szCs w:val="18"/>
        </w:rPr>
        <w:t xml:space="preserve">, em qualquer fase desta </w:t>
      </w:r>
      <w:r>
        <w:rPr>
          <w:rFonts w:ascii="Tahoma" w:hAnsi="Tahoma" w:cs="Tahoma"/>
          <w:sz w:val="18"/>
          <w:szCs w:val="18"/>
        </w:rPr>
        <w:t>licitação</w:t>
      </w:r>
      <w:r w:rsidRPr="005070C6">
        <w:rPr>
          <w:rFonts w:ascii="Tahoma" w:hAnsi="Tahoma" w:cs="Tahoma"/>
          <w:sz w:val="18"/>
          <w:szCs w:val="18"/>
        </w:rPr>
        <w:t xml:space="preserve">, a promoção de diligência destinada a esclarecer ou complementar a instrução do processo licitatório, vedada a inclusão posterior de documento ou informação que deveria constar originalmente do </w:t>
      </w:r>
      <w:r>
        <w:rPr>
          <w:rFonts w:ascii="Tahoma" w:hAnsi="Tahoma" w:cs="Tahoma"/>
          <w:sz w:val="18"/>
          <w:szCs w:val="18"/>
        </w:rPr>
        <w:t>Envelope</w:t>
      </w:r>
      <w:r w:rsidRPr="005070C6">
        <w:rPr>
          <w:rFonts w:ascii="Tahoma" w:hAnsi="Tahoma" w:cs="Tahoma"/>
          <w:sz w:val="18"/>
          <w:szCs w:val="18"/>
        </w:rPr>
        <w:t>.</w:t>
      </w:r>
    </w:p>
    <w:p w14:paraId="389F8310" w14:textId="77777777" w:rsidR="007C526B" w:rsidRPr="005070C6" w:rsidRDefault="007C526B" w:rsidP="007C526B">
      <w:pPr>
        <w:tabs>
          <w:tab w:val="left" w:pos="709"/>
        </w:tabs>
        <w:spacing w:after="120" w:line="360" w:lineRule="auto"/>
        <w:ind w:left="709" w:right="282" w:hanging="709"/>
        <w:jc w:val="both"/>
        <w:rPr>
          <w:rFonts w:ascii="Tahoma" w:hAnsi="Tahoma" w:cs="Tahoma"/>
          <w:color w:val="000000"/>
          <w:sz w:val="18"/>
          <w:szCs w:val="18"/>
        </w:rPr>
      </w:pPr>
      <w:r w:rsidRPr="005070C6">
        <w:rPr>
          <w:rFonts w:ascii="Tahoma" w:hAnsi="Tahoma" w:cs="Tahoma"/>
          <w:bCs/>
          <w:color w:val="000000"/>
          <w:sz w:val="18"/>
          <w:szCs w:val="18"/>
        </w:rPr>
        <w:t>10.7.</w:t>
      </w:r>
      <w:r w:rsidRPr="005070C6">
        <w:rPr>
          <w:rFonts w:ascii="Tahoma" w:hAnsi="Tahoma" w:cs="Tahoma"/>
          <w:color w:val="000000"/>
          <w:sz w:val="18"/>
          <w:szCs w:val="18"/>
        </w:rPr>
        <w:tab/>
        <w:t>Qualquer tentativa de um</w:t>
      </w:r>
      <w:r>
        <w:rPr>
          <w:rFonts w:ascii="Tahoma" w:hAnsi="Tahoma" w:cs="Tahoma"/>
          <w:color w:val="000000"/>
          <w:sz w:val="18"/>
          <w:szCs w:val="18"/>
        </w:rPr>
        <w:t>a</w:t>
      </w:r>
      <w:r w:rsidRPr="005070C6">
        <w:rPr>
          <w:rFonts w:ascii="Tahoma" w:hAnsi="Tahoma" w:cs="Tahoma"/>
          <w:color w:val="000000"/>
          <w:sz w:val="18"/>
          <w:szCs w:val="18"/>
        </w:rPr>
        <w:t xml:space="preserve"> Licitante influenciar a Comissão de Licitação</w:t>
      </w:r>
      <w:r>
        <w:rPr>
          <w:rFonts w:ascii="Tahoma" w:hAnsi="Tahoma" w:cs="Tahoma"/>
          <w:color w:val="000000"/>
          <w:sz w:val="18"/>
          <w:szCs w:val="18"/>
        </w:rPr>
        <w:t xml:space="preserve"> no processo de julgamento dos d</w:t>
      </w:r>
      <w:r w:rsidRPr="005070C6">
        <w:rPr>
          <w:rFonts w:ascii="Tahoma" w:hAnsi="Tahoma" w:cs="Tahoma"/>
          <w:color w:val="000000"/>
          <w:sz w:val="18"/>
          <w:szCs w:val="18"/>
        </w:rPr>
        <w:t>ocumentos de Habilitação</w:t>
      </w:r>
      <w:r w:rsidRPr="00901626">
        <w:rPr>
          <w:rFonts w:ascii="Tahoma" w:hAnsi="Tahoma" w:cs="Tahoma"/>
          <w:i/>
          <w:color w:val="FF0000"/>
          <w:sz w:val="18"/>
          <w:szCs w:val="18"/>
        </w:rPr>
        <w:t xml:space="preserve"> </w:t>
      </w:r>
      <w:r w:rsidRPr="005070C6">
        <w:rPr>
          <w:rFonts w:ascii="Tahoma" w:hAnsi="Tahoma" w:cs="Tahoma"/>
          <w:color w:val="000000"/>
          <w:sz w:val="18"/>
          <w:szCs w:val="18"/>
        </w:rPr>
        <w:t xml:space="preserve">no processo de julgamento das Propostas </w:t>
      </w:r>
      <w:r w:rsidRPr="00760304">
        <w:rPr>
          <w:rFonts w:ascii="Tahoma" w:hAnsi="Tahoma" w:cs="Tahoma"/>
          <w:color w:val="000000" w:themeColor="text1"/>
          <w:sz w:val="18"/>
          <w:szCs w:val="18"/>
        </w:rPr>
        <w:t>Técnica</w:t>
      </w:r>
      <w:r w:rsidRPr="00901626">
        <w:rPr>
          <w:rFonts w:ascii="Tahoma" w:hAnsi="Tahoma" w:cs="Tahoma"/>
          <w:color w:val="FF0000"/>
          <w:sz w:val="18"/>
          <w:szCs w:val="18"/>
        </w:rPr>
        <w:t xml:space="preserve"> </w:t>
      </w:r>
      <w:r w:rsidRPr="005070C6">
        <w:rPr>
          <w:rFonts w:ascii="Tahoma" w:hAnsi="Tahoma" w:cs="Tahoma"/>
          <w:color w:val="000000"/>
          <w:sz w:val="18"/>
          <w:szCs w:val="18"/>
        </w:rPr>
        <w:t>e de Preços, resultará na sua desclassificação.</w:t>
      </w:r>
    </w:p>
    <w:p w14:paraId="5A73D9A6" w14:textId="77777777" w:rsidR="007C526B" w:rsidRPr="005070C6" w:rsidRDefault="007C526B" w:rsidP="001347B4">
      <w:pPr>
        <w:pStyle w:val="PargrafodaLista"/>
        <w:numPr>
          <w:ilvl w:val="1"/>
          <w:numId w:val="16"/>
        </w:numPr>
        <w:tabs>
          <w:tab w:val="left" w:pos="709"/>
        </w:tabs>
        <w:spacing w:after="120" w:line="360" w:lineRule="auto"/>
        <w:ind w:right="282"/>
        <w:jc w:val="both"/>
        <w:rPr>
          <w:rFonts w:ascii="Tahoma" w:hAnsi="Tahoma" w:cs="Tahoma"/>
          <w:sz w:val="18"/>
          <w:szCs w:val="18"/>
        </w:rPr>
      </w:pPr>
      <w:r>
        <w:rPr>
          <w:rFonts w:ascii="Tahoma" w:hAnsi="Tahoma" w:cs="Tahoma"/>
          <w:sz w:val="18"/>
          <w:szCs w:val="18"/>
        </w:rPr>
        <w:t>Se todos a</w:t>
      </w:r>
      <w:r w:rsidRPr="005070C6">
        <w:rPr>
          <w:rFonts w:ascii="Tahoma" w:hAnsi="Tahoma" w:cs="Tahoma"/>
          <w:sz w:val="18"/>
          <w:szCs w:val="18"/>
        </w:rPr>
        <w:t xml:space="preserve">s </w:t>
      </w:r>
      <w:r>
        <w:rPr>
          <w:rFonts w:ascii="Tahoma" w:hAnsi="Tahoma" w:cs="Tahoma"/>
          <w:sz w:val="18"/>
          <w:szCs w:val="18"/>
        </w:rPr>
        <w:t>Licitantes forem inabilitada</w:t>
      </w:r>
      <w:r w:rsidRPr="005070C6">
        <w:rPr>
          <w:rFonts w:ascii="Tahoma" w:hAnsi="Tahoma" w:cs="Tahoma"/>
          <w:sz w:val="18"/>
          <w:szCs w:val="18"/>
        </w:rPr>
        <w:t>s ou todas as propos</w:t>
      </w:r>
      <w:r w:rsidR="00756B75">
        <w:rPr>
          <w:rFonts w:ascii="Tahoma" w:hAnsi="Tahoma" w:cs="Tahoma"/>
          <w:sz w:val="18"/>
          <w:szCs w:val="18"/>
        </w:rPr>
        <w:t>tas forem desclassificadas, a</w:t>
      </w:r>
      <w:r w:rsidR="00760304">
        <w:rPr>
          <w:rFonts w:ascii="Tahoma" w:hAnsi="Tahoma" w:cs="Tahoma"/>
          <w:sz w:val="18"/>
          <w:szCs w:val="18"/>
        </w:rPr>
        <w:t xml:space="preserve"> Co</w:t>
      </w:r>
      <w:r w:rsidRPr="005070C6">
        <w:rPr>
          <w:rFonts w:ascii="Tahoma" w:hAnsi="Tahoma" w:cs="Tahoma"/>
          <w:sz w:val="18"/>
          <w:szCs w:val="18"/>
        </w:rPr>
        <w:t>missão de Licitação poderá fixar o prazo de 08 (oito) dias úteis para a apresentação de nova documentação ou proposta, escoimadas das causas que as inabilitaram ou desclassificaram.</w:t>
      </w:r>
    </w:p>
    <w:p w14:paraId="2971912B" w14:textId="77777777" w:rsidR="007C526B" w:rsidRPr="005070C6" w:rsidRDefault="007C526B" w:rsidP="001347B4">
      <w:pPr>
        <w:pStyle w:val="PargrafodaLista"/>
        <w:numPr>
          <w:ilvl w:val="1"/>
          <w:numId w:val="16"/>
        </w:numPr>
        <w:tabs>
          <w:tab w:val="left" w:pos="709"/>
        </w:tabs>
        <w:spacing w:after="120" w:line="360" w:lineRule="auto"/>
        <w:ind w:right="282"/>
        <w:jc w:val="both"/>
        <w:rPr>
          <w:rFonts w:ascii="Tahoma" w:hAnsi="Tahoma" w:cs="Tahoma"/>
          <w:sz w:val="18"/>
          <w:szCs w:val="18"/>
        </w:rPr>
      </w:pPr>
      <w:r w:rsidRPr="005070C6">
        <w:rPr>
          <w:rFonts w:ascii="Tahoma" w:hAnsi="Tahoma" w:cs="Tahoma"/>
          <w:sz w:val="18"/>
          <w:szCs w:val="18"/>
        </w:rPr>
        <w:lastRenderedPageBreak/>
        <w:t>Em todos os atos públicos, serão lavradas atas circunstanciadas, assi</w:t>
      </w:r>
      <w:r w:rsidR="00760304">
        <w:rPr>
          <w:rFonts w:ascii="Tahoma" w:hAnsi="Tahoma" w:cs="Tahoma"/>
          <w:sz w:val="18"/>
          <w:szCs w:val="18"/>
        </w:rPr>
        <w:t>nadas pelos membros da Comissão</w:t>
      </w:r>
      <w:r w:rsidRPr="005070C6">
        <w:rPr>
          <w:rFonts w:ascii="Tahoma" w:hAnsi="Tahoma" w:cs="Tahoma"/>
          <w:sz w:val="18"/>
          <w:szCs w:val="18"/>
        </w:rPr>
        <w:t xml:space="preserve"> e pelos representantes credenciados e licitantes presentes.</w:t>
      </w:r>
    </w:p>
    <w:p w14:paraId="04DAECA0" w14:textId="77777777" w:rsidR="00C12282" w:rsidRDefault="006F7A96" w:rsidP="001347B4">
      <w:pPr>
        <w:pStyle w:val="PargrafodaLista"/>
        <w:numPr>
          <w:ilvl w:val="1"/>
          <w:numId w:val="16"/>
        </w:numPr>
        <w:tabs>
          <w:tab w:val="left" w:pos="709"/>
        </w:tabs>
        <w:spacing w:after="120" w:line="360" w:lineRule="auto"/>
        <w:ind w:right="282"/>
        <w:jc w:val="both"/>
        <w:rPr>
          <w:rFonts w:ascii="Tahoma" w:hAnsi="Tahoma" w:cs="Tahoma"/>
          <w:sz w:val="18"/>
          <w:szCs w:val="18"/>
        </w:rPr>
      </w:pPr>
      <w:r w:rsidRPr="005070C6">
        <w:rPr>
          <w:rFonts w:ascii="Tahoma" w:hAnsi="Tahoma" w:cs="Tahoma"/>
          <w:sz w:val="18"/>
          <w:szCs w:val="18"/>
        </w:rPr>
        <w:t xml:space="preserve">Após a abertura do </w:t>
      </w:r>
      <w:r>
        <w:rPr>
          <w:rFonts w:ascii="Tahoma" w:hAnsi="Tahoma" w:cs="Tahoma"/>
          <w:sz w:val="18"/>
          <w:szCs w:val="18"/>
        </w:rPr>
        <w:t>Envelope</w:t>
      </w:r>
      <w:r w:rsidRPr="005070C6">
        <w:rPr>
          <w:rFonts w:ascii="Tahoma" w:hAnsi="Tahoma" w:cs="Tahoma"/>
          <w:sz w:val="18"/>
          <w:szCs w:val="18"/>
        </w:rPr>
        <w:t xml:space="preserve"> não cabe desistência da Proposta, salvo por motivo justo decorrente de fato superveniente e aceito pela Comissão.</w:t>
      </w:r>
    </w:p>
    <w:p w14:paraId="5DB46CF9" w14:textId="77777777" w:rsidR="00D1738A" w:rsidRPr="00D1738A" w:rsidRDefault="00D1738A" w:rsidP="00D1738A">
      <w:pPr>
        <w:tabs>
          <w:tab w:val="left" w:pos="709"/>
        </w:tabs>
        <w:spacing w:after="120" w:line="360" w:lineRule="auto"/>
        <w:ind w:right="282"/>
        <w:jc w:val="both"/>
        <w:rPr>
          <w:rFonts w:ascii="Tahoma" w:hAnsi="Tahoma" w:cs="Tahoma"/>
          <w:sz w:val="18"/>
          <w:szCs w:val="18"/>
        </w:rPr>
      </w:pPr>
    </w:p>
    <w:p w14:paraId="6DC564CC" w14:textId="77777777" w:rsidR="008F2837" w:rsidRPr="008F2837" w:rsidRDefault="00CB4EAE" w:rsidP="008F2837">
      <w:pPr>
        <w:pStyle w:val="Nivel1"/>
        <w:numPr>
          <w:ilvl w:val="0"/>
          <w:numId w:val="0"/>
        </w:numPr>
        <w:tabs>
          <w:tab w:val="left" w:pos="709"/>
        </w:tabs>
        <w:spacing w:before="0" w:line="360" w:lineRule="auto"/>
        <w:ind w:left="709" w:right="282" w:hanging="709"/>
        <w:rPr>
          <w:rFonts w:ascii="Tahoma" w:hAnsi="Tahoma" w:cs="Tahoma"/>
          <w:color w:val="000000" w:themeColor="text1"/>
          <w:sz w:val="18"/>
          <w:szCs w:val="18"/>
        </w:rPr>
      </w:pPr>
      <w:r w:rsidRPr="00D874B7">
        <w:rPr>
          <w:rFonts w:ascii="Tahoma" w:hAnsi="Tahoma" w:cs="Tahoma"/>
          <w:color w:val="000000" w:themeColor="text1"/>
          <w:sz w:val="18"/>
          <w:szCs w:val="18"/>
        </w:rPr>
        <w:t>11.</w:t>
      </w:r>
      <w:r w:rsidRPr="00D874B7">
        <w:rPr>
          <w:rFonts w:ascii="Tahoma" w:hAnsi="Tahoma" w:cs="Tahoma"/>
          <w:color w:val="000000" w:themeColor="text1"/>
          <w:sz w:val="18"/>
          <w:szCs w:val="18"/>
        </w:rPr>
        <w:tab/>
        <w:t xml:space="preserve">DO JULGAMENTO </w:t>
      </w:r>
      <w:r w:rsidR="00A6602B">
        <w:rPr>
          <w:rFonts w:ascii="Tahoma" w:hAnsi="Tahoma" w:cs="Tahoma"/>
          <w:color w:val="000000" w:themeColor="text1"/>
          <w:sz w:val="18"/>
          <w:szCs w:val="18"/>
        </w:rPr>
        <w:t xml:space="preserve">E VERIFICAÇÃO DA EFETIVIDADE </w:t>
      </w:r>
      <w:r w:rsidRPr="00D874B7">
        <w:rPr>
          <w:rFonts w:ascii="Tahoma" w:hAnsi="Tahoma" w:cs="Tahoma"/>
          <w:color w:val="000000" w:themeColor="text1"/>
          <w:sz w:val="18"/>
          <w:szCs w:val="18"/>
        </w:rPr>
        <w:t>DA PROPOSTA DE</w:t>
      </w:r>
      <w:r w:rsidR="00D874B7" w:rsidRPr="00D874B7">
        <w:rPr>
          <w:rFonts w:ascii="Tahoma" w:hAnsi="Tahoma" w:cs="Tahoma"/>
          <w:color w:val="000000" w:themeColor="text1"/>
          <w:sz w:val="18"/>
          <w:szCs w:val="18"/>
        </w:rPr>
        <w:t xml:space="preserve"> TÉCNICA E </w:t>
      </w:r>
      <w:r w:rsidRPr="00D874B7">
        <w:rPr>
          <w:rFonts w:ascii="Tahoma" w:hAnsi="Tahoma" w:cs="Tahoma"/>
          <w:color w:val="000000" w:themeColor="text1"/>
          <w:sz w:val="18"/>
          <w:szCs w:val="18"/>
        </w:rPr>
        <w:t>PREÇOS</w:t>
      </w:r>
    </w:p>
    <w:p w14:paraId="48B8C5DE" w14:textId="77777777" w:rsidR="00F57B65" w:rsidRDefault="00CB4EAE" w:rsidP="00EA5B86">
      <w:pPr>
        <w:spacing w:after="120" w:line="360" w:lineRule="auto"/>
        <w:ind w:left="703" w:right="282" w:hanging="703"/>
        <w:jc w:val="both"/>
        <w:rPr>
          <w:rFonts w:ascii="Tahoma" w:hAnsi="Tahoma" w:cs="Tahoma"/>
          <w:sz w:val="18"/>
          <w:szCs w:val="18"/>
        </w:rPr>
      </w:pPr>
      <w:r w:rsidRPr="00CB4EAE">
        <w:rPr>
          <w:rFonts w:ascii="Tahoma" w:hAnsi="Tahoma" w:cs="Tahoma"/>
          <w:sz w:val="18"/>
          <w:szCs w:val="18"/>
          <w:lang w:val="pt-PT"/>
        </w:rPr>
        <w:t>11.1.</w:t>
      </w:r>
      <w:r w:rsidRPr="00CB4EAE">
        <w:rPr>
          <w:rFonts w:ascii="Tahoma" w:hAnsi="Tahoma" w:cs="Tahoma"/>
          <w:sz w:val="18"/>
          <w:szCs w:val="18"/>
          <w:lang w:val="pt-PT"/>
        </w:rPr>
        <w:tab/>
      </w:r>
      <w:r w:rsidR="003B4138">
        <w:rPr>
          <w:rFonts w:ascii="Tahoma" w:hAnsi="Tahoma" w:cs="Tahoma"/>
          <w:color w:val="000000"/>
          <w:sz w:val="18"/>
          <w:szCs w:val="18"/>
          <w:shd w:val="clear" w:color="auto" w:fill="FDFDFD"/>
        </w:rPr>
        <w:t>A Finep julga, ordenando de forma decrescente a classificação das Licitantes pela pontuação dos critérios de menor preço e melhor técnica e verifica a efetividade da proposta melhor classificada.</w:t>
      </w:r>
    </w:p>
    <w:p w14:paraId="738BB4E1" w14:textId="77777777" w:rsidR="00D874B7" w:rsidRPr="005070C6" w:rsidRDefault="00431903" w:rsidP="00D874B7">
      <w:pPr>
        <w:tabs>
          <w:tab w:val="left" w:pos="709"/>
        </w:tabs>
        <w:spacing w:after="120" w:line="360" w:lineRule="auto"/>
        <w:ind w:left="709" w:right="282" w:hanging="709"/>
        <w:jc w:val="both"/>
        <w:rPr>
          <w:rFonts w:ascii="Tahoma" w:hAnsi="Tahoma" w:cs="Tahoma"/>
          <w:sz w:val="18"/>
          <w:szCs w:val="18"/>
          <w:lang w:val="pt-PT"/>
        </w:rPr>
      </w:pPr>
      <w:r>
        <w:rPr>
          <w:rFonts w:ascii="Tahoma" w:hAnsi="Tahoma" w:cs="Tahoma"/>
          <w:sz w:val="18"/>
          <w:szCs w:val="18"/>
        </w:rPr>
        <w:t>11.2</w:t>
      </w:r>
      <w:r w:rsidR="00D874B7" w:rsidRPr="005070C6">
        <w:rPr>
          <w:rFonts w:ascii="Tahoma" w:hAnsi="Tahoma" w:cs="Tahoma"/>
          <w:sz w:val="18"/>
          <w:szCs w:val="18"/>
        </w:rPr>
        <w:t>.</w:t>
      </w:r>
      <w:r w:rsidR="00D874B7" w:rsidRPr="005070C6">
        <w:rPr>
          <w:rFonts w:ascii="Tahoma" w:hAnsi="Tahoma" w:cs="Tahoma"/>
          <w:sz w:val="18"/>
          <w:szCs w:val="18"/>
        </w:rPr>
        <w:tab/>
        <w:t xml:space="preserve">O julgamento das propostas será realizado em conformidade com o tipo de </w:t>
      </w:r>
      <w:r w:rsidR="00D874B7" w:rsidRPr="00415DC7">
        <w:rPr>
          <w:rFonts w:ascii="Tahoma" w:hAnsi="Tahoma" w:cs="Tahoma"/>
          <w:sz w:val="18"/>
          <w:szCs w:val="18"/>
        </w:rPr>
        <w:t>licitação Técnica e Preço</w:t>
      </w:r>
      <w:r w:rsidR="00D874B7" w:rsidRPr="005070C6">
        <w:rPr>
          <w:rFonts w:ascii="Tahoma" w:hAnsi="Tahoma" w:cs="Tahoma"/>
          <w:sz w:val="18"/>
          <w:szCs w:val="18"/>
        </w:rPr>
        <w:t xml:space="preserve">, correspondendo </w:t>
      </w:r>
      <w:r w:rsidR="00760304" w:rsidRPr="00760304">
        <w:rPr>
          <w:rFonts w:ascii="Tahoma" w:hAnsi="Tahoma" w:cs="Tahoma"/>
          <w:b/>
          <w:color w:val="000000" w:themeColor="text1"/>
          <w:sz w:val="18"/>
          <w:szCs w:val="18"/>
        </w:rPr>
        <w:t>50</w:t>
      </w:r>
      <w:r w:rsidR="00D874B7" w:rsidRPr="00760304">
        <w:rPr>
          <w:rFonts w:ascii="Tahoma" w:hAnsi="Tahoma" w:cs="Tahoma"/>
          <w:b/>
          <w:color w:val="000000" w:themeColor="text1"/>
          <w:sz w:val="18"/>
          <w:szCs w:val="18"/>
        </w:rPr>
        <w:t>% (</w:t>
      </w:r>
      <w:r w:rsidR="00760304" w:rsidRPr="00760304">
        <w:rPr>
          <w:rFonts w:ascii="Tahoma" w:hAnsi="Tahoma" w:cs="Tahoma"/>
          <w:b/>
          <w:color w:val="000000" w:themeColor="text1"/>
          <w:sz w:val="18"/>
          <w:szCs w:val="18"/>
        </w:rPr>
        <w:t xml:space="preserve">cinquenta </w:t>
      </w:r>
      <w:r w:rsidR="00D874B7" w:rsidRPr="00760304">
        <w:rPr>
          <w:rFonts w:ascii="Tahoma" w:hAnsi="Tahoma" w:cs="Tahoma"/>
          <w:b/>
          <w:color w:val="000000" w:themeColor="text1"/>
          <w:sz w:val="18"/>
          <w:szCs w:val="18"/>
        </w:rPr>
        <w:t xml:space="preserve">por cento) </w:t>
      </w:r>
      <w:r w:rsidR="00D874B7" w:rsidRPr="00415DC7">
        <w:rPr>
          <w:rFonts w:ascii="Tahoma" w:hAnsi="Tahoma" w:cs="Tahoma"/>
          <w:b/>
          <w:sz w:val="18"/>
          <w:szCs w:val="18"/>
        </w:rPr>
        <w:t xml:space="preserve">a TÉCNICA </w:t>
      </w:r>
      <w:r w:rsidR="00D874B7" w:rsidRPr="00806906">
        <w:rPr>
          <w:rFonts w:ascii="Tahoma" w:hAnsi="Tahoma" w:cs="Tahoma"/>
          <w:sz w:val="18"/>
          <w:szCs w:val="18"/>
        </w:rPr>
        <w:t xml:space="preserve">e </w:t>
      </w:r>
      <w:r w:rsidR="00760304" w:rsidRPr="00760304">
        <w:rPr>
          <w:rFonts w:ascii="Tahoma" w:hAnsi="Tahoma" w:cs="Tahoma"/>
          <w:b/>
          <w:color w:val="000000" w:themeColor="text1"/>
          <w:sz w:val="18"/>
          <w:szCs w:val="18"/>
        </w:rPr>
        <w:t xml:space="preserve">50% (cinquenta por cento) </w:t>
      </w:r>
      <w:r w:rsidR="00D874B7" w:rsidRPr="00415DC7">
        <w:rPr>
          <w:rFonts w:ascii="Tahoma" w:hAnsi="Tahoma" w:cs="Tahoma"/>
          <w:b/>
          <w:sz w:val="18"/>
          <w:szCs w:val="18"/>
        </w:rPr>
        <w:t>o PREÇO</w:t>
      </w:r>
      <w:r w:rsidR="00D874B7" w:rsidRPr="005070C6">
        <w:rPr>
          <w:rFonts w:ascii="Tahoma" w:hAnsi="Tahoma" w:cs="Tahoma"/>
          <w:sz w:val="18"/>
          <w:szCs w:val="18"/>
        </w:rPr>
        <w:t xml:space="preserve">, observadas as regras estabelecidas neste Edital e em seu </w:t>
      </w:r>
      <w:r w:rsidR="00912DC8">
        <w:rPr>
          <w:rFonts w:ascii="Tahoma" w:hAnsi="Tahoma" w:cs="Tahoma"/>
          <w:color w:val="000000"/>
          <w:sz w:val="18"/>
          <w:szCs w:val="18"/>
        </w:rPr>
        <w:t xml:space="preserve">Anexo </w:t>
      </w:r>
      <w:r w:rsidR="00D874B7" w:rsidRPr="00143089">
        <w:rPr>
          <w:rFonts w:ascii="Tahoma" w:hAnsi="Tahoma" w:cs="Tahoma"/>
          <w:color w:val="000000"/>
          <w:sz w:val="18"/>
          <w:szCs w:val="18"/>
        </w:rPr>
        <w:t>I</w:t>
      </w:r>
      <w:r w:rsidR="00D874B7" w:rsidRPr="00143089">
        <w:rPr>
          <w:rFonts w:ascii="Tahoma" w:hAnsi="Tahoma" w:cs="Tahoma"/>
          <w:b/>
          <w:color w:val="000000"/>
          <w:sz w:val="18"/>
          <w:szCs w:val="18"/>
        </w:rPr>
        <w:t xml:space="preserve"> </w:t>
      </w:r>
      <w:r w:rsidR="00D874B7" w:rsidRPr="00840B68">
        <w:rPr>
          <w:rFonts w:ascii="Tahoma" w:hAnsi="Tahoma" w:cs="Tahoma"/>
          <w:color w:val="000000"/>
          <w:sz w:val="18"/>
          <w:szCs w:val="18"/>
        </w:rPr>
        <w:t xml:space="preserve">– </w:t>
      </w:r>
      <w:r w:rsidR="00912DC8">
        <w:rPr>
          <w:rFonts w:ascii="Tahoma" w:hAnsi="Tahoma" w:cs="Tahoma"/>
          <w:color w:val="000000"/>
          <w:sz w:val="18"/>
          <w:szCs w:val="18"/>
        </w:rPr>
        <w:t>Projeto Básico</w:t>
      </w:r>
      <w:r w:rsidR="00D874B7" w:rsidRPr="00840B68">
        <w:rPr>
          <w:rFonts w:ascii="Tahoma" w:hAnsi="Tahoma" w:cs="Tahoma"/>
          <w:sz w:val="18"/>
          <w:szCs w:val="18"/>
        </w:rPr>
        <w:t>.</w:t>
      </w:r>
    </w:p>
    <w:p w14:paraId="51A716C5" w14:textId="77777777" w:rsidR="00CB4EAE" w:rsidRPr="00CB4EAE" w:rsidRDefault="00431903" w:rsidP="00F57B65">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lang w:val="pt-PT"/>
        </w:rPr>
        <w:t>11.3</w:t>
      </w:r>
      <w:r w:rsidR="00D874B7" w:rsidRPr="005070C6">
        <w:rPr>
          <w:rFonts w:ascii="Tahoma" w:hAnsi="Tahoma" w:cs="Tahoma"/>
          <w:sz w:val="18"/>
          <w:szCs w:val="18"/>
          <w:lang w:val="pt-PT"/>
        </w:rPr>
        <w:t>.</w:t>
      </w:r>
      <w:r w:rsidR="00D874B7" w:rsidRPr="005070C6">
        <w:rPr>
          <w:rFonts w:ascii="Tahoma" w:hAnsi="Tahoma" w:cs="Tahoma"/>
          <w:sz w:val="18"/>
          <w:szCs w:val="18"/>
          <w:lang w:val="pt-PT"/>
        </w:rPr>
        <w:tab/>
      </w:r>
      <w:r w:rsidR="00CB4EAE" w:rsidRPr="00CB4EAE">
        <w:rPr>
          <w:rFonts w:ascii="Tahoma" w:hAnsi="Tahoma" w:cs="Tahoma"/>
          <w:sz w:val="18"/>
          <w:szCs w:val="18"/>
        </w:rPr>
        <w:t>É vedada a utilização de qualquer elemento, critério ou fator sigiloso, secreto ou reservado, que possa, ainda que indiretamente, elidir o princípio da igualdade entre as Licitantes.</w:t>
      </w:r>
    </w:p>
    <w:p w14:paraId="1221674D" w14:textId="77777777" w:rsidR="00CB4EAE" w:rsidRDefault="00431903" w:rsidP="00CB4EAE">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11.4</w:t>
      </w:r>
      <w:r w:rsidR="00CB4EAE" w:rsidRPr="00CB4EAE">
        <w:rPr>
          <w:rFonts w:ascii="Tahoma" w:hAnsi="Tahoma" w:cs="Tahoma"/>
          <w:sz w:val="18"/>
          <w:szCs w:val="18"/>
        </w:rPr>
        <w:t>.</w:t>
      </w:r>
      <w:r w:rsidR="00CB4EAE" w:rsidRPr="00CB4EAE">
        <w:rPr>
          <w:rFonts w:ascii="Tahoma" w:hAnsi="Tahoma" w:cs="Tahoma"/>
          <w:sz w:val="18"/>
          <w:szCs w:val="18"/>
        </w:rPr>
        <w:tab/>
        <w:t>Não será considerada qualquer oferta ou vantagem não prevista neste Edital, para efeito de julgamento da proposta.</w:t>
      </w:r>
    </w:p>
    <w:p w14:paraId="26849F62" w14:textId="77777777" w:rsidR="00431903" w:rsidRPr="00132F07" w:rsidRDefault="00431903" w:rsidP="00431903">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 xml:space="preserve">11.5. </w:t>
      </w:r>
      <w:r>
        <w:rPr>
          <w:rFonts w:ascii="Tahoma" w:hAnsi="Tahoma" w:cs="Tahoma"/>
          <w:sz w:val="18"/>
          <w:szCs w:val="18"/>
        </w:rPr>
        <w:tab/>
      </w:r>
      <w:r w:rsidRPr="00132F07">
        <w:rPr>
          <w:rFonts w:ascii="Tahoma" w:hAnsi="Tahoma" w:cs="Tahoma"/>
          <w:sz w:val="18"/>
          <w:szCs w:val="18"/>
        </w:rPr>
        <w:t xml:space="preserve">Para fins de pontuação da Licitante, a Comissão irá considerar os </w:t>
      </w:r>
      <w:r>
        <w:rPr>
          <w:rFonts w:ascii="Tahoma" w:hAnsi="Tahoma" w:cs="Tahoma"/>
          <w:sz w:val="18"/>
          <w:szCs w:val="18"/>
        </w:rPr>
        <w:t>c</w:t>
      </w:r>
      <w:r w:rsidRPr="00132F07">
        <w:rPr>
          <w:rFonts w:ascii="Tahoma" w:hAnsi="Tahoma" w:cs="Tahoma"/>
          <w:sz w:val="18"/>
          <w:szCs w:val="18"/>
        </w:rPr>
        <w:t>ritérios</w:t>
      </w:r>
      <w:r>
        <w:rPr>
          <w:rFonts w:ascii="Tahoma" w:hAnsi="Tahoma" w:cs="Tahoma"/>
          <w:sz w:val="18"/>
          <w:szCs w:val="18"/>
        </w:rPr>
        <w:t xml:space="preserve"> do item 13 do Projeto Básico – Anexo I</w:t>
      </w:r>
      <w:r w:rsidRPr="00132F07">
        <w:rPr>
          <w:rFonts w:ascii="Tahoma" w:hAnsi="Tahoma" w:cs="Tahoma"/>
          <w:sz w:val="18"/>
          <w:szCs w:val="18"/>
        </w:rPr>
        <w:t>, atribuindo a Pontuação na seguinte proporção:</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0"/>
        <w:gridCol w:w="1420"/>
      </w:tblGrid>
      <w:tr w:rsidR="00431903" w:rsidRPr="00806906" w14:paraId="6615754F" w14:textId="77777777" w:rsidTr="006E76F1">
        <w:trPr>
          <w:trHeight w:val="300"/>
          <w:jc w:val="center"/>
        </w:trPr>
        <w:tc>
          <w:tcPr>
            <w:tcW w:w="3760" w:type="dxa"/>
            <w:shd w:val="clear" w:color="000000" w:fill="D9D9D9"/>
            <w:vAlign w:val="center"/>
            <w:hideMark/>
          </w:tcPr>
          <w:p w14:paraId="48E34519"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Quesitos</w:t>
            </w:r>
          </w:p>
        </w:tc>
        <w:tc>
          <w:tcPr>
            <w:tcW w:w="1420" w:type="dxa"/>
            <w:shd w:val="clear" w:color="000000" w:fill="D9D9D9"/>
            <w:vAlign w:val="center"/>
            <w:hideMark/>
          </w:tcPr>
          <w:p w14:paraId="51DEA965"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Nota Máxima</w:t>
            </w:r>
          </w:p>
        </w:tc>
      </w:tr>
      <w:tr w:rsidR="006E76F1" w:rsidRPr="006E76F1" w14:paraId="329518CA" w14:textId="77777777" w:rsidTr="006E76F1">
        <w:trPr>
          <w:trHeight w:val="300"/>
          <w:jc w:val="center"/>
        </w:trPr>
        <w:tc>
          <w:tcPr>
            <w:tcW w:w="3760" w:type="dxa"/>
            <w:shd w:val="clear" w:color="auto" w:fill="auto"/>
            <w:vAlign w:val="center"/>
            <w:hideMark/>
          </w:tcPr>
          <w:p w14:paraId="60424DEF" w14:textId="77777777" w:rsidR="00431903" w:rsidRPr="006E76F1" w:rsidRDefault="00431903" w:rsidP="00431903">
            <w:pPr>
              <w:jc w:val="both"/>
              <w:rPr>
                <w:rFonts w:ascii="Tahoma" w:hAnsi="Tahoma" w:cs="Tahoma"/>
                <w:sz w:val="18"/>
                <w:szCs w:val="18"/>
              </w:rPr>
            </w:pPr>
            <w:r w:rsidRPr="006E76F1">
              <w:rPr>
                <w:rFonts w:ascii="Tahoma" w:hAnsi="Tahoma" w:cs="Tahoma"/>
                <w:sz w:val="18"/>
                <w:szCs w:val="18"/>
              </w:rPr>
              <w:t>A – Qualificação da Experiência Forense</w:t>
            </w:r>
          </w:p>
        </w:tc>
        <w:tc>
          <w:tcPr>
            <w:tcW w:w="1420" w:type="dxa"/>
            <w:shd w:val="clear" w:color="auto" w:fill="auto"/>
            <w:vAlign w:val="center"/>
            <w:hideMark/>
          </w:tcPr>
          <w:p w14:paraId="6AB4BBCA" w14:textId="21F9E3DD" w:rsidR="00431903" w:rsidRPr="006E76F1" w:rsidRDefault="00431903" w:rsidP="00EA5B86">
            <w:pPr>
              <w:jc w:val="center"/>
              <w:rPr>
                <w:rFonts w:ascii="Tahoma" w:hAnsi="Tahoma" w:cs="Tahoma"/>
                <w:sz w:val="18"/>
                <w:szCs w:val="18"/>
              </w:rPr>
            </w:pPr>
            <w:r w:rsidRPr="006E76F1">
              <w:rPr>
                <w:rFonts w:ascii="Tahoma" w:hAnsi="Tahoma" w:cs="Tahoma"/>
                <w:sz w:val="18"/>
                <w:szCs w:val="18"/>
              </w:rPr>
              <w:t>3</w:t>
            </w:r>
            <w:r w:rsidR="00EA5B86">
              <w:rPr>
                <w:rFonts w:ascii="Tahoma" w:hAnsi="Tahoma" w:cs="Tahoma"/>
                <w:sz w:val="18"/>
                <w:szCs w:val="18"/>
              </w:rPr>
              <w:t>20</w:t>
            </w:r>
          </w:p>
        </w:tc>
      </w:tr>
      <w:tr w:rsidR="006E76F1" w:rsidRPr="006E76F1" w14:paraId="7C36374D" w14:textId="77777777" w:rsidTr="006E76F1">
        <w:trPr>
          <w:trHeight w:val="300"/>
          <w:jc w:val="center"/>
        </w:trPr>
        <w:tc>
          <w:tcPr>
            <w:tcW w:w="3760" w:type="dxa"/>
            <w:shd w:val="clear" w:color="auto" w:fill="auto"/>
            <w:vAlign w:val="center"/>
            <w:hideMark/>
          </w:tcPr>
          <w:p w14:paraId="1CE4C025" w14:textId="77777777" w:rsidR="00431903" w:rsidRPr="006E76F1" w:rsidRDefault="00431903" w:rsidP="00431903">
            <w:pPr>
              <w:jc w:val="both"/>
              <w:rPr>
                <w:rFonts w:ascii="Tahoma" w:hAnsi="Tahoma" w:cs="Tahoma"/>
                <w:sz w:val="18"/>
                <w:szCs w:val="18"/>
              </w:rPr>
            </w:pPr>
            <w:r w:rsidRPr="006E76F1">
              <w:rPr>
                <w:rFonts w:ascii="Tahoma" w:hAnsi="Tahoma" w:cs="Tahoma"/>
                <w:sz w:val="18"/>
                <w:szCs w:val="18"/>
              </w:rPr>
              <w:t>B – Qualificação da Equipe Técnica</w:t>
            </w:r>
          </w:p>
        </w:tc>
        <w:tc>
          <w:tcPr>
            <w:tcW w:w="1420" w:type="dxa"/>
            <w:shd w:val="clear" w:color="auto" w:fill="auto"/>
            <w:vAlign w:val="center"/>
            <w:hideMark/>
          </w:tcPr>
          <w:p w14:paraId="0EAC1F37" w14:textId="53DB32F7" w:rsidR="00431903" w:rsidRPr="006E76F1" w:rsidRDefault="00EA5B86" w:rsidP="00431903">
            <w:pPr>
              <w:jc w:val="center"/>
              <w:rPr>
                <w:rFonts w:ascii="Tahoma" w:hAnsi="Tahoma" w:cs="Tahoma"/>
                <w:sz w:val="18"/>
                <w:szCs w:val="18"/>
              </w:rPr>
            </w:pPr>
            <w:r>
              <w:rPr>
                <w:rFonts w:ascii="Tahoma" w:hAnsi="Tahoma" w:cs="Tahoma"/>
                <w:sz w:val="18"/>
                <w:szCs w:val="18"/>
              </w:rPr>
              <w:t>170</w:t>
            </w:r>
          </w:p>
        </w:tc>
      </w:tr>
      <w:tr w:rsidR="006E76F1" w:rsidRPr="006E76F1" w14:paraId="51FA9197" w14:textId="77777777" w:rsidTr="006E76F1">
        <w:trPr>
          <w:trHeight w:val="300"/>
          <w:jc w:val="center"/>
        </w:trPr>
        <w:tc>
          <w:tcPr>
            <w:tcW w:w="3760" w:type="dxa"/>
            <w:shd w:val="clear" w:color="auto" w:fill="auto"/>
            <w:vAlign w:val="center"/>
            <w:hideMark/>
          </w:tcPr>
          <w:p w14:paraId="46F47943" w14:textId="77777777" w:rsidR="00431903" w:rsidRPr="006E76F1" w:rsidRDefault="00431903" w:rsidP="00431903">
            <w:pPr>
              <w:jc w:val="both"/>
              <w:rPr>
                <w:rFonts w:ascii="Tahoma" w:hAnsi="Tahoma" w:cs="Tahoma"/>
                <w:sz w:val="18"/>
                <w:szCs w:val="18"/>
              </w:rPr>
            </w:pPr>
            <w:r w:rsidRPr="006E76F1">
              <w:rPr>
                <w:rFonts w:ascii="Tahoma" w:hAnsi="Tahoma" w:cs="Tahoma"/>
                <w:sz w:val="18"/>
                <w:szCs w:val="18"/>
              </w:rPr>
              <w:t>PONTUAÇÃO MÁXIMA</w:t>
            </w:r>
          </w:p>
        </w:tc>
        <w:tc>
          <w:tcPr>
            <w:tcW w:w="1420" w:type="dxa"/>
            <w:shd w:val="clear" w:color="auto" w:fill="auto"/>
            <w:vAlign w:val="center"/>
            <w:hideMark/>
          </w:tcPr>
          <w:p w14:paraId="2BDCD595" w14:textId="5A68A5DA" w:rsidR="00431903" w:rsidRPr="006E76F1" w:rsidRDefault="00EA5B86" w:rsidP="00431903">
            <w:pPr>
              <w:jc w:val="center"/>
              <w:rPr>
                <w:rFonts w:ascii="Tahoma" w:hAnsi="Tahoma" w:cs="Tahoma"/>
                <w:sz w:val="18"/>
                <w:szCs w:val="18"/>
              </w:rPr>
            </w:pPr>
            <w:r>
              <w:rPr>
                <w:rFonts w:ascii="Tahoma" w:hAnsi="Tahoma" w:cs="Tahoma"/>
                <w:sz w:val="18"/>
                <w:szCs w:val="18"/>
              </w:rPr>
              <w:t>490</w:t>
            </w:r>
          </w:p>
        </w:tc>
      </w:tr>
    </w:tbl>
    <w:p w14:paraId="14B02D3E" w14:textId="77777777" w:rsidR="00431903" w:rsidRPr="006E76F1" w:rsidRDefault="00431903" w:rsidP="00431903">
      <w:pPr>
        <w:pStyle w:val="PargrafodaLista"/>
        <w:tabs>
          <w:tab w:val="left" w:pos="709"/>
        </w:tabs>
        <w:autoSpaceDE w:val="0"/>
        <w:autoSpaceDN w:val="0"/>
        <w:adjustRightInd w:val="0"/>
        <w:spacing w:after="120" w:line="360" w:lineRule="auto"/>
        <w:ind w:left="709" w:right="282"/>
        <w:jc w:val="both"/>
        <w:rPr>
          <w:rFonts w:ascii="Tahoma" w:hAnsi="Tahoma" w:cs="Tahoma"/>
          <w:sz w:val="18"/>
          <w:szCs w:val="18"/>
        </w:rPr>
      </w:pPr>
    </w:p>
    <w:p w14:paraId="45C45FC4"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Pr>
          <w:rFonts w:ascii="Tahoma" w:hAnsi="Tahoma" w:cs="Tahoma"/>
          <w:color w:val="000000" w:themeColor="text1"/>
          <w:sz w:val="18"/>
          <w:szCs w:val="18"/>
          <w:lang w:val="pt-PT"/>
        </w:rPr>
        <w:t>11.5.1</w:t>
      </w:r>
      <w:r w:rsidRPr="00806906">
        <w:rPr>
          <w:rFonts w:ascii="Tahoma" w:hAnsi="Tahoma" w:cs="Tahoma"/>
          <w:color w:val="000000" w:themeColor="text1"/>
          <w:sz w:val="18"/>
          <w:szCs w:val="18"/>
          <w:lang w:val="pt-PT"/>
        </w:rPr>
        <w:t>.</w:t>
      </w:r>
      <w:r w:rsidRPr="00806906">
        <w:rPr>
          <w:rFonts w:ascii="Tahoma" w:hAnsi="Tahoma" w:cs="Tahoma"/>
          <w:b/>
          <w:color w:val="000000" w:themeColor="text1"/>
          <w:sz w:val="18"/>
          <w:szCs w:val="18"/>
          <w:lang w:val="pt-PT"/>
        </w:rPr>
        <w:tab/>
      </w:r>
      <w:r w:rsidRPr="00806906">
        <w:rPr>
          <w:rFonts w:ascii="Tahoma" w:hAnsi="Tahoma" w:cs="Tahoma"/>
          <w:color w:val="000000" w:themeColor="text1"/>
          <w:sz w:val="18"/>
          <w:szCs w:val="18"/>
          <w:lang w:val="pt-PT"/>
        </w:rPr>
        <w:t>A Nota Técnica (</w:t>
      </w:r>
      <w:r w:rsidRPr="00806906">
        <w:rPr>
          <w:rFonts w:ascii="Tahoma" w:hAnsi="Tahoma" w:cs="Tahoma"/>
          <w:b/>
          <w:color w:val="000000" w:themeColor="text1"/>
          <w:sz w:val="18"/>
          <w:szCs w:val="18"/>
          <w:lang w:val="pt-PT"/>
        </w:rPr>
        <w:t>NT</w:t>
      </w:r>
      <w:r w:rsidRPr="00806906">
        <w:rPr>
          <w:rFonts w:ascii="Tahoma" w:hAnsi="Tahoma" w:cs="Tahoma"/>
          <w:color w:val="000000" w:themeColor="text1"/>
          <w:sz w:val="18"/>
          <w:szCs w:val="18"/>
          <w:lang w:val="pt-PT"/>
        </w:rPr>
        <w:t>) de cada Licitante será obtida através da divisão da Pontuação da Proposta Técnica da Licitante pela Maior Pontuação da Proposta Técnica obtida entre as Licitantes, conforme fórmula abaixo:</w:t>
      </w:r>
    </w:p>
    <w:tbl>
      <w:tblPr>
        <w:tblW w:w="2680" w:type="dxa"/>
        <w:jc w:val="center"/>
        <w:tblCellMar>
          <w:left w:w="70" w:type="dxa"/>
          <w:right w:w="70" w:type="dxa"/>
        </w:tblCellMar>
        <w:tblLook w:val="04A0" w:firstRow="1" w:lastRow="0" w:firstColumn="1" w:lastColumn="0" w:noHBand="0" w:noVBand="1"/>
      </w:tblPr>
      <w:tblGrid>
        <w:gridCol w:w="780"/>
        <w:gridCol w:w="800"/>
        <w:gridCol w:w="146"/>
        <w:gridCol w:w="960"/>
      </w:tblGrid>
      <w:tr w:rsidR="00431903" w:rsidRPr="00806906" w14:paraId="5CC1140F" w14:textId="77777777" w:rsidTr="00431903">
        <w:trPr>
          <w:trHeight w:val="225"/>
          <w:jc w:val="center"/>
        </w:trPr>
        <w:tc>
          <w:tcPr>
            <w:tcW w:w="780" w:type="dxa"/>
            <w:vMerge w:val="restart"/>
            <w:tcBorders>
              <w:top w:val="nil"/>
              <w:left w:val="nil"/>
              <w:bottom w:val="nil"/>
              <w:right w:val="nil"/>
            </w:tcBorders>
            <w:shd w:val="clear" w:color="auto" w:fill="auto"/>
            <w:noWrap/>
            <w:vAlign w:val="center"/>
            <w:hideMark/>
          </w:tcPr>
          <w:p w14:paraId="199ABD8B"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lang w:val="en-US"/>
              </w:rPr>
              <w:t xml:space="preserve">NT(L) = </w:t>
            </w:r>
          </w:p>
        </w:tc>
        <w:tc>
          <w:tcPr>
            <w:tcW w:w="800" w:type="dxa"/>
            <w:tcBorders>
              <w:top w:val="nil"/>
              <w:left w:val="nil"/>
              <w:bottom w:val="single" w:sz="4" w:space="0" w:color="auto"/>
              <w:right w:val="nil"/>
            </w:tcBorders>
            <w:shd w:val="clear" w:color="auto" w:fill="auto"/>
            <w:noWrap/>
            <w:vAlign w:val="center"/>
            <w:hideMark/>
          </w:tcPr>
          <w:p w14:paraId="60664114"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 xml:space="preserve">PT(L) </w:t>
            </w:r>
          </w:p>
        </w:tc>
        <w:tc>
          <w:tcPr>
            <w:tcW w:w="140" w:type="dxa"/>
            <w:tcBorders>
              <w:top w:val="nil"/>
              <w:left w:val="nil"/>
              <w:bottom w:val="nil"/>
              <w:right w:val="nil"/>
            </w:tcBorders>
            <w:shd w:val="clear" w:color="auto" w:fill="auto"/>
            <w:noWrap/>
            <w:vAlign w:val="bottom"/>
            <w:hideMark/>
          </w:tcPr>
          <w:p w14:paraId="4DDB9653" w14:textId="77777777" w:rsidR="00431903" w:rsidRPr="00806906" w:rsidRDefault="00431903" w:rsidP="00431903">
            <w:pPr>
              <w:rPr>
                <w:rFonts w:ascii="Tahoma" w:hAnsi="Tahoma" w:cs="Tahoma"/>
                <w:color w:val="000000" w:themeColor="text1"/>
                <w:sz w:val="18"/>
                <w:szCs w:val="18"/>
              </w:rPr>
            </w:pPr>
          </w:p>
        </w:tc>
        <w:tc>
          <w:tcPr>
            <w:tcW w:w="960" w:type="dxa"/>
            <w:vMerge w:val="restart"/>
            <w:tcBorders>
              <w:top w:val="nil"/>
              <w:left w:val="nil"/>
              <w:bottom w:val="nil"/>
              <w:right w:val="nil"/>
            </w:tcBorders>
            <w:shd w:val="clear" w:color="auto" w:fill="auto"/>
            <w:noWrap/>
            <w:vAlign w:val="center"/>
            <w:hideMark/>
          </w:tcPr>
          <w:p w14:paraId="7C22C3DE" w14:textId="77777777" w:rsidR="00431903" w:rsidRPr="00806906" w:rsidRDefault="00431903" w:rsidP="00431903">
            <w:pPr>
              <w:rPr>
                <w:rFonts w:ascii="Tahoma" w:hAnsi="Tahoma" w:cs="Tahoma"/>
                <w:color w:val="000000" w:themeColor="text1"/>
                <w:sz w:val="18"/>
                <w:szCs w:val="18"/>
              </w:rPr>
            </w:pPr>
            <w:r w:rsidRPr="00806906">
              <w:rPr>
                <w:rFonts w:ascii="Tahoma" w:hAnsi="Tahoma" w:cs="Tahoma"/>
                <w:color w:val="000000" w:themeColor="text1"/>
                <w:sz w:val="18"/>
                <w:szCs w:val="18"/>
              </w:rPr>
              <w:t>x 100</w:t>
            </w:r>
          </w:p>
        </w:tc>
      </w:tr>
      <w:tr w:rsidR="00431903" w:rsidRPr="00806906" w14:paraId="4E683293" w14:textId="77777777" w:rsidTr="00431903">
        <w:trPr>
          <w:trHeight w:val="225"/>
          <w:jc w:val="center"/>
        </w:trPr>
        <w:tc>
          <w:tcPr>
            <w:tcW w:w="780" w:type="dxa"/>
            <w:vMerge/>
            <w:tcBorders>
              <w:top w:val="nil"/>
              <w:left w:val="nil"/>
              <w:bottom w:val="nil"/>
              <w:right w:val="nil"/>
            </w:tcBorders>
            <w:vAlign w:val="center"/>
            <w:hideMark/>
          </w:tcPr>
          <w:p w14:paraId="762B5964" w14:textId="77777777" w:rsidR="00431903" w:rsidRPr="00806906" w:rsidRDefault="00431903" w:rsidP="00431903">
            <w:pPr>
              <w:rPr>
                <w:rFonts w:ascii="Tahoma" w:hAnsi="Tahoma" w:cs="Tahoma"/>
                <w:color w:val="000000" w:themeColor="text1"/>
                <w:sz w:val="18"/>
                <w:szCs w:val="18"/>
              </w:rPr>
            </w:pPr>
          </w:p>
        </w:tc>
        <w:tc>
          <w:tcPr>
            <w:tcW w:w="800" w:type="dxa"/>
            <w:tcBorders>
              <w:top w:val="nil"/>
              <w:left w:val="nil"/>
              <w:bottom w:val="nil"/>
              <w:right w:val="nil"/>
            </w:tcBorders>
            <w:shd w:val="clear" w:color="auto" w:fill="auto"/>
            <w:noWrap/>
            <w:vAlign w:val="center"/>
            <w:hideMark/>
          </w:tcPr>
          <w:p w14:paraId="78113847"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lang w:val="en-US"/>
              </w:rPr>
              <w:t>MPT</w:t>
            </w:r>
          </w:p>
        </w:tc>
        <w:tc>
          <w:tcPr>
            <w:tcW w:w="140" w:type="dxa"/>
            <w:tcBorders>
              <w:top w:val="nil"/>
              <w:left w:val="nil"/>
              <w:bottom w:val="nil"/>
              <w:right w:val="nil"/>
            </w:tcBorders>
            <w:shd w:val="clear" w:color="auto" w:fill="auto"/>
            <w:noWrap/>
            <w:vAlign w:val="bottom"/>
            <w:hideMark/>
          </w:tcPr>
          <w:p w14:paraId="47A8EBD0" w14:textId="77777777" w:rsidR="00431903" w:rsidRPr="00806906" w:rsidRDefault="00431903" w:rsidP="00431903">
            <w:pPr>
              <w:rPr>
                <w:rFonts w:ascii="Tahoma" w:hAnsi="Tahoma" w:cs="Tahoma"/>
                <w:color w:val="000000" w:themeColor="text1"/>
                <w:sz w:val="18"/>
                <w:szCs w:val="18"/>
              </w:rPr>
            </w:pPr>
          </w:p>
        </w:tc>
        <w:tc>
          <w:tcPr>
            <w:tcW w:w="960" w:type="dxa"/>
            <w:vMerge/>
            <w:tcBorders>
              <w:top w:val="nil"/>
              <w:left w:val="nil"/>
              <w:bottom w:val="nil"/>
              <w:right w:val="nil"/>
            </w:tcBorders>
            <w:vAlign w:val="center"/>
            <w:hideMark/>
          </w:tcPr>
          <w:p w14:paraId="366B5352" w14:textId="77777777" w:rsidR="00431903" w:rsidRPr="00806906" w:rsidRDefault="00431903" w:rsidP="00431903">
            <w:pPr>
              <w:rPr>
                <w:rFonts w:ascii="Tahoma" w:hAnsi="Tahoma" w:cs="Tahoma"/>
                <w:color w:val="000000" w:themeColor="text1"/>
                <w:sz w:val="18"/>
                <w:szCs w:val="18"/>
              </w:rPr>
            </w:pPr>
          </w:p>
        </w:tc>
      </w:tr>
    </w:tbl>
    <w:p w14:paraId="0E691DAD"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p>
    <w:p w14:paraId="71A43B61"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rPr>
        <w:t xml:space="preserve">Onde: </w:t>
      </w:r>
      <w:proofErr w:type="gramStart"/>
      <w:r w:rsidRPr="00806906">
        <w:rPr>
          <w:rFonts w:ascii="Tahoma" w:hAnsi="Tahoma" w:cs="Tahoma"/>
          <w:color w:val="000000" w:themeColor="text1"/>
          <w:sz w:val="18"/>
          <w:szCs w:val="18"/>
          <w:lang w:val="pt-PT"/>
        </w:rPr>
        <w:t>NT(</w:t>
      </w:r>
      <w:proofErr w:type="gramEnd"/>
      <w:r w:rsidRPr="00806906">
        <w:rPr>
          <w:rFonts w:ascii="Tahoma" w:hAnsi="Tahoma" w:cs="Tahoma"/>
          <w:color w:val="000000" w:themeColor="text1"/>
          <w:sz w:val="18"/>
          <w:szCs w:val="18"/>
          <w:lang w:val="pt-PT"/>
        </w:rPr>
        <w:t xml:space="preserve">L) = Nota Técnica da Licitante </w:t>
      </w:r>
    </w:p>
    <w:p w14:paraId="4486E7A8"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PT(L) = Pontuação da Proposta Técnica da Licitante</w:t>
      </w:r>
    </w:p>
    <w:p w14:paraId="0671F5C5" w14:textId="77777777" w:rsidR="00431903" w:rsidRPr="00806906" w:rsidRDefault="00431903" w:rsidP="00431903">
      <w:pPr>
        <w:tabs>
          <w:tab w:val="left" w:pos="709"/>
        </w:tabs>
        <w:spacing w:after="120" w:line="360" w:lineRule="auto"/>
        <w:ind w:left="709" w:right="282" w:hanging="709"/>
        <w:jc w:val="both"/>
        <w:rPr>
          <w:rFonts w:ascii="Tahoma" w:hAnsi="Tahoma" w:cs="Tahoma"/>
          <w:bCs/>
          <w:color w:val="000000" w:themeColor="text1"/>
          <w:sz w:val="18"/>
          <w:szCs w:val="18"/>
          <w:lang w:val="pt-PT"/>
        </w:rPr>
      </w:pPr>
      <w:r w:rsidRPr="00806906">
        <w:rPr>
          <w:rFonts w:ascii="Tahoma" w:hAnsi="Tahoma" w:cs="Tahoma"/>
          <w:color w:val="000000" w:themeColor="text1"/>
          <w:sz w:val="18"/>
          <w:szCs w:val="18"/>
          <w:lang w:val="pt-PT"/>
        </w:rPr>
        <w:t xml:space="preserve">MPT = Maior Pontuação da Proposta Técnica obtida entre as Licitantes </w:t>
      </w:r>
    </w:p>
    <w:p w14:paraId="5CEE42F5" w14:textId="77777777" w:rsidR="00431903" w:rsidRPr="00806906" w:rsidRDefault="00431903" w:rsidP="00431903">
      <w:pPr>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r>
        <w:rPr>
          <w:rFonts w:ascii="Tahoma" w:hAnsi="Tahoma" w:cs="Tahoma"/>
          <w:bCs/>
          <w:color w:val="000000" w:themeColor="text1"/>
          <w:sz w:val="18"/>
          <w:szCs w:val="18"/>
        </w:rPr>
        <w:t>11.5.2</w:t>
      </w:r>
      <w:r w:rsidRPr="00806906">
        <w:rPr>
          <w:rFonts w:ascii="Tahoma" w:hAnsi="Tahoma" w:cs="Tahoma"/>
          <w:bCs/>
          <w:color w:val="000000" w:themeColor="text1"/>
          <w:sz w:val="18"/>
          <w:szCs w:val="18"/>
        </w:rPr>
        <w:t>.</w:t>
      </w:r>
      <w:r w:rsidRPr="00806906">
        <w:rPr>
          <w:rFonts w:ascii="Tahoma" w:hAnsi="Tahoma" w:cs="Tahoma"/>
          <w:b/>
          <w:bCs/>
          <w:color w:val="000000" w:themeColor="text1"/>
          <w:sz w:val="18"/>
          <w:szCs w:val="18"/>
        </w:rPr>
        <w:t xml:space="preserve"> </w:t>
      </w:r>
      <w:r w:rsidRPr="00806906">
        <w:rPr>
          <w:rFonts w:ascii="Tahoma" w:hAnsi="Tahoma" w:cs="Tahoma"/>
          <w:b/>
          <w:bCs/>
          <w:color w:val="000000" w:themeColor="text1"/>
          <w:sz w:val="18"/>
          <w:szCs w:val="18"/>
        </w:rPr>
        <w:tab/>
      </w:r>
      <w:r w:rsidRPr="00806906">
        <w:rPr>
          <w:rFonts w:ascii="Tahoma" w:hAnsi="Tahoma" w:cs="Tahoma"/>
          <w:bCs/>
          <w:color w:val="000000" w:themeColor="text1"/>
          <w:sz w:val="18"/>
          <w:szCs w:val="18"/>
        </w:rPr>
        <w:t>A</w:t>
      </w:r>
      <w:r w:rsidRPr="00806906">
        <w:rPr>
          <w:rFonts w:ascii="Tahoma" w:hAnsi="Tahoma" w:cs="Tahoma"/>
          <w:color w:val="000000" w:themeColor="text1"/>
          <w:sz w:val="18"/>
          <w:szCs w:val="18"/>
        </w:rPr>
        <w:t xml:space="preserve"> Nota da Proposta de Preços (</w:t>
      </w:r>
      <w:r w:rsidRPr="00806906">
        <w:rPr>
          <w:rFonts w:ascii="Tahoma" w:hAnsi="Tahoma" w:cs="Tahoma"/>
          <w:b/>
          <w:color w:val="000000" w:themeColor="text1"/>
          <w:sz w:val="18"/>
          <w:szCs w:val="18"/>
        </w:rPr>
        <w:t>NPP</w:t>
      </w:r>
      <w:r w:rsidRPr="00806906">
        <w:rPr>
          <w:rFonts w:ascii="Tahoma" w:hAnsi="Tahoma" w:cs="Tahoma"/>
          <w:color w:val="000000" w:themeColor="text1"/>
          <w:sz w:val="18"/>
          <w:szCs w:val="18"/>
        </w:rPr>
        <w:t>) de cada Licitante será obtida através da divisão do menor Valor Global ofertado pelas Licitantes pelo Valor Global da Proposta em exame, conforme a seguinte fórmula:</w:t>
      </w:r>
    </w:p>
    <w:tbl>
      <w:tblPr>
        <w:tblW w:w="2888" w:type="dxa"/>
        <w:jc w:val="center"/>
        <w:tblCellMar>
          <w:left w:w="70" w:type="dxa"/>
          <w:right w:w="70" w:type="dxa"/>
        </w:tblCellMar>
        <w:tblLook w:val="04A0" w:firstRow="1" w:lastRow="0" w:firstColumn="1" w:lastColumn="0" w:noHBand="0" w:noVBand="1"/>
      </w:tblPr>
      <w:tblGrid>
        <w:gridCol w:w="985"/>
        <w:gridCol w:w="799"/>
        <w:gridCol w:w="146"/>
        <w:gridCol w:w="958"/>
      </w:tblGrid>
      <w:tr w:rsidR="00431903" w:rsidRPr="00806906" w14:paraId="3E8DBEED" w14:textId="77777777" w:rsidTr="00431903">
        <w:trPr>
          <w:trHeight w:val="225"/>
          <w:jc w:val="center"/>
        </w:trPr>
        <w:tc>
          <w:tcPr>
            <w:tcW w:w="985" w:type="dxa"/>
            <w:vMerge w:val="restart"/>
            <w:tcBorders>
              <w:top w:val="nil"/>
              <w:left w:val="nil"/>
              <w:bottom w:val="nil"/>
              <w:right w:val="nil"/>
            </w:tcBorders>
            <w:shd w:val="clear" w:color="auto" w:fill="auto"/>
            <w:vAlign w:val="center"/>
            <w:hideMark/>
          </w:tcPr>
          <w:p w14:paraId="3B8B9A47" w14:textId="77777777" w:rsidR="00431903" w:rsidRPr="00806906" w:rsidRDefault="00431903" w:rsidP="00431903">
            <w:pPr>
              <w:ind w:left="-42"/>
              <w:jc w:val="right"/>
              <w:rPr>
                <w:rFonts w:ascii="Tahoma" w:hAnsi="Tahoma" w:cs="Tahoma"/>
                <w:color w:val="000000" w:themeColor="text1"/>
                <w:sz w:val="18"/>
                <w:szCs w:val="18"/>
              </w:rPr>
            </w:pPr>
            <w:r w:rsidRPr="00806906">
              <w:rPr>
                <w:rFonts w:ascii="Tahoma" w:hAnsi="Tahoma" w:cs="Tahoma"/>
                <w:color w:val="000000" w:themeColor="text1"/>
                <w:sz w:val="18"/>
                <w:szCs w:val="18"/>
              </w:rPr>
              <w:t>NPP(L) =</w:t>
            </w:r>
          </w:p>
        </w:tc>
        <w:tc>
          <w:tcPr>
            <w:tcW w:w="799" w:type="dxa"/>
            <w:tcBorders>
              <w:top w:val="nil"/>
              <w:left w:val="nil"/>
              <w:bottom w:val="single" w:sz="4" w:space="0" w:color="auto"/>
              <w:right w:val="nil"/>
            </w:tcBorders>
            <w:shd w:val="clear" w:color="auto" w:fill="auto"/>
            <w:vAlign w:val="center"/>
            <w:hideMark/>
          </w:tcPr>
          <w:p w14:paraId="75AA777F" w14:textId="77777777" w:rsidR="00431903" w:rsidRPr="00806906" w:rsidRDefault="00431903" w:rsidP="00431903">
            <w:pPr>
              <w:jc w:val="center"/>
              <w:rPr>
                <w:rFonts w:ascii="Tahoma" w:hAnsi="Tahoma" w:cs="Tahoma"/>
                <w:color w:val="000000" w:themeColor="text1"/>
                <w:sz w:val="18"/>
                <w:szCs w:val="18"/>
              </w:rPr>
            </w:pPr>
            <w:proofErr w:type="spellStart"/>
            <w:r w:rsidRPr="00806906">
              <w:rPr>
                <w:rFonts w:ascii="Tahoma" w:hAnsi="Tahoma" w:cs="Tahoma"/>
                <w:color w:val="000000" w:themeColor="text1"/>
                <w:sz w:val="18"/>
                <w:szCs w:val="18"/>
              </w:rPr>
              <w:t>mVG</w:t>
            </w:r>
            <w:proofErr w:type="spellEnd"/>
          </w:p>
        </w:tc>
        <w:tc>
          <w:tcPr>
            <w:tcW w:w="146" w:type="dxa"/>
            <w:tcBorders>
              <w:top w:val="nil"/>
              <w:left w:val="nil"/>
              <w:bottom w:val="nil"/>
              <w:right w:val="nil"/>
            </w:tcBorders>
            <w:shd w:val="clear" w:color="auto" w:fill="auto"/>
            <w:vAlign w:val="center"/>
            <w:hideMark/>
          </w:tcPr>
          <w:p w14:paraId="27B73DF2" w14:textId="77777777" w:rsidR="00431903" w:rsidRPr="00806906" w:rsidRDefault="00431903" w:rsidP="00431903">
            <w:pPr>
              <w:rPr>
                <w:rFonts w:ascii="Tahoma" w:hAnsi="Tahoma" w:cs="Tahoma"/>
                <w:color w:val="000000" w:themeColor="text1"/>
                <w:sz w:val="18"/>
                <w:szCs w:val="18"/>
              </w:rPr>
            </w:pPr>
          </w:p>
        </w:tc>
        <w:tc>
          <w:tcPr>
            <w:tcW w:w="958" w:type="dxa"/>
            <w:vMerge w:val="restart"/>
            <w:tcBorders>
              <w:top w:val="nil"/>
              <w:left w:val="nil"/>
              <w:bottom w:val="nil"/>
              <w:right w:val="nil"/>
            </w:tcBorders>
            <w:shd w:val="clear" w:color="auto" w:fill="auto"/>
            <w:vAlign w:val="center"/>
            <w:hideMark/>
          </w:tcPr>
          <w:p w14:paraId="3BD03BAA" w14:textId="77777777" w:rsidR="00431903" w:rsidRPr="00806906" w:rsidRDefault="00431903" w:rsidP="00431903">
            <w:pPr>
              <w:rPr>
                <w:rFonts w:ascii="Tahoma" w:hAnsi="Tahoma" w:cs="Tahoma"/>
                <w:color w:val="000000" w:themeColor="text1"/>
                <w:sz w:val="18"/>
                <w:szCs w:val="18"/>
              </w:rPr>
            </w:pPr>
            <w:r w:rsidRPr="00806906">
              <w:rPr>
                <w:rFonts w:ascii="Tahoma" w:hAnsi="Tahoma" w:cs="Tahoma"/>
                <w:color w:val="000000" w:themeColor="text1"/>
                <w:sz w:val="18"/>
                <w:szCs w:val="18"/>
              </w:rPr>
              <w:t>x 100</w:t>
            </w:r>
          </w:p>
        </w:tc>
      </w:tr>
      <w:tr w:rsidR="00431903" w:rsidRPr="00806906" w14:paraId="22ECAA3C" w14:textId="77777777" w:rsidTr="00431903">
        <w:trPr>
          <w:trHeight w:val="225"/>
          <w:jc w:val="center"/>
        </w:trPr>
        <w:tc>
          <w:tcPr>
            <w:tcW w:w="985" w:type="dxa"/>
            <w:vMerge/>
            <w:tcBorders>
              <w:top w:val="nil"/>
              <w:left w:val="nil"/>
              <w:bottom w:val="nil"/>
              <w:right w:val="nil"/>
            </w:tcBorders>
            <w:vAlign w:val="center"/>
            <w:hideMark/>
          </w:tcPr>
          <w:p w14:paraId="5EE25F97" w14:textId="77777777" w:rsidR="00431903" w:rsidRPr="00806906" w:rsidRDefault="00431903" w:rsidP="00431903">
            <w:pPr>
              <w:rPr>
                <w:rFonts w:ascii="Tahoma" w:hAnsi="Tahoma" w:cs="Tahoma"/>
                <w:color w:val="000000" w:themeColor="text1"/>
                <w:sz w:val="18"/>
                <w:szCs w:val="18"/>
              </w:rPr>
            </w:pPr>
          </w:p>
        </w:tc>
        <w:tc>
          <w:tcPr>
            <w:tcW w:w="799" w:type="dxa"/>
            <w:tcBorders>
              <w:top w:val="nil"/>
              <w:left w:val="nil"/>
              <w:bottom w:val="nil"/>
              <w:right w:val="nil"/>
            </w:tcBorders>
            <w:shd w:val="clear" w:color="auto" w:fill="auto"/>
            <w:vAlign w:val="center"/>
            <w:hideMark/>
          </w:tcPr>
          <w:p w14:paraId="2D7A075D"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VG</w:t>
            </w:r>
          </w:p>
        </w:tc>
        <w:tc>
          <w:tcPr>
            <w:tcW w:w="146" w:type="dxa"/>
            <w:tcBorders>
              <w:top w:val="nil"/>
              <w:left w:val="nil"/>
              <w:bottom w:val="nil"/>
              <w:right w:val="nil"/>
            </w:tcBorders>
            <w:shd w:val="clear" w:color="auto" w:fill="auto"/>
            <w:vAlign w:val="center"/>
            <w:hideMark/>
          </w:tcPr>
          <w:p w14:paraId="3D7936A7" w14:textId="77777777" w:rsidR="00431903" w:rsidRPr="00806906" w:rsidRDefault="00431903" w:rsidP="00431903">
            <w:pPr>
              <w:rPr>
                <w:rFonts w:ascii="Tahoma" w:hAnsi="Tahoma" w:cs="Tahoma"/>
                <w:color w:val="000000" w:themeColor="text1"/>
                <w:sz w:val="18"/>
                <w:szCs w:val="18"/>
              </w:rPr>
            </w:pPr>
          </w:p>
        </w:tc>
        <w:tc>
          <w:tcPr>
            <w:tcW w:w="958" w:type="dxa"/>
            <w:vMerge/>
            <w:tcBorders>
              <w:top w:val="nil"/>
              <w:left w:val="nil"/>
              <w:bottom w:val="nil"/>
              <w:right w:val="nil"/>
            </w:tcBorders>
            <w:vAlign w:val="center"/>
            <w:hideMark/>
          </w:tcPr>
          <w:p w14:paraId="6E328386" w14:textId="77777777" w:rsidR="00431903" w:rsidRPr="00806906" w:rsidRDefault="00431903" w:rsidP="00431903">
            <w:pPr>
              <w:rPr>
                <w:rFonts w:ascii="Tahoma" w:hAnsi="Tahoma" w:cs="Tahoma"/>
                <w:color w:val="000000" w:themeColor="text1"/>
                <w:sz w:val="18"/>
                <w:szCs w:val="18"/>
              </w:rPr>
            </w:pPr>
          </w:p>
        </w:tc>
      </w:tr>
    </w:tbl>
    <w:p w14:paraId="6C4B91B1" w14:textId="77777777" w:rsidR="00431903" w:rsidRPr="00806906" w:rsidRDefault="00431903" w:rsidP="00431903">
      <w:pPr>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rPr>
      </w:pPr>
    </w:p>
    <w:p w14:paraId="2A212199"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lastRenderedPageBreak/>
        <w:t>Onde: NPP(L) = Nota da Proposta de Preços da Licitante</w:t>
      </w:r>
    </w:p>
    <w:p w14:paraId="5412AC71"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mVG = menor Valor Global ofertado pelas Licitantes</w:t>
      </w:r>
    </w:p>
    <w:p w14:paraId="6B6E5E4A"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VG = Valor Global da Proposta em exame</w:t>
      </w:r>
    </w:p>
    <w:p w14:paraId="042424AA"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bCs/>
          <w:color w:val="000000" w:themeColor="text1"/>
          <w:sz w:val="18"/>
          <w:szCs w:val="18"/>
        </w:rPr>
        <w:t>11.5.3</w:t>
      </w:r>
      <w:r w:rsidRPr="00806906">
        <w:rPr>
          <w:rFonts w:ascii="Tahoma" w:hAnsi="Tahoma" w:cs="Tahoma"/>
          <w:bCs/>
          <w:color w:val="000000" w:themeColor="text1"/>
          <w:sz w:val="18"/>
          <w:szCs w:val="18"/>
        </w:rPr>
        <w:t>.</w:t>
      </w:r>
      <w:r w:rsidRPr="00806906">
        <w:rPr>
          <w:rFonts w:ascii="Tahoma" w:hAnsi="Tahoma" w:cs="Tahoma"/>
          <w:b/>
          <w:bCs/>
          <w:color w:val="000000" w:themeColor="text1"/>
          <w:sz w:val="18"/>
          <w:szCs w:val="18"/>
        </w:rPr>
        <w:t xml:space="preserve"> </w:t>
      </w:r>
      <w:r w:rsidRPr="00806906">
        <w:rPr>
          <w:rFonts w:ascii="Tahoma" w:hAnsi="Tahoma" w:cs="Tahoma"/>
          <w:b/>
          <w:bCs/>
          <w:color w:val="000000" w:themeColor="text1"/>
          <w:sz w:val="18"/>
          <w:szCs w:val="18"/>
        </w:rPr>
        <w:tab/>
      </w:r>
      <w:r w:rsidRPr="00806906">
        <w:rPr>
          <w:rFonts w:ascii="Tahoma" w:hAnsi="Tahoma" w:cs="Tahoma"/>
          <w:bCs/>
          <w:color w:val="000000" w:themeColor="text1"/>
          <w:sz w:val="18"/>
          <w:szCs w:val="18"/>
        </w:rPr>
        <w:t>P</w:t>
      </w:r>
      <w:r w:rsidRPr="00806906">
        <w:rPr>
          <w:rFonts w:ascii="Tahoma" w:hAnsi="Tahoma" w:cs="Tahoma"/>
          <w:color w:val="000000" w:themeColor="text1"/>
          <w:sz w:val="18"/>
          <w:szCs w:val="18"/>
        </w:rPr>
        <w:t>ara a obtenção da Nota Final (</w:t>
      </w:r>
      <w:r w:rsidRPr="00806906">
        <w:rPr>
          <w:rFonts w:ascii="Tahoma" w:hAnsi="Tahoma" w:cs="Tahoma"/>
          <w:b/>
          <w:color w:val="000000" w:themeColor="text1"/>
          <w:sz w:val="18"/>
          <w:szCs w:val="18"/>
        </w:rPr>
        <w:t>NF</w:t>
      </w:r>
      <w:r w:rsidRPr="00806906">
        <w:rPr>
          <w:rFonts w:ascii="Tahoma" w:hAnsi="Tahoma" w:cs="Tahoma"/>
          <w:color w:val="000000" w:themeColor="text1"/>
          <w:sz w:val="18"/>
          <w:szCs w:val="18"/>
        </w:rPr>
        <w:t>) de cada Licitante, será adotado a média simples entre a Nota Técnica e a Nota da Proposta de Preços, assim calculada:</w:t>
      </w:r>
    </w:p>
    <w:tbl>
      <w:tblPr>
        <w:tblW w:w="2500" w:type="dxa"/>
        <w:jc w:val="center"/>
        <w:tblCellMar>
          <w:left w:w="70" w:type="dxa"/>
          <w:right w:w="70" w:type="dxa"/>
        </w:tblCellMar>
        <w:tblLook w:val="04A0" w:firstRow="1" w:lastRow="0" w:firstColumn="1" w:lastColumn="0" w:noHBand="0" w:noVBand="1"/>
      </w:tblPr>
      <w:tblGrid>
        <w:gridCol w:w="960"/>
        <w:gridCol w:w="1540"/>
      </w:tblGrid>
      <w:tr w:rsidR="00431903" w:rsidRPr="00806906" w14:paraId="56D5E4D1" w14:textId="77777777" w:rsidTr="00431903">
        <w:trPr>
          <w:trHeight w:val="225"/>
          <w:jc w:val="center"/>
        </w:trPr>
        <w:tc>
          <w:tcPr>
            <w:tcW w:w="960" w:type="dxa"/>
            <w:vMerge w:val="restart"/>
            <w:tcBorders>
              <w:top w:val="nil"/>
              <w:left w:val="nil"/>
              <w:bottom w:val="nil"/>
              <w:right w:val="nil"/>
            </w:tcBorders>
            <w:shd w:val="clear" w:color="auto" w:fill="auto"/>
            <w:vAlign w:val="center"/>
            <w:hideMark/>
          </w:tcPr>
          <w:p w14:paraId="799F30E5" w14:textId="77777777" w:rsidR="00431903" w:rsidRPr="00806906" w:rsidRDefault="00431903" w:rsidP="00431903">
            <w:pPr>
              <w:jc w:val="right"/>
              <w:rPr>
                <w:rFonts w:ascii="Tahoma" w:hAnsi="Tahoma" w:cs="Tahoma"/>
                <w:color w:val="000000" w:themeColor="text1"/>
                <w:sz w:val="18"/>
                <w:szCs w:val="18"/>
              </w:rPr>
            </w:pPr>
            <w:r w:rsidRPr="00806906">
              <w:rPr>
                <w:rFonts w:ascii="Tahoma" w:hAnsi="Tahoma" w:cs="Tahoma"/>
                <w:color w:val="000000" w:themeColor="text1"/>
                <w:sz w:val="18"/>
                <w:szCs w:val="18"/>
              </w:rPr>
              <w:t>NF(L) =</w:t>
            </w:r>
          </w:p>
        </w:tc>
        <w:tc>
          <w:tcPr>
            <w:tcW w:w="1540" w:type="dxa"/>
            <w:tcBorders>
              <w:top w:val="nil"/>
              <w:left w:val="nil"/>
              <w:bottom w:val="single" w:sz="4" w:space="0" w:color="auto"/>
              <w:right w:val="nil"/>
            </w:tcBorders>
            <w:shd w:val="clear" w:color="auto" w:fill="auto"/>
            <w:vAlign w:val="center"/>
            <w:hideMark/>
          </w:tcPr>
          <w:p w14:paraId="6B23C8A9"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NT(L) + NPP(L)</w:t>
            </w:r>
          </w:p>
        </w:tc>
      </w:tr>
      <w:tr w:rsidR="00431903" w:rsidRPr="00806906" w14:paraId="43ACD9D7" w14:textId="77777777" w:rsidTr="00431903">
        <w:trPr>
          <w:trHeight w:val="225"/>
          <w:jc w:val="center"/>
        </w:trPr>
        <w:tc>
          <w:tcPr>
            <w:tcW w:w="960" w:type="dxa"/>
            <w:vMerge/>
            <w:tcBorders>
              <w:top w:val="nil"/>
              <w:left w:val="nil"/>
              <w:bottom w:val="nil"/>
              <w:right w:val="nil"/>
            </w:tcBorders>
            <w:vAlign w:val="center"/>
            <w:hideMark/>
          </w:tcPr>
          <w:p w14:paraId="66B815A4" w14:textId="77777777" w:rsidR="00431903" w:rsidRPr="00806906" w:rsidRDefault="00431903" w:rsidP="00431903">
            <w:pPr>
              <w:rPr>
                <w:rFonts w:ascii="Tahoma" w:hAnsi="Tahoma" w:cs="Tahoma"/>
                <w:color w:val="000000" w:themeColor="text1"/>
                <w:sz w:val="18"/>
                <w:szCs w:val="18"/>
              </w:rPr>
            </w:pPr>
          </w:p>
        </w:tc>
        <w:tc>
          <w:tcPr>
            <w:tcW w:w="1540" w:type="dxa"/>
            <w:tcBorders>
              <w:top w:val="nil"/>
              <w:left w:val="nil"/>
              <w:bottom w:val="nil"/>
              <w:right w:val="nil"/>
            </w:tcBorders>
            <w:shd w:val="clear" w:color="auto" w:fill="auto"/>
            <w:vAlign w:val="center"/>
            <w:hideMark/>
          </w:tcPr>
          <w:p w14:paraId="3F232E1D" w14:textId="77777777" w:rsidR="00431903" w:rsidRPr="00806906" w:rsidRDefault="00431903" w:rsidP="00431903">
            <w:pPr>
              <w:jc w:val="center"/>
              <w:rPr>
                <w:rFonts w:ascii="Tahoma" w:hAnsi="Tahoma" w:cs="Tahoma"/>
                <w:color w:val="000000" w:themeColor="text1"/>
                <w:sz w:val="18"/>
                <w:szCs w:val="18"/>
              </w:rPr>
            </w:pPr>
            <w:r w:rsidRPr="00806906">
              <w:rPr>
                <w:rFonts w:ascii="Tahoma" w:hAnsi="Tahoma" w:cs="Tahoma"/>
                <w:color w:val="000000" w:themeColor="text1"/>
                <w:sz w:val="18"/>
                <w:szCs w:val="18"/>
              </w:rPr>
              <w:t>2</w:t>
            </w:r>
          </w:p>
        </w:tc>
      </w:tr>
    </w:tbl>
    <w:p w14:paraId="592DD5A3"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rPr>
      </w:pPr>
    </w:p>
    <w:p w14:paraId="4E69A176"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rPr>
      </w:pPr>
    </w:p>
    <w:p w14:paraId="4563FE23"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Onde: NF(L) = Nota Final da Licitante</w:t>
      </w:r>
    </w:p>
    <w:p w14:paraId="28196F7D"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NT(L) = Nota Técnica da Licitante</w:t>
      </w:r>
    </w:p>
    <w:p w14:paraId="72D6E207"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r w:rsidRPr="00806906">
        <w:rPr>
          <w:rFonts w:ascii="Tahoma" w:hAnsi="Tahoma" w:cs="Tahoma"/>
          <w:color w:val="000000" w:themeColor="text1"/>
          <w:sz w:val="18"/>
          <w:szCs w:val="18"/>
          <w:lang w:val="pt-PT"/>
        </w:rPr>
        <w:t>NPP(L) = Nota da Proposta de Preços da Licitante</w:t>
      </w:r>
    </w:p>
    <w:p w14:paraId="38AA1BA8" w14:textId="77777777" w:rsidR="00431903" w:rsidRPr="00806906" w:rsidRDefault="00431903" w:rsidP="00431903">
      <w:pPr>
        <w:tabs>
          <w:tab w:val="left" w:pos="709"/>
        </w:tabs>
        <w:spacing w:after="120" w:line="360" w:lineRule="auto"/>
        <w:ind w:left="709" w:right="282" w:hanging="709"/>
        <w:jc w:val="both"/>
        <w:rPr>
          <w:rFonts w:ascii="Tahoma" w:hAnsi="Tahoma" w:cs="Tahoma"/>
          <w:color w:val="000000" w:themeColor="text1"/>
          <w:sz w:val="18"/>
          <w:szCs w:val="18"/>
          <w:lang w:val="pt-PT"/>
        </w:rPr>
      </w:pPr>
    </w:p>
    <w:p w14:paraId="70F3D245" w14:textId="77777777" w:rsidR="00431903" w:rsidRPr="00806906" w:rsidRDefault="00431903" w:rsidP="00431903">
      <w:pPr>
        <w:pStyle w:val="A-ITEM02"/>
        <w:pBdr>
          <w:top w:val="single" w:sz="4" w:space="1" w:color="auto"/>
          <w:left w:val="single" w:sz="4" w:space="4" w:color="auto"/>
          <w:bottom w:val="single" w:sz="4" w:space="1" w:color="auto"/>
          <w:right w:val="single" w:sz="4" w:space="4" w:color="auto"/>
        </w:pBdr>
        <w:tabs>
          <w:tab w:val="left" w:pos="709"/>
        </w:tabs>
        <w:spacing w:before="0" w:after="120" w:line="360" w:lineRule="auto"/>
        <w:ind w:left="709" w:right="282"/>
        <w:rPr>
          <w:rFonts w:ascii="Tahoma" w:hAnsi="Tahoma" w:cs="Tahoma"/>
          <w:b/>
          <w:color w:val="000000" w:themeColor="text1"/>
          <w:sz w:val="18"/>
          <w:szCs w:val="18"/>
        </w:rPr>
      </w:pPr>
      <w:r w:rsidRPr="00806906">
        <w:rPr>
          <w:rFonts w:ascii="Tahoma" w:hAnsi="Tahoma" w:cs="Tahoma"/>
          <w:b/>
          <w:color w:val="000000" w:themeColor="text1"/>
          <w:sz w:val="18"/>
          <w:szCs w:val="18"/>
        </w:rPr>
        <w:t>Observações:</w:t>
      </w:r>
    </w:p>
    <w:p w14:paraId="54D6A3E4" w14:textId="77777777" w:rsidR="00431903" w:rsidRPr="00806906" w:rsidRDefault="00431903" w:rsidP="00431903">
      <w:pPr>
        <w:pStyle w:val="A-ITEM02"/>
        <w:numPr>
          <w:ilvl w:val="0"/>
          <w:numId w:val="4"/>
        </w:numPr>
        <w:pBdr>
          <w:top w:val="single" w:sz="4" w:space="1" w:color="auto"/>
          <w:left w:val="single" w:sz="4" w:space="4" w:color="auto"/>
          <w:bottom w:val="single" w:sz="4" w:space="1" w:color="auto"/>
          <w:right w:val="single" w:sz="4" w:space="4" w:color="auto"/>
        </w:pBdr>
        <w:tabs>
          <w:tab w:val="left" w:pos="709"/>
        </w:tabs>
        <w:spacing w:before="0" w:after="120" w:line="360" w:lineRule="auto"/>
        <w:ind w:left="709" w:right="282" w:hanging="709"/>
        <w:rPr>
          <w:rFonts w:ascii="Tahoma" w:hAnsi="Tahoma" w:cs="Tahoma"/>
          <w:color w:val="000000" w:themeColor="text1"/>
          <w:sz w:val="18"/>
          <w:szCs w:val="18"/>
        </w:rPr>
      </w:pPr>
      <w:r w:rsidRPr="00806906">
        <w:rPr>
          <w:rFonts w:ascii="Tahoma" w:hAnsi="Tahoma" w:cs="Tahoma"/>
          <w:color w:val="000000" w:themeColor="text1"/>
          <w:sz w:val="18"/>
          <w:szCs w:val="18"/>
        </w:rPr>
        <w:t>Para fins de cálculo da Nota Final (</w:t>
      </w:r>
      <w:r w:rsidRPr="00806906">
        <w:rPr>
          <w:rFonts w:ascii="Tahoma" w:hAnsi="Tahoma" w:cs="Tahoma"/>
          <w:b/>
          <w:color w:val="000000" w:themeColor="text1"/>
          <w:sz w:val="18"/>
          <w:szCs w:val="18"/>
        </w:rPr>
        <w:t>NF</w:t>
      </w:r>
      <w:r w:rsidRPr="00806906">
        <w:rPr>
          <w:rFonts w:ascii="Tahoma" w:hAnsi="Tahoma" w:cs="Tahoma"/>
          <w:color w:val="000000" w:themeColor="text1"/>
          <w:sz w:val="18"/>
          <w:szCs w:val="18"/>
        </w:rPr>
        <w:t>)</w:t>
      </w:r>
      <w:r w:rsidRPr="00806906">
        <w:rPr>
          <w:rFonts w:ascii="Tahoma" w:hAnsi="Tahoma" w:cs="Tahoma"/>
          <w:b/>
          <w:color w:val="000000" w:themeColor="text1"/>
          <w:sz w:val="18"/>
          <w:szCs w:val="18"/>
        </w:rPr>
        <w:t xml:space="preserve"> </w:t>
      </w:r>
      <w:r w:rsidRPr="00806906">
        <w:rPr>
          <w:rFonts w:ascii="Tahoma" w:hAnsi="Tahoma" w:cs="Tahoma"/>
          <w:color w:val="000000" w:themeColor="text1"/>
          <w:sz w:val="18"/>
          <w:szCs w:val="18"/>
        </w:rPr>
        <w:t xml:space="preserve">da Licitante, será utilizado o </w:t>
      </w:r>
      <w:r w:rsidRPr="00806906">
        <w:rPr>
          <w:rFonts w:ascii="Tahoma" w:hAnsi="Tahoma" w:cs="Tahoma"/>
          <w:b/>
          <w:color w:val="000000" w:themeColor="text1"/>
          <w:sz w:val="18"/>
          <w:szCs w:val="18"/>
        </w:rPr>
        <w:t>VALOR TOTAL</w:t>
      </w:r>
      <w:r w:rsidRPr="00806906">
        <w:rPr>
          <w:rFonts w:ascii="Tahoma" w:hAnsi="Tahoma" w:cs="Tahoma"/>
          <w:color w:val="000000" w:themeColor="text1"/>
          <w:sz w:val="18"/>
          <w:szCs w:val="18"/>
        </w:rPr>
        <w:t xml:space="preserve"> de sua Proposta de Preços.</w:t>
      </w:r>
    </w:p>
    <w:p w14:paraId="495A415D" w14:textId="77777777" w:rsidR="00431903" w:rsidRPr="00806906" w:rsidRDefault="00431903" w:rsidP="00431903">
      <w:pPr>
        <w:pStyle w:val="A-ITEM02"/>
        <w:numPr>
          <w:ilvl w:val="0"/>
          <w:numId w:val="4"/>
        </w:numPr>
        <w:pBdr>
          <w:top w:val="single" w:sz="4" w:space="1" w:color="auto"/>
          <w:left w:val="single" w:sz="4" w:space="4" w:color="auto"/>
          <w:bottom w:val="single" w:sz="4" w:space="1" w:color="auto"/>
          <w:right w:val="single" w:sz="4" w:space="4" w:color="auto"/>
        </w:pBdr>
        <w:tabs>
          <w:tab w:val="left" w:pos="709"/>
        </w:tabs>
        <w:spacing w:before="0" w:after="120" w:line="360" w:lineRule="auto"/>
        <w:ind w:left="709" w:right="282" w:hanging="709"/>
        <w:rPr>
          <w:rFonts w:ascii="Tahoma" w:hAnsi="Tahoma" w:cs="Tahoma"/>
          <w:color w:val="000000" w:themeColor="text1"/>
          <w:sz w:val="18"/>
          <w:szCs w:val="18"/>
        </w:rPr>
      </w:pPr>
      <w:r w:rsidRPr="00806906">
        <w:rPr>
          <w:rFonts w:ascii="Tahoma" w:hAnsi="Tahoma" w:cs="Tahoma"/>
          <w:color w:val="000000" w:themeColor="text1"/>
          <w:sz w:val="18"/>
          <w:szCs w:val="18"/>
        </w:rPr>
        <w:t xml:space="preserve">Para fins de registro no Contrato a ser firmado entre a Finep e a Contratada, será utilizado o </w:t>
      </w:r>
      <w:r w:rsidRPr="00806906">
        <w:rPr>
          <w:rFonts w:ascii="Tahoma" w:hAnsi="Tahoma" w:cs="Tahoma"/>
          <w:b/>
          <w:color w:val="000000" w:themeColor="text1"/>
          <w:sz w:val="18"/>
          <w:szCs w:val="18"/>
        </w:rPr>
        <w:t>VALOR GLOBAL</w:t>
      </w:r>
      <w:r w:rsidRPr="00806906">
        <w:rPr>
          <w:rFonts w:ascii="Tahoma" w:hAnsi="Tahoma" w:cs="Tahoma"/>
          <w:color w:val="000000" w:themeColor="text1"/>
          <w:sz w:val="18"/>
          <w:szCs w:val="18"/>
        </w:rPr>
        <w:t xml:space="preserve"> da Proposta de Preços.</w:t>
      </w:r>
    </w:p>
    <w:p w14:paraId="268A56F7" w14:textId="77777777" w:rsidR="00431903" w:rsidRPr="005070C6" w:rsidRDefault="00431903" w:rsidP="00431903">
      <w:pPr>
        <w:tabs>
          <w:tab w:val="left" w:pos="709"/>
        </w:tabs>
        <w:spacing w:after="120" w:line="360" w:lineRule="auto"/>
        <w:ind w:left="709" w:right="282" w:hanging="709"/>
        <w:jc w:val="both"/>
        <w:rPr>
          <w:rFonts w:ascii="Tahoma" w:hAnsi="Tahoma" w:cs="Tahoma"/>
          <w:color w:val="FF0000"/>
          <w:sz w:val="18"/>
          <w:szCs w:val="18"/>
        </w:rPr>
      </w:pPr>
    </w:p>
    <w:p w14:paraId="243714D4" w14:textId="77777777" w:rsidR="00431903" w:rsidRPr="00143089" w:rsidRDefault="00431903" w:rsidP="00431903">
      <w:pPr>
        <w:tabs>
          <w:tab w:val="left" w:pos="709"/>
        </w:tabs>
        <w:spacing w:after="120" w:line="360" w:lineRule="auto"/>
        <w:ind w:left="709" w:right="282" w:hanging="709"/>
        <w:jc w:val="both"/>
        <w:rPr>
          <w:rFonts w:ascii="Tahoma" w:hAnsi="Tahoma" w:cs="Tahoma"/>
          <w:b/>
          <w:bCs/>
          <w:sz w:val="18"/>
          <w:szCs w:val="18"/>
        </w:rPr>
      </w:pPr>
      <w:r w:rsidRPr="005070C6">
        <w:rPr>
          <w:rFonts w:ascii="Tahoma" w:hAnsi="Tahoma" w:cs="Tahoma"/>
          <w:bCs/>
          <w:sz w:val="18"/>
          <w:szCs w:val="18"/>
          <w:lang w:val="pt-PT"/>
        </w:rPr>
        <w:t>11</w:t>
      </w:r>
      <w:r>
        <w:rPr>
          <w:rFonts w:ascii="Tahoma" w:hAnsi="Tahoma" w:cs="Tahoma"/>
          <w:bCs/>
          <w:sz w:val="18"/>
          <w:szCs w:val="18"/>
        </w:rPr>
        <w:t>.6</w:t>
      </w:r>
      <w:r w:rsidRPr="005070C6">
        <w:rPr>
          <w:rFonts w:ascii="Tahoma" w:hAnsi="Tahoma" w:cs="Tahoma"/>
          <w:bCs/>
          <w:sz w:val="18"/>
          <w:szCs w:val="18"/>
        </w:rPr>
        <w:t>.</w:t>
      </w:r>
      <w:r w:rsidRPr="005070C6">
        <w:rPr>
          <w:rFonts w:ascii="Tahoma" w:hAnsi="Tahoma" w:cs="Tahoma"/>
          <w:bCs/>
          <w:sz w:val="18"/>
          <w:szCs w:val="18"/>
        </w:rPr>
        <w:tab/>
      </w:r>
      <w:r w:rsidRPr="005070C6">
        <w:rPr>
          <w:rFonts w:ascii="Tahoma" w:hAnsi="Tahoma" w:cs="Tahoma"/>
          <w:color w:val="000000"/>
          <w:sz w:val="18"/>
          <w:szCs w:val="18"/>
          <w:lang w:val="pt-PT"/>
        </w:rPr>
        <w:t>Para efeito d</w:t>
      </w:r>
      <w:r w:rsidRPr="00806906">
        <w:rPr>
          <w:rFonts w:ascii="Tahoma" w:hAnsi="Tahoma" w:cs="Tahoma"/>
          <w:color w:val="000000" w:themeColor="text1"/>
          <w:sz w:val="18"/>
          <w:szCs w:val="18"/>
          <w:lang w:val="pt-PT"/>
        </w:rPr>
        <w:t>e cálculo das Notas Técnicas (</w:t>
      </w:r>
      <w:r w:rsidRPr="00806906">
        <w:rPr>
          <w:rFonts w:ascii="Tahoma" w:hAnsi="Tahoma" w:cs="Tahoma"/>
          <w:b/>
          <w:color w:val="000000" w:themeColor="text1"/>
          <w:sz w:val="18"/>
          <w:szCs w:val="18"/>
          <w:lang w:val="pt-PT"/>
        </w:rPr>
        <w:t>NT</w:t>
      </w:r>
      <w:r w:rsidRPr="00806906">
        <w:rPr>
          <w:rFonts w:ascii="Tahoma" w:hAnsi="Tahoma" w:cs="Tahoma"/>
          <w:color w:val="000000" w:themeColor="text1"/>
          <w:sz w:val="18"/>
          <w:szCs w:val="18"/>
          <w:lang w:val="pt-PT"/>
        </w:rPr>
        <w:t>) e Nota da Proposta de Preços (</w:t>
      </w:r>
      <w:r w:rsidRPr="00806906">
        <w:rPr>
          <w:rFonts w:ascii="Tahoma" w:hAnsi="Tahoma" w:cs="Tahoma"/>
          <w:b/>
          <w:color w:val="000000" w:themeColor="text1"/>
          <w:sz w:val="18"/>
          <w:szCs w:val="18"/>
          <w:lang w:val="pt-PT"/>
        </w:rPr>
        <w:t>NPP</w:t>
      </w:r>
      <w:r w:rsidRPr="00806906">
        <w:rPr>
          <w:rFonts w:ascii="Tahoma" w:hAnsi="Tahoma" w:cs="Tahoma"/>
          <w:color w:val="000000" w:themeColor="text1"/>
          <w:sz w:val="18"/>
          <w:szCs w:val="18"/>
          <w:lang w:val="pt-PT"/>
        </w:rPr>
        <w:t xml:space="preserve">) - item </w:t>
      </w:r>
      <w:r w:rsidRPr="00806906">
        <w:rPr>
          <w:rFonts w:ascii="Tahoma" w:hAnsi="Tahoma" w:cs="Tahoma"/>
          <w:bCs/>
          <w:color w:val="000000" w:themeColor="text1"/>
          <w:sz w:val="18"/>
          <w:szCs w:val="18"/>
          <w:lang w:val="pt-PT"/>
        </w:rPr>
        <w:t>11.</w:t>
      </w:r>
      <w:r>
        <w:rPr>
          <w:rFonts w:ascii="Tahoma" w:hAnsi="Tahoma" w:cs="Tahoma"/>
          <w:bCs/>
          <w:color w:val="000000" w:themeColor="text1"/>
          <w:sz w:val="18"/>
          <w:szCs w:val="18"/>
          <w:lang w:val="pt-PT"/>
        </w:rPr>
        <w:t>5</w:t>
      </w:r>
      <w:r w:rsidRPr="00806906">
        <w:rPr>
          <w:rFonts w:ascii="Tahoma" w:hAnsi="Tahoma" w:cs="Tahoma"/>
          <w:color w:val="000000" w:themeColor="text1"/>
          <w:sz w:val="18"/>
          <w:szCs w:val="18"/>
          <w:lang w:val="pt-PT"/>
        </w:rPr>
        <w:t xml:space="preserve">, </w:t>
      </w:r>
      <w:r w:rsidRPr="00143089">
        <w:rPr>
          <w:rFonts w:ascii="Tahoma" w:hAnsi="Tahoma" w:cs="Tahoma"/>
          <w:color w:val="000000"/>
          <w:sz w:val="18"/>
          <w:szCs w:val="18"/>
          <w:lang w:val="pt-PT"/>
        </w:rPr>
        <w:t>as notas serão expres</w:t>
      </w:r>
      <w:r>
        <w:rPr>
          <w:rFonts w:ascii="Tahoma" w:hAnsi="Tahoma" w:cs="Tahoma"/>
          <w:color w:val="000000"/>
          <w:sz w:val="18"/>
          <w:szCs w:val="18"/>
          <w:lang w:val="pt-PT"/>
        </w:rPr>
        <w:t>sas com 2 (duas) casas decimais</w:t>
      </w:r>
      <w:r w:rsidRPr="00431903">
        <w:rPr>
          <w:rFonts w:ascii="Tahoma" w:hAnsi="Tahoma" w:cs="Tahoma"/>
          <w:color w:val="000000"/>
          <w:sz w:val="18"/>
          <w:szCs w:val="18"/>
          <w:lang w:val="pt-PT"/>
        </w:rPr>
        <w:t xml:space="preserve"> </w:t>
      </w:r>
      <w:r>
        <w:rPr>
          <w:rFonts w:ascii="Tahoma" w:hAnsi="Tahoma" w:cs="Tahoma"/>
          <w:color w:val="000000"/>
          <w:sz w:val="18"/>
          <w:szCs w:val="18"/>
          <w:lang w:val="pt-PT"/>
        </w:rPr>
        <w:t>com o arredondamento para baixo quando a casa decimal for menor que 5 e para cima no caso contrário</w:t>
      </w:r>
      <w:r w:rsidRPr="00143089">
        <w:rPr>
          <w:rFonts w:ascii="Tahoma" w:hAnsi="Tahoma" w:cs="Tahoma"/>
          <w:color w:val="000000"/>
          <w:sz w:val="18"/>
          <w:szCs w:val="18"/>
          <w:lang w:val="pt-PT"/>
        </w:rPr>
        <w:t>.</w:t>
      </w:r>
    </w:p>
    <w:p w14:paraId="7026CD59" w14:textId="77777777" w:rsidR="00431903" w:rsidRPr="004A70DA" w:rsidRDefault="00431903" w:rsidP="00431903">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t>11.7</w:t>
      </w:r>
      <w:r w:rsidRPr="004A70DA">
        <w:rPr>
          <w:rFonts w:ascii="Tahoma" w:hAnsi="Tahoma" w:cs="Tahoma"/>
          <w:bCs/>
          <w:sz w:val="18"/>
          <w:szCs w:val="18"/>
        </w:rPr>
        <w:t>.</w:t>
      </w:r>
      <w:r w:rsidRPr="004A70DA">
        <w:rPr>
          <w:rFonts w:ascii="Tahoma" w:hAnsi="Tahoma" w:cs="Tahoma"/>
          <w:bCs/>
          <w:sz w:val="18"/>
          <w:szCs w:val="18"/>
        </w:rPr>
        <w:tab/>
      </w:r>
      <w:r w:rsidRPr="004A70DA">
        <w:rPr>
          <w:rFonts w:ascii="Tahoma" w:hAnsi="Tahoma" w:cs="Tahoma"/>
          <w:sz w:val="18"/>
          <w:szCs w:val="18"/>
        </w:rPr>
        <w:t xml:space="preserve">Concluídas as </w:t>
      </w:r>
      <w:r w:rsidRPr="004A70DA">
        <w:rPr>
          <w:rFonts w:ascii="Tahoma" w:hAnsi="Tahoma" w:cs="Tahoma"/>
          <w:color w:val="000000"/>
          <w:sz w:val="18"/>
          <w:szCs w:val="18"/>
          <w:lang w:val="pt-PT"/>
        </w:rPr>
        <w:t>fases</w:t>
      </w:r>
      <w:r w:rsidRPr="004A70DA">
        <w:rPr>
          <w:rFonts w:ascii="Tahoma" w:hAnsi="Tahoma" w:cs="Tahoma"/>
          <w:sz w:val="18"/>
          <w:szCs w:val="18"/>
        </w:rPr>
        <w:t xml:space="preserve"> de valoração e avaliação das Propostas Técnica e de Preços, as Licitantes serão classificadas em ordem decrescente, de acordo com a Nota Final</w:t>
      </w:r>
      <w:r w:rsidRPr="004A70DA">
        <w:rPr>
          <w:rFonts w:ascii="Tahoma" w:hAnsi="Tahoma" w:cs="Tahoma"/>
          <w:b/>
          <w:bCs/>
          <w:sz w:val="18"/>
          <w:szCs w:val="18"/>
        </w:rPr>
        <w:t xml:space="preserve"> </w:t>
      </w:r>
      <w:r w:rsidRPr="00503C25">
        <w:rPr>
          <w:rFonts w:ascii="Tahoma" w:hAnsi="Tahoma" w:cs="Tahoma"/>
          <w:bCs/>
          <w:sz w:val="18"/>
          <w:szCs w:val="18"/>
        </w:rPr>
        <w:t>(</w:t>
      </w:r>
      <w:r w:rsidRPr="004A70DA">
        <w:rPr>
          <w:rFonts w:ascii="Tahoma" w:hAnsi="Tahoma" w:cs="Tahoma"/>
          <w:b/>
          <w:color w:val="000000"/>
          <w:sz w:val="18"/>
          <w:szCs w:val="18"/>
          <w:lang w:val="pt-PT"/>
        </w:rPr>
        <w:t>NF</w:t>
      </w:r>
      <w:r w:rsidRPr="004A70DA">
        <w:rPr>
          <w:rFonts w:ascii="Tahoma" w:hAnsi="Tahoma" w:cs="Tahoma"/>
          <w:color w:val="000000"/>
          <w:sz w:val="18"/>
          <w:szCs w:val="18"/>
          <w:lang w:val="pt-PT"/>
        </w:rPr>
        <w:t xml:space="preserve">) </w:t>
      </w:r>
      <w:r w:rsidRPr="004A70DA">
        <w:rPr>
          <w:rFonts w:ascii="Tahoma" w:hAnsi="Tahoma" w:cs="Tahoma"/>
          <w:sz w:val="18"/>
          <w:szCs w:val="18"/>
        </w:rPr>
        <w:t>obtida.</w:t>
      </w:r>
    </w:p>
    <w:p w14:paraId="1BA0C259" w14:textId="77777777" w:rsidR="008E2B75" w:rsidRPr="008E2B75" w:rsidRDefault="00431903" w:rsidP="00760304">
      <w:pPr>
        <w:spacing w:after="120" w:line="360" w:lineRule="auto"/>
        <w:ind w:left="709" w:right="282" w:hanging="709"/>
        <w:jc w:val="both"/>
        <w:rPr>
          <w:rFonts w:ascii="Tahoma" w:hAnsi="Tahoma" w:cs="Tahoma"/>
          <w:color w:val="000000" w:themeColor="text1"/>
          <w:sz w:val="18"/>
          <w:szCs w:val="18"/>
        </w:rPr>
      </w:pPr>
      <w:r>
        <w:rPr>
          <w:rFonts w:ascii="Tahoma" w:hAnsi="Tahoma" w:cs="Tahoma"/>
          <w:sz w:val="18"/>
          <w:szCs w:val="18"/>
        </w:rPr>
        <w:t>11.8</w:t>
      </w:r>
      <w:r w:rsidR="0006407C">
        <w:rPr>
          <w:rFonts w:ascii="Tahoma" w:hAnsi="Tahoma" w:cs="Tahoma"/>
          <w:sz w:val="18"/>
          <w:szCs w:val="18"/>
        </w:rPr>
        <w:t xml:space="preserve">. </w:t>
      </w:r>
      <w:r w:rsidR="0006407C">
        <w:rPr>
          <w:rFonts w:ascii="Tahoma" w:hAnsi="Tahoma" w:cs="Tahoma"/>
          <w:sz w:val="18"/>
          <w:szCs w:val="18"/>
        </w:rPr>
        <w:tab/>
      </w:r>
      <w:r w:rsidR="0006407C">
        <w:rPr>
          <w:rFonts w:ascii="Tahoma" w:hAnsi="Tahoma" w:cs="Tahoma"/>
          <w:color w:val="000000"/>
          <w:sz w:val="18"/>
          <w:szCs w:val="18"/>
        </w:rPr>
        <w:t xml:space="preserve">Em caso de empate entre as </w:t>
      </w:r>
      <w:r w:rsidR="00806906">
        <w:rPr>
          <w:rFonts w:ascii="Tahoma" w:hAnsi="Tahoma" w:cs="Tahoma"/>
          <w:color w:val="000000"/>
          <w:sz w:val="18"/>
          <w:szCs w:val="18"/>
        </w:rPr>
        <w:t>maiores pontuações</w:t>
      </w:r>
      <w:r w:rsidR="002917D8">
        <w:rPr>
          <w:rFonts w:ascii="Tahoma" w:hAnsi="Tahoma" w:cs="Tahoma"/>
          <w:color w:val="000000"/>
          <w:sz w:val="18"/>
          <w:szCs w:val="18"/>
        </w:rPr>
        <w:t xml:space="preserve">, </w:t>
      </w:r>
      <w:r w:rsidR="008E2B75" w:rsidRPr="008E2B75">
        <w:rPr>
          <w:rFonts w:ascii="Tahoma" w:hAnsi="Tahoma" w:cs="Tahoma"/>
          <w:color w:val="000000" w:themeColor="text1"/>
          <w:sz w:val="18"/>
          <w:szCs w:val="18"/>
        </w:rPr>
        <w:t>serão utilizados, na ordem em que se encontram enumerados, os seguintes critérios de desempate:</w:t>
      </w:r>
    </w:p>
    <w:p w14:paraId="014CA348" w14:textId="77777777" w:rsidR="008E2B75" w:rsidRPr="008E2B75" w:rsidRDefault="00336647" w:rsidP="00760304">
      <w:pPr>
        <w:spacing w:after="120" w:line="360" w:lineRule="auto"/>
        <w:ind w:left="709" w:right="282" w:hanging="1"/>
        <w:jc w:val="both"/>
        <w:rPr>
          <w:rFonts w:ascii="Tahoma" w:hAnsi="Tahoma" w:cs="Tahoma"/>
          <w:color w:val="000000" w:themeColor="text1"/>
          <w:sz w:val="18"/>
          <w:szCs w:val="18"/>
        </w:rPr>
      </w:pPr>
      <w:r>
        <w:rPr>
          <w:rFonts w:ascii="Tahoma" w:hAnsi="Tahoma" w:cs="Tahoma"/>
          <w:color w:val="000000" w:themeColor="text1"/>
          <w:sz w:val="18"/>
          <w:szCs w:val="18"/>
        </w:rPr>
        <w:t xml:space="preserve">I - </w:t>
      </w:r>
      <w:proofErr w:type="gramStart"/>
      <w:r>
        <w:rPr>
          <w:rFonts w:ascii="Tahoma" w:hAnsi="Tahoma" w:cs="Tahoma"/>
          <w:color w:val="000000" w:themeColor="text1"/>
          <w:sz w:val="18"/>
          <w:szCs w:val="18"/>
        </w:rPr>
        <w:t>disputa</w:t>
      </w:r>
      <w:proofErr w:type="gramEnd"/>
      <w:r>
        <w:rPr>
          <w:rFonts w:ascii="Tahoma" w:hAnsi="Tahoma" w:cs="Tahoma"/>
          <w:color w:val="000000" w:themeColor="text1"/>
          <w:sz w:val="18"/>
          <w:szCs w:val="18"/>
        </w:rPr>
        <w:t xml:space="preserve"> final, em que as Licitantes empatada</w:t>
      </w:r>
      <w:r w:rsidR="008E2B75" w:rsidRPr="008E2B75">
        <w:rPr>
          <w:rFonts w:ascii="Tahoma" w:hAnsi="Tahoma" w:cs="Tahoma"/>
          <w:color w:val="000000" w:themeColor="text1"/>
          <w:sz w:val="18"/>
          <w:szCs w:val="18"/>
        </w:rPr>
        <w:t>s poderão apresentar nova proposta fechada, em ato contínuo ao encerramento da etapa de julgamento;</w:t>
      </w:r>
    </w:p>
    <w:p w14:paraId="7420B78D" w14:textId="77777777" w:rsidR="0006407C" w:rsidRDefault="008E2B75" w:rsidP="00760304">
      <w:pPr>
        <w:spacing w:after="120" w:line="360" w:lineRule="auto"/>
        <w:ind w:left="709" w:right="282" w:hanging="1"/>
        <w:jc w:val="both"/>
        <w:rPr>
          <w:rFonts w:ascii="Tahoma" w:hAnsi="Tahoma" w:cs="Tahoma"/>
          <w:color w:val="000000" w:themeColor="text1"/>
          <w:sz w:val="18"/>
          <w:szCs w:val="18"/>
        </w:rPr>
      </w:pPr>
      <w:r w:rsidRPr="008E2B75">
        <w:rPr>
          <w:rFonts w:ascii="Tahoma" w:hAnsi="Tahoma" w:cs="Tahoma"/>
          <w:color w:val="000000" w:themeColor="text1"/>
          <w:sz w:val="18"/>
          <w:szCs w:val="18"/>
        </w:rPr>
        <w:t>II -  sorteio.</w:t>
      </w:r>
    </w:p>
    <w:p w14:paraId="262E977C" w14:textId="77777777" w:rsidR="008E2B75" w:rsidRDefault="00431903" w:rsidP="00760304">
      <w:pPr>
        <w:spacing w:after="120" w:line="360" w:lineRule="auto"/>
        <w:ind w:left="709" w:right="282" w:hanging="709"/>
        <w:jc w:val="both"/>
        <w:rPr>
          <w:rFonts w:ascii="Tahoma" w:hAnsi="Tahoma" w:cs="Tahoma"/>
          <w:color w:val="000000" w:themeColor="text1"/>
          <w:sz w:val="18"/>
          <w:szCs w:val="18"/>
        </w:rPr>
      </w:pPr>
      <w:r>
        <w:rPr>
          <w:rFonts w:ascii="Tahoma" w:hAnsi="Tahoma" w:cs="Tahoma"/>
          <w:color w:val="000000" w:themeColor="text1"/>
          <w:sz w:val="18"/>
          <w:szCs w:val="18"/>
        </w:rPr>
        <w:t>11.8</w:t>
      </w:r>
      <w:r w:rsidR="008E2B75">
        <w:rPr>
          <w:rFonts w:ascii="Tahoma" w:hAnsi="Tahoma" w:cs="Tahoma"/>
          <w:color w:val="000000" w:themeColor="text1"/>
          <w:sz w:val="18"/>
          <w:szCs w:val="18"/>
        </w:rPr>
        <w:t>.1.</w:t>
      </w:r>
      <w:r w:rsidR="008E2B75">
        <w:rPr>
          <w:rFonts w:ascii="Tahoma" w:hAnsi="Tahoma" w:cs="Tahoma"/>
          <w:color w:val="000000" w:themeColor="text1"/>
          <w:sz w:val="18"/>
          <w:szCs w:val="18"/>
        </w:rPr>
        <w:tab/>
        <w:t>A disputa final referida no item 11.</w:t>
      </w:r>
      <w:r>
        <w:rPr>
          <w:rFonts w:ascii="Tahoma" w:hAnsi="Tahoma" w:cs="Tahoma"/>
          <w:color w:val="000000" w:themeColor="text1"/>
          <w:sz w:val="18"/>
          <w:szCs w:val="18"/>
        </w:rPr>
        <w:t>8</w:t>
      </w:r>
      <w:r w:rsidR="008E2B75">
        <w:rPr>
          <w:rFonts w:ascii="Tahoma" w:hAnsi="Tahoma" w:cs="Tahoma"/>
          <w:color w:val="000000" w:themeColor="text1"/>
          <w:sz w:val="18"/>
          <w:szCs w:val="18"/>
        </w:rPr>
        <w:t xml:space="preserve">. </w:t>
      </w:r>
      <w:proofErr w:type="gramStart"/>
      <w:r w:rsidR="0012121F">
        <w:rPr>
          <w:rFonts w:ascii="Tahoma" w:hAnsi="Tahoma" w:cs="Tahoma"/>
          <w:color w:val="000000" w:themeColor="text1"/>
          <w:sz w:val="18"/>
          <w:szCs w:val="18"/>
        </w:rPr>
        <w:t>será</w:t>
      </w:r>
      <w:proofErr w:type="gramEnd"/>
      <w:r w:rsidR="0012121F">
        <w:rPr>
          <w:rFonts w:ascii="Tahoma" w:hAnsi="Tahoma" w:cs="Tahoma"/>
          <w:color w:val="000000" w:themeColor="text1"/>
          <w:sz w:val="18"/>
          <w:szCs w:val="18"/>
        </w:rPr>
        <w:t xml:space="preserve"> exclusivamente pelo critério menor preço, em </w:t>
      </w:r>
      <w:r w:rsidR="008E2B75">
        <w:rPr>
          <w:rFonts w:ascii="Tahoma" w:hAnsi="Tahoma" w:cs="Tahoma"/>
          <w:color w:val="000000" w:themeColor="text1"/>
          <w:sz w:val="18"/>
          <w:szCs w:val="18"/>
        </w:rPr>
        <w:t xml:space="preserve">sessão </w:t>
      </w:r>
      <w:r w:rsidR="0086652C">
        <w:rPr>
          <w:rFonts w:ascii="Tahoma" w:hAnsi="Tahoma" w:cs="Tahoma"/>
          <w:color w:val="000000" w:themeColor="text1"/>
          <w:sz w:val="18"/>
          <w:szCs w:val="18"/>
        </w:rPr>
        <w:t xml:space="preserve">pública a ser agendada com pelo menos </w:t>
      </w:r>
      <w:r w:rsidR="008E2B75">
        <w:rPr>
          <w:rFonts w:ascii="Tahoma" w:hAnsi="Tahoma" w:cs="Tahoma"/>
          <w:color w:val="000000" w:themeColor="text1"/>
          <w:sz w:val="18"/>
          <w:szCs w:val="18"/>
        </w:rPr>
        <w:t xml:space="preserve">2 (dois) dias úteis </w:t>
      </w:r>
      <w:r w:rsidR="0086652C">
        <w:rPr>
          <w:rFonts w:ascii="Tahoma" w:hAnsi="Tahoma" w:cs="Tahoma"/>
          <w:color w:val="000000" w:themeColor="text1"/>
          <w:sz w:val="18"/>
          <w:szCs w:val="18"/>
        </w:rPr>
        <w:t xml:space="preserve">de antecedência </w:t>
      </w:r>
      <w:r w:rsidR="008E2B75">
        <w:rPr>
          <w:rFonts w:ascii="Tahoma" w:hAnsi="Tahoma" w:cs="Tahoma"/>
          <w:color w:val="000000" w:themeColor="text1"/>
          <w:sz w:val="18"/>
          <w:szCs w:val="18"/>
        </w:rPr>
        <w:t xml:space="preserve">a partir da divulgação do resultado no site da Finep. </w:t>
      </w:r>
    </w:p>
    <w:p w14:paraId="6476276B" w14:textId="77777777" w:rsidR="0086652C" w:rsidRDefault="00431903" w:rsidP="00760304">
      <w:pPr>
        <w:spacing w:after="120" w:line="360" w:lineRule="auto"/>
        <w:ind w:left="709" w:right="282" w:hanging="709"/>
        <w:jc w:val="both"/>
        <w:rPr>
          <w:rFonts w:ascii="Tahoma" w:hAnsi="Tahoma" w:cs="Tahoma"/>
          <w:b/>
          <w:snapToGrid w:val="0"/>
          <w:sz w:val="18"/>
          <w:szCs w:val="18"/>
        </w:rPr>
      </w:pPr>
      <w:r>
        <w:rPr>
          <w:rFonts w:ascii="Tahoma" w:hAnsi="Tahoma" w:cs="Tahoma"/>
          <w:color w:val="000000" w:themeColor="text1"/>
          <w:sz w:val="18"/>
          <w:szCs w:val="18"/>
        </w:rPr>
        <w:lastRenderedPageBreak/>
        <w:t>11.8</w:t>
      </w:r>
      <w:r w:rsidR="0086652C">
        <w:rPr>
          <w:rFonts w:ascii="Tahoma" w:hAnsi="Tahoma" w:cs="Tahoma"/>
          <w:color w:val="000000" w:themeColor="text1"/>
          <w:sz w:val="18"/>
          <w:szCs w:val="18"/>
        </w:rPr>
        <w:t>.2.</w:t>
      </w:r>
      <w:r w:rsidR="0086652C">
        <w:rPr>
          <w:rFonts w:ascii="Tahoma" w:hAnsi="Tahoma" w:cs="Tahoma"/>
          <w:color w:val="000000" w:themeColor="text1"/>
          <w:sz w:val="18"/>
          <w:szCs w:val="18"/>
        </w:rPr>
        <w:tab/>
        <w:t>A apresentaç</w:t>
      </w:r>
      <w:r w:rsidR="0012121F">
        <w:rPr>
          <w:rFonts w:ascii="Tahoma" w:hAnsi="Tahoma" w:cs="Tahoma"/>
          <w:color w:val="000000" w:themeColor="text1"/>
          <w:sz w:val="18"/>
          <w:szCs w:val="18"/>
        </w:rPr>
        <w:t xml:space="preserve">ão da proposta de preço </w:t>
      </w:r>
      <w:r w:rsidR="0086652C">
        <w:rPr>
          <w:rFonts w:ascii="Tahoma" w:hAnsi="Tahoma" w:cs="Tahoma"/>
          <w:color w:val="000000" w:themeColor="text1"/>
          <w:sz w:val="18"/>
          <w:szCs w:val="18"/>
        </w:rPr>
        <w:t xml:space="preserve">deverá ser realizada na sessão pública, na forma descrita no item </w:t>
      </w:r>
      <w:r w:rsidR="0012121F">
        <w:rPr>
          <w:rFonts w:ascii="Tahoma" w:hAnsi="Tahoma" w:cs="Tahoma"/>
          <w:color w:val="000000" w:themeColor="text1"/>
          <w:sz w:val="18"/>
          <w:szCs w:val="18"/>
        </w:rPr>
        <w:t xml:space="preserve">6, inclusive com a apresentação da </w:t>
      </w:r>
      <w:r w:rsidR="0012121F" w:rsidRPr="00B9185F">
        <w:rPr>
          <w:rFonts w:ascii="Tahoma" w:hAnsi="Tahoma" w:cs="Tahoma"/>
          <w:snapToGrid w:val="0"/>
          <w:sz w:val="18"/>
          <w:szCs w:val="18"/>
        </w:rPr>
        <w:t xml:space="preserve">Declaração de Elaboração Independente da Proposta – </w:t>
      </w:r>
      <w:r w:rsidR="0012121F">
        <w:rPr>
          <w:rFonts w:ascii="Tahoma" w:hAnsi="Tahoma" w:cs="Tahoma"/>
          <w:b/>
          <w:snapToGrid w:val="0"/>
          <w:sz w:val="18"/>
          <w:szCs w:val="18"/>
        </w:rPr>
        <w:t>Anexo IV.</w:t>
      </w:r>
    </w:p>
    <w:p w14:paraId="23D316A1" w14:textId="77777777" w:rsidR="00CB4EAE" w:rsidRDefault="00CB4EAE" w:rsidP="00760304">
      <w:pPr>
        <w:tabs>
          <w:tab w:val="left" w:pos="709"/>
        </w:tabs>
        <w:spacing w:after="120" w:line="360" w:lineRule="auto"/>
        <w:ind w:left="709" w:right="282" w:hanging="709"/>
        <w:jc w:val="both"/>
        <w:rPr>
          <w:rFonts w:ascii="Tahoma" w:hAnsi="Tahoma" w:cs="Tahoma"/>
          <w:color w:val="000000" w:themeColor="text1"/>
          <w:sz w:val="18"/>
          <w:szCs w:val="18"/>
        </w:rPr>
      </w:pPr>
      <w:r w:rsidRPr="00CB4EAE">
        <w:rPr>
          <w:rFonts w:ascii="Tahoma" w:hAnsi="Tahoma" w:cs="Tahoma"/>
          <w:sz w:val="18"/>
          <w:szCs w:val="18"/>
        </w:rPr>
        <w:t>11.</w:t>
      </w:r>
      <w:r w:rsidR="00431903">
        <w:rPr>
          <w:rFonts w:ascii="Tahoma" w:hAnsi="Tahoma" w:cs="Tahoma"/>
          <w:sz w:val="18"/>
          <w:szCs w:val="18"/>
        </w:rPr>
        <w:t>9</w:t>
      </w:r>
      <w:r w:rsidRPr="00CB4EAE">
        <w:rPr>
          <w:rFonts w:ascii="Tahoma" w:hAnsi="Tahoma" w:cs="Tahoma"/>
          <w:sz w:val="18"/>
          <w:szCs w:val="18"/>
        </w:rPr>
        <w:t>.</w:t>
      </w:r>
      <w:r w:rsidRPr="00CB4EAE">
        <w:rPr>
          <w:rFonts w:ascii="Tahoma" w:hAnsi="Tahoma" w:cs="Tahoma"/>
          <w:sz w:val="18"/>
          <w:szCs w:val="18"/>
        </w:rPr>
        <w:tab/>
      </w:r>
      <w:r w:rsidR="0012121F" w:rsidRPr="0012121F">
        <w:rPr>
          <w:rFonts w:ascii="Tahoma" w:hAnsi="Tahoma" w:cs="Tahoma"/>
          <w:color w:val="000000" w:themeColor="text1"/>
          <w:sz w:val="18"/>
          <w:szCs w:val="18"/>
        </w:rPr>
        <w:t>Efetuado o julgamento das propostas, será promovida a verificação de sua efetividade, promovendo-se a desclassificação daquelas que:</w:t>
      </w:r>
    </w:p>
    <w:p w14:paraId="7417E165" w14:textId="77777777" w:rsidR="0012121F" w:rsidRPr="00F765AF" w:rsidRDefault="0012121F" w:rsidP="0012121F">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color w:val="00B050"/>
          <w:sz w:val="18"/>
          <w:szCs w:val="18"/>
        </w:rPr>
        <w:tab/>
      </w:r>
      <w:r w:rsidRPr="00F765AF">
        <w:rPr>
          <w:rFonts w:ascii="Tahoma" w:hAnsi="Tahoma" w:cs="Tahoma"/>
          <w:color w:val="000000" w:themeColor="text1"/>
          <w:sz w:val="18"/>
          <w:szCs w:val="18"/>
        </w:rPr>
        <w:t xml:space="preserve">I - </w:t>
      </w:r>
      <w:proofErr w:type="gramStart"/>
      <w:r w:rsidRPr="00F765AF">
        <w:rPr>
          <w:rFonts w:ascii="Tahoma" w:hAnsi="Tahoma" w:cs="Tahoma"/>
          <w:color w:val="000000" w:themeColor="text1"/>
          <w:sz w:val="18"/>
          <w:szCs w:val="18"/>
        </w:rPr>
        <w:t>contenham</w:t>
      </w:r>
      <w:proofErr w:type="gramEnd"/>
      <w:r w:rsidRPr="00F765AF">
        <w:rPr>
          <w:rFonts w:ascii="Tahoma" w:hAnsi="Tahoma" w:cs="Tahoma"/>
          <w:color w:val="000000" w:themeColor="text1"/>
          <w:sz w:val="18"/>
          <w:szCs w:val="18"/>
        </w:rPr>
        <w:t xml:space="preserve"> vícios insanáveis;</w:t>
      </w:r>
    </w:p>
    <w:p w14:paraId="532EE7C3" w14:textId="77777777" w:rsidR="008F69D4" w:rsidRPr="00F765AF" w:rsidRDefault="00F765AF" w:rsidP="0012121F">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color w:val="000000" w:themeColor="text1"/>
          <w:sz w:val="18"/>
          <w:szCs w:val="18"/>
        </w:rPr>
        <w:tab/>
      </w:r>
      <w:r w:rsidR="008F69D4" w:rsidRPr="00F765AF">
        <w:rPr>
          <w:rFonts w:ascii="Tahoma" w:hAnsi="Tahoma" w:cs="Tahoma"/>
          <w:color w:val="000000" w:themeColor="text1"/>
          <w:sz w:val="18"/>
          <w:szCs w:val="18"/>
        </w:rPr>
        <w:t xml:space="preserve">II - </w:t>
      </w:r>
      <w:proofErr w:type="gramStart"/>
      <w:r w:rsidR="008F69D4" w:rsidRPr="00F765AF">
        <w:rPr>
          <w:rFonts w:ascii="Tahoma" w:hAnsi="Tahoma" w:cs="Tahoma"/>
          <w:color w:val="000000" w:themeColor="text1"/>
          <w:sz w:val="18"/>
          <w:szCs w:val="18"/>
        </w:rPr>
        <w:t>descumpram</w:t>
      </w:r>
      <w:proofErr w:type="gramEnd"/>
      <w:r w:rsidR="008F69D4" w:rsidRPr="00F765AF">
        <w:rPr>
          <w:rFonts w:ascii="Tahoma" w:hAnsi="Tahoma" w:cs="Tahoma"/>
          <w:color w:val="000000" w:themeColor="text1"/>
          <w:sz w:val="18"/>
          <w:szCs w:val="18"/>
        </w:rPr>
        <w:t xml:space="preserve"> especificações técnicas constantes do instrumento convocatório;</w:t>
      </w:r>
    </w:p>
    <w:p w14:paraId="497DF849" w14:textId="77777777" w:rsidR="0012121F" w:rsidRPr="00F765AF" w:rsidRDefault="0012121F" w:rsidP="0012121F">
      <w:pPr>
        <w:tabs>
          <w:tab w:val="left" w:pos="709"/>
        </w:tabs>
        <w:spacing w:after="120" w:line="360" w:lineRule="auto"/>
        <w:ind w:left="709" w:right="282" w:hanging="709"/>
        <w:jc w:val="both"/>
        <w:rPr>
          <w:rFonts w:ascii="Tahoma" w:hAnsi="Tahoma" w:cs="Tahoma"/>
          <w:color w:val="000000" w:themeColor="text1"/>
          <w:sz w:val="18"/>
          <w:szCs w:val="18"/>
        </w:rPr>
      </w:pPr>
      <w:r w:rsidRPr="00F765AF">
        <w:rPr>
          <w:rFonts w:ascii="Tahoma" w:hAnsi="Tahoma" w:cs="Tahoma"/>
          <w:color w:val="000000" w:themeColor="text1"/>
          <w:sz w:val="18"/>
          <w:szCs w:val="18"/>
        </w:rPr>
        <w:tab/>
        <w:t>I</w:t>
      </w:r>
      <w:r w:rsidR="00F765AF">
        <w:rPr>
          <w:rFonts w:ascii="Tahoma" w:hAnsi="Tahoma" w:cs="Tahoma"/>
          <w:color w:val="000000" w:themeColor="text1"/>
          <w:sz w:val="18"/>
          <w:szCs w:val="18"/>
        </w:rPr>
        <w:t>I</w:t>
      </w:r>
      <w:r w:rsidRPr="00F765AF">
        <w:rPr>
          <w:rFonts w:ascii="Tahoma" w:hAnsi="Tahoma" w:cs="Tahoma"/>
          <w:color w:val="000000" w:themeColor="text1"/>
          <w:sz w:val="18"/>
          <w:szCs w:val="18"/>
        </w:rPr>
        <w:t>I - apresentem preços manifestamente inexequíveis;</w:t>
      </w:r>
    </w:p>
    <w:p w14:paraId="00AAD733" w14:textId="77777777" w:rsidR="0012121F" w:rsidRPr="00F765AF" w:rsidRDefault="00F765AF" w:rsidP="0012121F">
      <w:pPr>
        <w:tabs>
          <w:tab w:val="left" w:pos="709"/>
        </w:tabs>
        <w:spacing w:after="120" w:line="360" w:lineRule="auto"/>
        <w:ind w:left="709" w:right="282" w:hanging="709"/>
        <w:jc w:val="both"/>
        <w:rPr>
          <w:rFonts w:ascii="Tahoma" w:hAnsi="Tahoma" w:cs="Tahoma"/>
          <w:color w:val="000000" w:themeColor="text1"/>
          <w:sz w:val="18"/>
          <w:szCs w:val="18"/>
        </w:rPr>
      </w:pPr>
      <w:r>
        <w:rPr>
          <w:rFonts w:ascii="Tahoma" w:hAnsi="Tahoma" w:cs="Tahoma"/>
          <w:color w:val="000000" w:themeColor="text1"/>
          <w:sz w:val="18"/>
          <w:szCs w:val="18"/>
        </w:rPr>
        <w:tab/>
        <w:t>IV</w:t>
      </w:r>
      <w:r w:rsidR="0012121F" w:rsidRPr="00F765AF">
        <w:rPr>
          <w:rFonts w:ascii="Tahoma" w:hAnsi="Tahoma" w:cs="Tahoma"/>
          <w:color w:val="000000" w:themeColor="text1"/>
          <w:sz w:val="18"/>
          <w:szCs w:val="18"/>
        </w:rPr>
        <w:t xml:space="preserve"> - </w:t>
      </w:r>
      <w:proofErr w:type="gramStart"/>
      <w:r w:rsidR="0012121F" w:rsidRPr="00F765AF">
        <w:rPr>
          <w:rFonts w:ascii="Tahoma" w:hAnsi="Tahoma" w:cs="Tahoma"/>
          <w:color w:val="000000" w:themeColor="text1"/>
          <w:sz w:val="18"/>
          <w:szCs w:val="18"/>
        </w:rPr>
        <w:t>não</w:t>
      </w:r>
      <w:proofErr w:type="gramEnd"/>
      <w:r w:rsidR="0012121F" w:rsidRPr="00F765AF">
        <w:rPr>
          <w:rFonts w:ascii="Tahoma" w:hAnsi="Tahoma" w:cs="Tahoma"/>
          <w:color w:val="000000" w:themeColor="text1"/>
          <w:sz w:val="18"/>
          <w:szCs w:val="18"/>
        </w:rPr>
        <w:t xml:space="preserve"> tenham sua exequibilidade demonstrada, quando exigido pela Finep, podendo ser concedido prazo para tanto;</w:t>
      </w:r>
    </w:p>
    <w:p w14:paraId="350E685D" w14:textId="77777777" w:rsidR="0012121F" w:rsidRPr="00F765AF" w:rsidRDefault="0012121F" w:rsidP="0012121F">
      <w:pPr>
        <w:tabs>
          <w:tab w:val="left" w:pos="709"/>
        </w:tabs>
        <w:spacing w:after="120" w:line="360" w:lineRule="auto"/>
        <w:ind w:left="709" w:right="282" w:hanging="709"/>
        <w:jc w:val="both"/>
        <w:rPr>
          <w:rFonts w:ascii="Tahoma" w:hAnsi="Tahoma" w:cs="Tahoma"/>
          <w:color w:val="000000" w:themeColor="text1"/>
          <w:sz w:val="18"/>
          <w:szCs w:val="18"/>
        </w:rPr>
      </w:pPr>
      <w:r w:rsidRPr="00F765AF">
        <w:rPr>
          <w:rFonts w:ascii="Tahoma" w:hAnsi="Tahoma" w:cs="Tahoma"/>
          <w:color w:val="000000" w:themeColor="text1"/>
          <w:sz w:val="18"/>
          <w:szCs w:val="18"/>
        </w:rPr>
        <w:tab/>
        <w:t xml:space="preserve">V - </w:t>
      </w:r>
      <w:proofErr w:type="gramStart"/>
      <w:r w:rsidRPr="00F765AF">
        <w:rPr>
          <w:rFonts w:ascii="Tahoma" w:hAnsi="Tahoma" w:cs="Tahoma"/>
          <w:color w:val="000000" w:themeColor="text1"/>
          <w:sz w:val="18"/>
          <w:szCs w:val="18"/>
        </w:rPr>
        <w:t>apresentem</w:t>
      </w:r>
      <w:proofErr w:type="gramEnd"/>
      <w:r w:rsidRPr="00F765AF">
        <w:rPr>
          <w:rFonts w:ascii="Tahoma" w:hAnsi="Tahoma" w:cs="Tahoma"/>
          <w:color w:val="000000" w:themeColor="text1"/>
          <w:sz w:val="18"/>
          <w:szCs w:val="18"/>
        </w:rPr>
        <w:t xml:space="preserve"> desconformidade com outras exigências do instrumento convocatório, salvo se for possível a acomodação a seus termos antes da adjudicação do objeto e sem que se prejudique a atribuição</w:t>
      </w:r>
      <w:r w:rsidR="00336647">
        <w:rPr>
          <w:rFonts w:ascii="Tahoma" w:hAnsi="Tahoma" w:cs="Tahoma"/>
          <w:color w:val="000000" w:themeColor="text1"/>
          <w:sz w:val="18"/>
          <w:szCs w:val="18"/>
        </w:rPr>
        <w:t xml:space="preserve"> de tratamento isonômico entre as L</w:t>
      </w:r>
      <w:r w:rsidRPr="00F765AF">
        <w:rPr>
          <w:rFonts w:ascii="Tahoma" w:hAnsi="Tahoma" w:cs="Tahoma"/>
          <w:color w:val="000000" w:themeColor="text1"/>
          <w:sz w:val="18"/>
          <w:szCs w:val="18"/>
        </w:rPr>
        <w:t>icitantes.</w:t>
      </w:r>
    </w:p>
    <w:p w14:paraId="04C69168" w14:textId="77777777" w:rsidR="00F765AF" w:rsidRDefault="00F765AF" w:rsidP="00F765AF">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t>11.</w:t>
      </w:r>
      <w:r w:rsidR="00431903">
        <w:rPr>
          <w:rFonts w:ascii="Tahoma" w:hAnsi="Tahoma" w:cs="Tahoma"/>
          <w:bCs/>
          <w:sz w:val="18"/>
          <w:szCs w:val="18"/>
        </w:rPr>
        <w:t>10</w:t>
      </w:r>
      <w:r>
        <w:rPr>
          <w:rFonts w:ascii="Tahoma" w:hAnsi="Tahoma" w:cs="Tahoma"/>
          <w:bCs/>
          <w:sz w:val="18"/>
          <w:szCs w:val="18"/>
        </w:rPr>
        <w:t>.</w:t>
      </w:r>
      <w:r>
        <w:rPr>
          <w:rFonts w:ascii="Tahoma" w:hAnsi="Tahoma" w:cs="Tahoma"/>
          <w:b/>
          <w:bCs/>
          <w:sz w:val="18"/>
          <w:szCs w:val="18"/>
        </w:rPr>
        <w:tab/>
      </w:r>
      <w:r>
        <w:rPr>
          <w:rFonts w:ascii="Tahoma" w:hAnsi="Tahoma" w:cs="Tahoma"/>
          <w:sz w:val="18"/>
          <w:szCs w:val="18"/>
        </w:rPr>
        <w:t>A falta de data e/ou rubrica e/ou assinatura das Propostas poderá ser suprida pelo representante legal presente à sessão de abertura do Envelope com poderes para esse fim.</w:t>
      </w:r>
    </w:p>
    <w:p w14:paraId="50C4E4B0" w14:textId="77777777" w:rsidR="00F765AF" w:rsidRDefault="00F765AF" w:rsidP="00F765AF">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w:t>
      </w:r>
      <w:r w:rsidR="00431903">
        <w:rPr>
          <w:rFonts w:ascii="Tahoma" w:hAnsi="Tahoma" w:cs="Tahoma"/>
          <w:sz w:val="18"/>
          <w:szCs w:val="18"/>
        </w:rPr>
        <w:t>11</w:t>
      </w:r>
      <w:r>
        <w:rPr>
          <w:rFonts w:ascii="Tahoma" w:hAnsi="Tahoma" w:cs="Tahoma"/>
          <w:sz w:val="18"/>
          <w:szCs w:val="18"/>
        </w:rPr>
        <w:t>.</w:t>
      </w:r>
      <w:r>
        <w:rPr>
          <w:rFonts w:ascii="Tahoma" w:hAnsi="Tahoma" w:cs="Tahoma"/>
          <w:sz w:val="18"/>
          <w:szCs w:val="18"/>
        </w:rPr>
        <w:tab/>
        <w:t xml:space="preserve">A falta do CNPJ e/ou endereço completo poderá também ser sanada pelos dados constantes dos documentos apresentados para habilitação. </w:t>
      </w:r>
    </w:p>
    <w:p w14:paraId="2C8601FA" w14:textId="77777777" w:rsidR="00CB4EAE" w:rsidRPr="00CB4EAE" w:rsidRDefault="00CB4EAE" w:rsidP="00CB4EAE">
      <w:pPr>
        <w:tabs>
          <w:tab w:val="left" w:pos="709"/>
        </w:tabs>
        <w:spacing w:after="120" w:line="360" w:lineRule="auto"/>
        <w:ind w:left="709" w:right="282" w:hanging="709"/>
        <w:jc w:val="both"/>
        <w:rPr>
          <w:rFonts w:ascii="Tahoma" w:hAnsi="Tahoma" w:cs="Tahoma"/>
          <w:sz w:val="18"/>
          <w:szCs w:val="18"/>
        </w:rPr>
      </w:pPr>
      <w:r w:rsidRPr="00CB4EAE">
        <w:rPr>
          <w:rFonts w:ascii="Tahoma" w:hAnsi="Tahoma" w:cs="Tahoma"/>
          <w:sz w:val="18"/>
          <w:szCs w:val="18"/>
        </w:rPr>
        <w:t>11</w:t>
      </w:r>
      <w:r>
        <w:rPr>
          <w:rFonts w:ascii="Tahoma" w:hAnsi="Tahoma" w:cs="Tahoma"/>
          <w:sz w:val="18"/>
          <w:szCs w:val="18"/>
        </w:rPr>
        <w:t>.</w:t>
      </w:r>
      <w:r w:rsidR="00AC5111">
        <w:rPr>
          <w:rFonts w:ascii="Tahoma" w:hAnsi="Tahoma" w:cs="Tahoma"/>
          <w:sz w:val="18"/>
          <w:szCs w:val="18"/>
        </w:rPr>
        <w:t>1</w:t>
      </w:r>
      <w:r w:rsidR="00431903">
        <w:rPr>
          <w:rFonts w:ascii="Tahoma" w:hAnsi="Tahoma" w:cs="Tahoma"/>
          <w:sz w:val="18"/>
          <w:szCs w:val="18"/>
        </w:rPr>
        <w:t>2</w:t>
      </w:r>
      <w:r w:rsidRPr="00CB4EAE">
        <w:rPr>
          <w:rFonts w:ascii="Tahoma" w:hAnsi="Tahoma" w:cs="Tahoma"/>
          <w:sz w:val="18"/>
          <w:szCs w:val="18"/>
        </w:rPr>
        <w:t>.</w:t>
      </w:r>
      <w:r w:rsidRPr="00CB4EAE">
        <w:rPr>
          <w:rFonts w:ascii="Tahoma" w:hAnsi="Tahoma" w:cs="Tahoma"/>
          <w:sz w:val="18"/>
          <w:szCs w:val="18"/>
        </w:rPr>
        <w:tab/>
        <w:t>O ônus da prova da exequibilidade dos preços cotados incumbe ao autor da Proposta.</w:t>
      </w:r>
    </w:p>
    <w:p w14:paraId="2C06A14C" w14:textId="77777777" w:rsidR="00B97179" w:rsidRDefault="00431903" w:rsidP="00CB4EAE">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11.12</w:t>
      </w:r>
      <w:r w:rsidR="00B97179">
        <w:rPr>
          <w:rFonts w:ascii="Tahoma" w:hAnsi="Tahoma" w:cs="Tahoma"/>
          <w:sz w:val="18"/>
          <w:szCs w:val="18"/>
        </w:rPr>
        <w:t>.1.</w:t>
      </w:r>
      <w:r>
        <w:rPr>
          <w:rFonts w:ascii="Tahoma" w:hAnsi="Tahoma" w:cs="Tahoma"/>
          <w:sz w:val="18"/>
          <w:szCs w:val="18"/>
        </w:rPr>
        <w:tab/>
      </w:r>
      <w:r w:rsidR="00B97179">
        <w:rPr>
          <w:rFonts w:ascii="Tahoma" w:hAnsi="Tahoma" w:cs="Tahoma"/>
          <w:sz w:val="18"/>
          <w:szCs w:val="18"/>
        </w:rPr>
        <w:t xml:space="preserve">A Licitante melhor colocada poderá ser convocada para a demonstração da exequibilidade da proposta em até 2 (dois) dias úteis contados a partir da convocação, que se realizará no site da Finep. </w:t>
      </w:r>
    </w:p>
    <w:p w14:paraId="1566B368" w14:textId="77777777" w:rsidR="00CF6DB9" w:rsidRDefault="00B97179" w:rsidP="0090414D">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w:t>
      </w:r>
      <w:r w:rsidR="00431903">
        <w:rPr>
          <w:rFonts w:ascii="Tahoma" w:hAnsi="Tahoma" w:cs="Tahoma"/>
          <w:sz w:val="18"/>
          <w:szCs w:val="18"/>
        </w:rPr>
        <w:t>2.2.</w:t>
      </w:r>
      <w:r w:rsidR="00431903">
        <w:rPr>
          <w:rFonts w:ascii="Tahoma" w:hAnsi="Tahoma" w:cs="Tahoma"/>
          <w:sz w:val="18"/>
          <w:szCs w:val="18"/>
        </w:rPr>
        <w:tab/>
      </w:r>
      <w:r>
        <w:rPr>
          <w:rFonts w:ascii="Tahoma" w:hAnsi="Tahoma" w:cs="Tahoma"/>
          <w:sz w:val="18"/>
          <w:szCs w:val="18"/>
        </w:rPr>
        <w:t xml:space="preserve">A demonstração será realizada com o envio de documentação pela Licitante para o e-mail </w:t>
      </w:r>
      <w:r w:rsidR="002C5196">
        <w:rPr>
          <w:rFonts w:ascii="Tahoma" w:hAnsi="Tahoma" w:cs="Tahoma"/>
          <w:sz w:val="18"/>
          <w:szCs w:val="18"/>
        </w:rPr>
        <w:t>cl02@finep.gov.br</w:t>
      </w:r>
      <w:r w:rsidR="00CF6DB9">
        <w:rPr>
          <w:rFonts w:ascii="Tahoma" w:hAnsi="Tahoma" w:cs="Tahoma"/>
          <w:sz w:val="18"/>
          <w:szCs w:val="18"/>
        </w:rPr>
        <w:t>.</w:t>
      </w:r>
    </w:p>
    <w:p w14:paraId="1FFD6B9C" w14:textId="77777777" w:rsidR="00CF6DB9" w:rsidRDefault="00431903" w:rsidP="0090414D">
      <w:pPr>
        <w:tabs>
          <w:tab w:val="left" w:pos="709"/>
        </w:tabs>
        <w:spacing w:after="120" w:line="360" w:lineRule="auto"/>
        <w:ind w:left="709" w:right="282" w:hanging="709"/>
        <w:jc w:val="both"/>
        <w:rPr>
          <w:rFonts w:ascii="Tahoma" w:hAnsi="Tahoma" w:cs="Tahoma"/>
          <w:color w:val="000000"/>
          <w:sz w:val="18"/>
          <w:szCs w:val="18"/>
          <w:shd w:val="clear" w:color="auto" w:fill="FFFFFF"/>
        </w:rPr>
      </w:pPr>
      <w:r>
        <w:rPr>
          <w:rFonts w:ascii="Tahoma" w:hAnsi="Tahoma" w:cs="Tahoma"/>
          <w:sz w:val="18"/>
          <w:szCs w:val="18"/>
        </w:rPr>
        <w:t>11.12</w:t>
      </w:r>
      <w:r w:rsidR="00CF6DB9">
        <w:rPr>
          <w:rFonts w:ascii="Tahoma" w:hAnsi="Tahoma" w:cs="Tahoma"/>
          <w:sz w:val="18"/>
          <w:szCs w:val="18"/>
        </w:rPr>
        <w:t>.3.</w:t>
      </w:r>
      <w:r w:rsidR="00CF6DB9">
        <w:rPr>
          <w:rFonts w:ascii="Tahoma" w:hAnsi="Tahoma" w:cs="Tahoma"/>
          <w:sz w:val="18"/>
          <w:szCs w:val="18"/>
        </w:rPr>
        <w:tab/>
        <w:t xml:space="preserve">A demonstração será realizada através do envio de </w:t>
      </w:r>
      <w:r w:rsidR="0090414D">
        <w:rPr>
          <w:rFonts w:ascii="Tahoma" w:hAnsi="Tahoma" w:cs="Tahoma"/>
          <w:sz w:val="18"/>
          <w:szCs w:val="18"/>
        </w:rPr>
        <w:t>c</w:t>
      </w:r>
      <w:r w:rsidR="00DF2F25">
        <w:rPr>
          <w:rFonts w:ascii="Tahoma" w:hAnsi="Tahoma" w:cs="Tahoma"/>
          <w:sz w:val="18"/>
          <w:szCs w:val="18"/>
        </w:rPr>
        <w:t>ópias</w:t>
      </w:r>
      <w:r w:rsidR="0090414D">
        <w:rPr>
          <w:rFonts w:ascii="Tahoma" w:hAnsi="Tahoma" w:cs="Tahoma"/>
          <w:sz w:val="18"/>
          <w:szCs w:val="18"/>
        </w:rPr>
        <w:t xml:space="preserve"> de contratos</w:t>
      </w:r>
      <w:r w:rsidR="001119AF">
        <w:rPr>
          <w:rFonts w:ascii="Tahoma" w:hAnsi="Tahoma" w:cs="Tahoma"/>
          <w:sz w:val="18"/>
          <w:szCs w:val="18"/>
        </w:rPr>
        <w:t xml:space="preserve"> relativos a serviços que estejam </w:t>
      </w:r>
      <w:r w:rsidR="001119AF" w:rsidRPr="001119AF">
        <w:rPr>
          <w:rFonts w:ascii="Tahoma" w:hAnsi="Tahoma" w:cs="Tahoma"/>
          <w:color w:val="000000"/>
          <w:sz w:val="18"/>
          <w:szCs w:val="18"/>
          <w:shd w:val="clear" w:color="auto" w:fill="FFFFFF"/>
        </w:rPr>
        <w:t>em execução ou concluídos nos 180 (cento e oitenta) dias anteriores à data da publicação deste Edital</w:t>
      </w:r>
      <w:r w:rsidR="001A347F">
        <w:rPr>
          <w:rFonts w:ascii="Tahoma" w:hAnsi="Tahoma" w:cs="Tahoma"/>
          <w:color w:val="000000"/>
          <w:sz w:val="18"/>
          <w:szCs w:val="18"/>
          <w:shd w:val="clear" w:color="auto" w:fill="FFFFFF"/>
        </w:rPr>
        <w:t>.</w:t>
      </w:r>
    </w:p>
    <w:p w14:paraId="5815F671" w14:textId="77777777" w:rsidR="0090414D" w:rsidRDefault="00431903" w:rsidP="0090414D">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11.12</w:t>
      </w:r>
      <w:r w:rsidR="00CF6DB9">
        <w:rPr>
          <w:rFonts w:ascii="Tahoma" w:hAnsi="Tahoma" w:cs="Tahoma"/>
          <w:sz w:val="18"/>
          <w:szCs w:val="18"/>
        </w:rPr>
        <w:t>.4.</w:t>
      </w:r>
      <w:r w:rsidR="00CF6DB9">
        <w:rPr>
          <w:rFonts w:ascii="Tahoma" w:hAnsi="Tahoma" w:cs="Tahoma"/>
          <w:sz w:val="18"/>
          <w:szCs w:val="18"/>
        </w:rPr>
        <w:tab/>
        <w:t>A Finep poderá solicitar documentos complementares, para esclarecimento de asp</w:t>
      </w:r>
      <w:r w:rsidR="00081BA9">
        <w:rPr>
          <w:rFonts w:ascii="Tahoma" w:hAnsi="Tahoma" w:cs="Tahoma"/>
          <w:sz w:val="18"/>
          <w:szCs w:val="18"/>
        </w:rPr>
        <w:t>ectos relativos ao item 11.1</w:t>
      </w:r>
      <w:r>
        <w:rPr>
          <w:rFonts w:ascii="Tahoma" w:hAnsi="Tahoma" w:cs="Tahoma"/>
          <w:sz w:val="18"/>
          <w:szCs w:val="18"/>
        </w:rPr>
        <w:t>2</w:t>
      </w:r>
      <w:r w:rsidR="00081BA9">
        <w:rPr>
          <w:rFonts w:ascii="Tahoma" w:hAnsi="Tahoma" w:cs="Tahoma"/>
          <w:sz w:val="18"/>
          <w:szCs w:val="18"/>
        </w:rPr>
        <w:t>.3</w:t>
      </w:r>
      <w:r w:rsidR="00CF6DB9">
        <w:rPr>
          <w:rFonts w:ascii="Tahoma" w:hAnsi="Tahoma" w:cs="Tahoma"/>
          <w:sz w:val="18"/>
          <w:szCs w:val="18"/>
        </w:rPr>
        <w:t>.</w:t>
      </w:r>
    </w:p>
    <w:p w14:paraId="5D9C44C9" w14:textId="77777777" w:rsidR="004D1BDC" w:rsidRDefault="004D1BDC" w:rsidP="0090414D">
      <w:pPr>
        <w:tabs>
          <w:tab w:val="left" w:pos="709"/>
        </w:tabs>
        <w:spacing w:after="120" w:line="360" w:lineRule="auto"/>
        <w:ind w:left="709" w:right="282" w:hanging="709"/>
        <w:jc w:val="both"/>
        <w:rPr>
          <w:rFonts w:ascii="Tahoma" w:hAnsi="Tahoma" w:cs="Tahoma"/>
          <w:sz w:val="18"/>
          <w:szCs w:val="18"/>
        </w:rPr>
      </w:pPr>
      <w:r w:rsidRPr="00081BA9">
        <w:rPr>
          <w:rFonts w:ascii="Tahoma" w:hAnsi="Tahoma" w:cs="Tahoma"/>
          <w:sz w:val="18"/>
          <w:szCs w:val="18"/>
        </w:rPr>
        <w:t>11.1</w:t>
      </w:r>
      <w:r w:rsidR="00431903">
        <w:rPr>
          <w:rFonts w:ascii="Tahoma" w:hAnsi="Tahoma" w:cs="Tahoma"/>
          <w:sz w:val="18"/>
          <w:szCs w:val="18"/>
        </w:rPr>
        <w:t>2</w:t>
      </w:r>
      <w:r w:rsidRPr="00081BA9">
        <w:rPr>
          <w:rFonts w:ascii="Tahoma" w:hAnsi="Tahoma" w:cs="Tahoma"/>
          <w:sz w:val="18"/>
          <w:szCs w:val="18"/>
        </w:rPr>
        <w:t>.4.1.</w:t>
      </w:r>
      <w:r>
        <w:rPr>
          <w:rFonts w:ascii="Tahoma" w:hAnsi="Tahoma" w:cs="Tahoma"/>
          <w:sz w:val="18"/>
          <w:szCs w:val="18"/>
        </w:rPr>
        <w:t xml:space="preserve"> Na hipótese </w:t>
      </w:r>
      <w:proofErr w:type="gramStart"/>
      <w:r w:rsidR="00F80B2B">
        <w:rPr>
          <w:rFonts w:ascii="Tahoma" w:hAnsi="Tahoma" w:cs="Tahoma"/>
          <w:sz w:val="18"/>
          <w:szCs w:val="18"/>
        </w:rPr>
        <w:t>da</w:t>
      </w:r>
      <w:proofErr w:type="gramEnd"/>
      <w:r w:rsidR="00F80B2B">
        <w:rPr>
          <w:rFonts w:ascii="Tahoma" w:hAnsi="Tahoma" w:cs="Tahoma"/>
          <w:sz w:val="18"/>
          <w:szCs w:val="18"/>
        </w:rPr>
        <w:t xml:space="preserve"> </w:t>
      </w:r>
      <w:r>
        <w:rPr>
          <w:rFonts w:ascii="Tahoma" w:hAnsi="Tahoma" w:cs="Tahoma"/>
          <w:sz w:val="18"/>
          <w:szCs w:val="18"/>
        </w:rPr>
        <w:t xml:space="preserve">Licitante convocada </w:t>
      </w:r>
      <w:r w:rsidR="00F80B2B">
        <w:rPr>
          <w:rFonts w:ascii="Tahoma" w:hAnsi="Tahoma" w:cs="Tahoma"/>
          <w:sz w:val="18"/>
          <w:szCs w:val="18"/>
        </w:rPr>
        <w:t xml:space="preserve">não apresentar os documentos que comprovem a </w:t>
      </w:r>
      <w:r>
        <w:rPr>
          <w:rFonts w:ascii="Tahoma" w:hAnsi="Tahoma" w:cs="Tahoma"/>
          <w:sz w:val="18"/>
          <w:szCs w:val="18"/>
        </w:rPr>
        <w:t>exequibilidade do preço</w:t>
      </w:r>
      <w:r w:rsidR="00F80B2B">
        <w:rPr>
          <w:rFonts w:ascii="Tahoma" w:hAnsi="Tahoma" w:cs="Tahoma"/>
          <w:sz w:val="18"/>
          <w:szCs w:val="18"/>
        </w:rPr>
        <w:t xml:space="preserve"> proposto</w:t>
      </w:r>
      <w:r>
        <w:rPr>
          <w:rFonts w:ascii="Tahoma" w:hAnsi="Tahoma" w:cs="Tahoma"/>
          <w:sz w:val="18"/>
          <w:szCs w:val="18"/>
        </w:rPr>
        <w:t xml:space="preserve">, </w:t>
      </w:r>
      <w:r w:rsidR="00F80B2B">
        <w:rPr>
          <w:rFonts w:ascii="Tahoma" w:hAnsi="Tahoma" w:cs="Tahoma"/>
          <w:sz w:val="18"/>
          <w:szCs w:val="18"/>
        </w:rPr>
        <w:t>a sua proposta será desclassificada.</w:t>
      </w:r>
    </w:p>
    <w:p w14:paraId="4F07B6E6" w14:textId="77777777" w:rsidR="00B97179" w:rsidRDefault="00CF6DB9" w:rsidP="008C7D5F">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w:t>
      </w:r>
      <w:r w:rsidR="00431903">
        <w:rPr>
          <w:rFonts w:ascii="Tahoma" w:hAnsi="Tahoma" w:cs="Tahoma"/>
          <w:sz w:val="18"/>
          <w:szCs w:val="18"/>
        </w:rPr>
        <w:t>2</w:t>
      </w:r>
      <w:r>
        <w:rPr>
          <w:rFonts w:ascii="Tahoma" w:hAnsi="Tahoma" w:cs="Tahoma"/>
          <w:sz w:val="18"/>
          <w:szCs w:val="18"/>
        </w:rPr>
        <w:t>.5</w:t>
      </w:r>
      <w:r w:rsidR="00B97179">
        <w:rPr>
          <w:rFonts w:ascii="Tahoma" w:hAnsi="Tahoma" w:cs="Tahoma"/>
          <w:sz w:val="18"/>
          <w:szCs w:val="18"/>
        </w:rPr>
        <w:t>.</w:t>
      </w:r>
      <w:r w:rsidR="00B97179">
        <w:rPr>
          <w:rFonts w:ascii="Tahoma" w:hAnsi="Tahoma" w:cs="Tahoma"/>
          <w:sz w:val="18"/>
          <w:szCs w:val="18"/>
        </w:rPr>
        <w:tab/>
        <w:t xml:space="preserve">A Finep tornará pública a demonstração encaminhada pela Licitante em até 2 (dois) dias úteis contados do </w:t>
      </w:r>
      <w:r w:rsidR="0090414D">
        <w:rPr>
          <w:rFonts w:ascii="Tahoma" w:hAnsi="Tahoma" w:cs="Tahoma"/>
          <w:sz w:val="18"/>
          <w:szCs w:val="18"/>
        </w:rPr>
        <w:t xml:space="preserve">seu </w:t>
      </w:r>
      <w:r w:rsidR="00B97179">
        <w:rPr>
          <w:rFonts w:ascii="Tahoma" w:hAnsi="Tahoma" w:cs="Tahoma"/>
          <w:sz w:val="18"/>
          <w:szCs w:val="18"/>
        </w:rPr>
        <w:t>recebimento.</w:t>
      </w:r>
    </w:p>
    <w:p w14:paraId="76007443" w14:textId="77777777" w:rsidR="00B97179" w:rsidRDefault="006A7958" w:rsidP="008C7D5F">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11.1</w:t>
      </w:r>
      <w:r w:rsidR="00431903">
        <w:rPr>
          <w:rFonts w:ascii="Tahoma" w:hAnsi="Tahoma" w:cs="Tahoma"/>
          <w:sz w:val="18"/>
          <w:szCs w:val="18"/>
        </w:rPr>
        <w:t>2</w:t>
      </w:r>
      <w:r>
        <w:rPr>
          <w:rFonts w:ascii="Tahoma" w:hAnsi="Tahoma" w:cs="Tahoma"/>
          <w:sz w:val="18"/>
          <w:szCs w:val="18"/>
        </w:rPr>
        <w:t>.6</w:t>
      </w:r>
      <w:r w:rsidR="00431903">
        <w:rPr>
          <w:rFonts w:ascii="Tahoma" w:hAnsi="Tahoma" w:cs="Tahoma"/>
          <w:sz w:val="18"/>
          <w:szCs w:val="18"/>
        </w:rPr>
        <w:t>.</w:t>
      </w:r>
      <w:r w:rsidR="00431903">
        <w:rPr>
          <w:rFonts w:ascii="Tahoma" w:hAnsi="Tahoma" w:cs="Tahoma"/>
          <w:sz w:val="18"/>
          <w:szCs w:val="18"/>
        </w:rPr>
        <w:tab/>
      </w:r>
      <w:r w:rsidR="00B97179">
        <w:rPr>
          <w:rFonts w:ascii="Tahoma" w:hAnsi="Tahoma" w:cs="Tahoma"/>
          <w:sz w:val="18"/>
          <w:szCs w:val="18"/>
        </w:rPr>
        <w:t xml:space="preserve">A Finep publicará a sua decisão </w:t>
      </w:r>
      <w:r w:rsidR="002A13AF">
        <w:rPr>
          <w:rFonts w:ascii="Tahoma" w:hAnsi="Tahoma" w:cs="Tahoma"/>
          <w:sz w:val="18"/>
          <w:szCs w:val="18"/>
        </w:rPr>
        <w:t>no site da Finep.</w:t>
      </w:r>
    </w:p>
    <w:p w14:paraId="0A791EF6" w14:textId="77777777" w:rsidR="002C7862" w:rsidRPr="00BF2124" w:rsidRDefault="002C7862" w:rsidP="002C7862">
      <w:pPr>
        <w:widowControl w:val="0"/>
        <w:suppressAutoHyphens/>
        <w:autoSpaceDE w:val="0"/>
        <w:autoSpaceDN w:val="0"/>
        <w:adjustRightInd w:val="0"/>
        <w:spacing w:after="120" w:line="360" w:lineRule="auto"/>
        <w:ind w:left="709" w:right="283" w:hanging="709"/>
        <w:jc w:val="both"/>
        <w:rPr>
          <w:rFonts w:ascii="Tahoma" w:hAnsi="Tahoma" w:cs="Tahoma"/>
          <w:sz w:val="18"/>
          <w:szCs w:val="18"/>
        </w:rPr>
      </w:pPr>
      <w:r w:rsidRPr="00BF2124">
        <w:rPr>
          <w:rFonts w:ascii="Tahoma" w:hAnsi="Tahoma" w:cs="Tahoma"/>
          <w:sz w:val="18"/>
          <w:szCs w:val="18"/>
        </w:rPr>
        <w:t>11.</w:t>
      </w:r>
      <w:r>
        <w:rPr>
          <w:rFonts w:ascii="Tahoma" w:hAnsi="Tahoma" w:cs="Tahoma"/>
          <w:sz w:val="18"/>
          <w:szCs w:val="18"/>
        </w:rPr>
        <w:t>12.7</w:t>
      </w:r>
      <w:r w:rsidRPr="00BF2124">
        <w:rPr>
          <w:rFonts w:ascii="Tahoma" w:hAnsi="Tahoma" w:cs="Tahoma"/>
          <w:sz w:val="18"/>
          <w:szCs w:val="18"/>
        </w:rPr>
        <w:t>.</w:t>
      </w:r>
      <w:r>
        <w:rPr>
          <w:rFonts w:ascii="Tahoma" w:hAnsi="Tahoma" w:cs="Tahoma"/>
          <w:sz w:val="18"/>
          <w:szCs w:val="18"/>
        </w:rPr>
        <w:tab/>
      </w:r>
      <w:r w:rsidRPr="0046286B">
        <w:rPr>
          <w:rFonts w:ascii="Tahoma" w:hAnsi="Tahoma" w:cs="Tahoma"/>
          <w:color w:val="000000"/>
          <w:sz w:val="18"/>
          <w:szCs w:val="18"/>
        </w:rPr>
        <w:t>A convocação referida no item 11.1</w:t>
      </w:r>
      <w:r>
        <w:rPr>
          <w:rFonts w:ascii="Tahoma" w:hAnsi="Tahoma" w:cs="Tahoma"/>
          <w:color w:val="000000"/>
          <w:sz w:val="18"/>
          <w:szCs w:val="18"/>
        </w:rPr>
        <w:t>2</w:t>
      </w:r>
      <w:r w:rsidRPr="0046286B">
        <w:rPr>
          <w:rFonts w:ascii="Tahoma" w:hAnsi="Tahoma" w:cs="Tahoma"/>
          <w:color w:val="000000"/>
          <w:sz w:val="18"/>
          <w:szCs w:val="18"/>
        </w:rPr>
        <w:t xml:space="preserve">.1 será realizada </w:t>
      </w:r>
      <w:r>
        <w:rPr>
          <w:rFonts w:ascii="Tahoma" w:hAnsi="Tahoma" w:cs="Tahoma"/>
          <w:color w:val="000000"/>
          <w:sz w:val="18"/>
          <w:szCs w:val="18"/>
        </w:rPr>
        <w:t>q</w:t>
      </w:r>
      <w:r w:rsidRPr="00BF2124">
        <w:rPr>
          <w:rFonts w:ascii="Tahoma" w:hAnsi="Tahoma" w:cs="Tahoma"/>
          <w:sz w:val="18"/>
          <w:szCs w:val="18"/>
        </w:rPr>
        <w:t xml:space="preserve">uando a Licitante apresentar preço final inferior a 30% da média dos 3 (três) menores preços ofertados, excluída a proposta com o menor valor, para o mesmo item, e a inexequibilidade da proposta não for flagrante e evidente, não sendo possível a sua </w:t>
      </w:r>
      <w:r w:rsidRPr="00BF2124">
        <w:rPr>
          <w:rFonts w:ascii="Tahoma" w:hAnsi="Tahoma" w:cs="Tahoma"/>
          <w:sz w:val="18"/>
          <w:szCs w:val="18"/>
        </w:rPr>
        <w:lastRenderedPageBreak/>
        <w:t>imediata desclassificação, se</w:t>
      </w:r>
      <w:r>
        <w:rPr>
          <w:rFonts w:ascii="Tahoma" w:hAnsi="Tahoma" w:cs="Tahoma"/>
          <w:sz w:val="18"/>
          <w:szCs w:val="18"/>
        </w:rPr>
        <w:t>ndo</w:t>
      </w:r>
      <w:r w:rsidRPr="00BF2124">
        <w:rPr>
          <w:rFonts w:ascii="Tahoma" w:hAnsi="Tahoma" w:cs="Tahoma"/>
          <w:sz w:val="18"/>
          <w:szCs w:val="18"/>
        </w:rPr>
        <w:t xml:space="preserve"> realizada diligência para aferir a legalidade e exequibilidade da proposta.</w:t>
      </w:r>
    </w:p>
    <w:p w14:paraId="63A57724" w14:textId="77777777" w:rsidR="002C7862" w:rsidRPr="001C6839" w:rsidRDefault="002C7862" w:rsidP="002C7862">
      <w:pPr>
        <w:widowControl w:val="0"/>
        <w:tabs>
          <w:tab w:val="left" w:pos="851"/>
        </w:tabs>
        <w:suppressAutoHyphens/>
        <w:autoSpaceDE w:val="0"/>
        <w:autoSpaceDN w:val="0"/>
        <w:adjustRightInd w:val="0"/>
        <w:spacing w:after="120" w:line="360" w:lineRule="auto"/>
        <w:ind w:left="709" w:right="283" w:hanging="709"/>
        <w:jc w:val="both"/>
        <w:rPr>
          <w:rFonts w:ascii="Tahoma" w:hAnsi="Tahoma" w:cs="Tahoma"/>
          <w:sz w:val="18"/>
          <w:szCs w:val="18"/>
        </w:rPr>
      </w:pPr>
      <w:r w:rsidRPr="00BF2124">
        <w:rPr>
          <w:rFonts w:ascii="Tahoma" w:hAnsi="Tahoma" w:cs="Tahoma"/>
          <w:sz w:val="18"/>
          <w:szCs w:val="18"/>
        </w:rPr>
        <w:t>11.</w:t>
      </w:r>
      <w:r>
        <w:rPr>
          <w:rFonts w:ascii="Tahoma" w:hAnsi="Tahoma" w:cs="Tahoma"/>
          <w:sz w:val="18"/>
          <w:szCs w:val="18"/>
        </w:rPr>
        <w:t>12.7.1</w:t>
      </w:r>
      <w:r w:rsidRPr="00BF2124">
        <w:rPr>
          <w:rFonts w:ascii="Tahoma" w:hAnsi="Tahoma" w:cs="Tahoma"/>
          <w:sz w:val="18"/>
          <w:szCs w:val="18"/>
        </w:rPr>
        <w:t>.</w:t>
      </w:r>
      <w:r>
        <w:rPr>
          <w:rFonts w:ascii="Tahoma" w:hAnsi="Tahoma" w:cs="Tahoma"/>
          <w:sz w:val="18"/>
          <w:szCs w:val="18"/>
        </w:rPr>
        <w:tab/>
      </w:r>
      <w:r w:rsidRPr="00BF2124">
        <w:rPr>
          <w:rFonts w:ascii="Tahoma" w:hAnsi="Tahoma" w:cs="Tahoma"/>
          <w:sz w:val="18"/>
          <w:szCs w:val="18"/>
        </w:rPr>
        <w:t>Caso haja apenas 3 (três) participantes na sessão, serão considerados os 2 (dois) maiores preços ofertados para a aferição do cálculo acima e sendo apenas 2 (dois) participantes, apenas do ofertante do maior preço.</w:t>
      </w:r>
      <w:r>
        <w:rPr>
          <w:rFonts w:ascii="Tahoma" w:hAnsi="Tahoma" w:cs="Tahoma"/>
          <w:sz w:val="18"/>
          <w:szCs w:val="18"/>
        </w:rPr>
        <w:t xml:space="preserve"> </w:t>
      </w:r>
    </w:p>
    <w:p w14:paraId="5DD88D9F" w14:textId="77777777" w:rsidR="00132F07" w:rsidRDefault="00431903" w:rsidP="00431903">
      <w:pPr>
        <w:spacing w:after="120" w:line="360" w:lineRule="auto"/>
        <w:ind w:left="709" w:right="282" w:hanging="709"/>
        <w:jc w:val="both"/>
        <w:rPr>
          <w:rFonts w:ascii="Tahoma" w:hAnsi="Tahoma" w:cs="Tahoma"/>
          <w:sz w:val="18"/>
          <w:szCs w:val="18"/>
        </w:rPr>
      </w:pPr>
      <w:r>
        <w:rPr>
          <w:rFonts w:ascii="Tahoma" w:hAnsi="Tahoma" w:cs="Tahoma"/>
          <w:color w:val="000000"/>
          <w:sz w:val="18"/>
          <w:szCs w:val="18"/>
        </w:rPr>
        <w:t>11.12</w:t>
      </w:r>
      <w:r w:rsidR="005B4149" w:rsidRPr="00FA4143">
        <w:rPr>
          <w:rFonts w:ascii="Tahoma" w:hAnsi="Tahoma" w:cs="Tahoma"/>
          <w:color w:val="000000"/>
          <w:sz w:val="18"/>
          <w:szCs w:val="18"/>
        </w:rPr>
        <w:t>.8</w:t>
      </w:r>
      <w:r>
        <w:rPr>
          <w:rFonts w:ascii="Tahoma" w:hAnsi="Tahoma" w:cs="Tahoma"/>
          <w:color w:val="000000"/>
          <w:sz w:val="18"/>
          <w:szCs w:val="18"/>
        </w:rPr>
        <w:t>.</w:t>
      </w:r>
      <w:r>
        <w:rPr>
          <w:rFonts w:ascii="Tahoma" w:hAnsi="Tahoma" w:cs="Tahoma"/>
          <w:color w:val="000000"/>
          <w:sz w:val="18"/>
          <w:szCs w:val="18"/>
        </w:rPr>
        <w:tab/>
      </w:r>
      <w:r w:rsidR="00CB4EAE" w:rsidRPr="00FA4143">
        <w:rPr>
          <w:rFonts w:ascii="Tahoma" w:hAnsi="Tahoma" w:cs="Tahoma"/>
          <w:color w:val="000000"/>
          <w:sz w:val="18"/>
          <w:szCs w:val="18"/>
        </w:rPr>
        <w:t>Consideram-se preços</w:t>
      </w:r>
      <w:r w:rsidR="00CB4EAE" w:rsidRPr="00C719ED">
        <w:rPr>
          <w:rFonts w:ascii="Tahoma" w:hAnsi="Tahoma" w:cs="Tahoma"/>
          <w:sz w:val="18"/>
          <w:szCs w:val="18"/>
        </w:rPr>
        <w:t xml:space="preserve"> manifestamente inexequíveis aqueles que, comprovadamente, forem insuficientes para a cobertura dos custos decorrentes da contratação pretendida.</w:t>
      </w:r>
    </w:p>
    <w:p w14:paraId="57BDFC07" w14:textId="77777777" w:rsidR="00806906" w:rsidRDefault="00806906" w:rsidP="00965CEA">
      <w:pPr>
        <w:pStyle w:val="PargrafodaLista"/>
        <w:tabs>
          <w:tab w:val="left" w:pos="709"/>
        </w:tabs>
        <w:spacing w:after="120" w:line="360" w:lineRule="auto"/>
        <w:ind w:left="709" w:right="282" w:hanging="709"/>
        <w:jc w:val="both"/>
        <w:rPr>
          <w:rFonts w:ascii="Tahoma" w:hAnsi="Tahoma" w:cs="Tahoma"/>
          <w:b/>
          <w:color w:val="000000"/>
          <w:sz w:val="18"/>
          <w:szCs w:val="18"/>
        </w:rPr>
      </w:pPr>
    </w:p>
    <w:p w14:paraId="2E7A8EA2" w14:textId="77777777" w:rsidR="009A7D45" w:rsidRPr="00DE3CF4" w:rsidRDefault="00DE3CF4" w:rsidP="00965CEA">
      <w:pPr>
        <w:pStyle w:val="PargrafodaLista"/>
        <w:tabs>
          <w:tab w:val="left" w:pos="709"/>
        </w:tabs>
        <w:spacing w:after="120" w:line="360" w:lineRule="auto"/>
        <w:ind w:left="709" w:right="282" w:hanging="709"/>
        <w:jc w:val="both"/>
        <w:rPr>
          <w:rFonts w:ascii="Tahoma" w:hAnsi="Tahoma" w:cs="Tahoma"/>
          <w:b/>
          <w:color w:val="000000"/>
          <w:sz w:val="18"/>
          <w:szCs w:val="18"/>
        </w:rPr>
      </w:pPr>
      <w:r w:rsidRPr="00806906">
        <w:rPr>
          <w:rFonts w:ascii="Tahoma" w:hAnsi="Tahoma" w:cs="Tahoma"/>
          <w:b/>
          <w:color w:val="000000"/>
          <w:sz w:val="18"/>
          <w:szCs w:val="18"/>
        </w:rPr>
        <w:t>12.</w:t>
      </w:r>
      <w:r>
        <w:rPr>
          <w:rFonts w:ascii="Tahoma" w:hAnsi="Tahoma" w:cs="Tahoma"/>
          <w:b/>
          <w:color w:val="000000"/>
          <w:sz w:val="18"/>
          <w:szCs w:val="18"/>
        </w:rPr>
        <w:t xml:space="preserve"> </w:t>
      </w:r>
      <w:r w:rsidR="00806906">
        <w:rPr>
          <w:rFonts w:ascii="Tahoma" w:hAnsi="Tahoma" w:cs="Tahoma"/>
          <w:b/>
          <w:color w:val="000000"/>
          <w:sz w:val="18"/>
          <w:szCs w:val="18"/>
        </w:rPr>
        <w:tab/>
      </w:r>
      <w:r>
        <w:rPr>
          <w:rFonts w:ascii="Tahoma" w:hAnsi="Tahoma" w:cs="Tahoma"/>
          <w:b/>
          <w:color w:val="000000"/>
          <w:sz w:val="18"/>
          <w:szCs w:val="18"/>
        </w:rPr>
        <w:t>DA NEGOCIAÇÃO</w:t>
      </w:r>
    </w:p>
    <w:p w14:paraId="2EBE9A85" w14:textId="77777777" w:rsidR="00DE3CF4" w:rsidRDefault="00DE3CF4" w:rsidP="00965CEA">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12.1.</w:t>
      </w:r>
      <w:r>
        <w:rPr>
          <w:rFonts w:ascii="Tahoma" w:hAnsi="Tahoma" w:cs="Tahoma"/>
          <w:color w:val="000000"/>
          <w:sz w:val="18"/>
          <w:szCs w:val="18"/>
        </w:rPr>
        <w:tab/>
        <w:t>Após a divulgação do resultado com a Nota Final (</w:t>
      </w:r>
      <w:r w:rsidRPr="00DE3CF4">
        <w:rPr>
          <w:rFonts w:ascii="Tahoma" w:hAnsi="Tahoma" w:cs="Tahoma"/>
          <w:b/>
          <w:color w:val="000000"/>
          <w:sz w:val="18"/>
          <w:szCs w:val="18"/>
        </w:rPr>
        <w:t>NF</w:t>
      </w:r>
      <w:r>
        <w:rPr>
          <w:rFonts w:ascii="Tahoma" w:hAnsi="Tahoma" w:cs="Tahoma"/>
          <w:color w:val="000000"/>
          <w:sz w:val="18"/>
          <w:szCs w:val="18"/>
        </w:rPr>
        <w:t>) das Licitantes, no site da Finep, a</w:t>
      </w:r>
      <w:r w:rsidR="00AA571B">
        <w:rPr>
          <w:rFonts w:ascii="Tahoma" w:hAnsi="Tahoma" w:cs="Tahoma"/>
          <w:color w:val="000000"/>
          <w:sz w:val="18"/>
          <w:szCs w:val="18"/>
        </w:rPr>
        <w:t xml:space="preserve"> fase de negociação terá início.</w:t>
      </w:r>
    </w:p>
    <w:p w14:paraId="613AA699" w14:textId="77777777" w:rsidR="00164BA7" w:rsidRDefault="00164BA7" w:rsidP="00164BA7">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12.2.</w:t>
      </w:r>
      <w:r>
        <w:rPr>
          <w:rFonts w:ascii="Tahoma" w:hAnsi="Tahoma" w:cs="Tahoma"/>
          <w:color w:val="000000"/>
          <w:sz w:val="18"/>
          <w:szCs w:val="18"/>
        </w:rPr>
        <w:tab/>
        <w:t>As Licitantes classificadas nos termos do item 11 serão convocadas com pelo menos 2 (dois) dias úteis de antecedência, através de divulgação no site da Finep, para a negociação, em sessão pública.</w:t>
      </w:r>
    </w:p>
    <w:p w14:paraId="221623F6" w14:textId="77777777" w:rsidR="00164BA7" w:rsidRDefault="00FB679E" w:rsidP="00164BA7">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sz w:val="18"/>
          <w:szCs w:val="18"/>
        </w:rPr>
        <w:t>12.3.</w:t>
      </w:r>
      <w:r>
        <w:rPr>
          <w:rFonts w:ascii="Tahoma" w:hAnsi="Tahoma" w:cs="Tahoma"/>
          <w:sz w:val="18"/>
          <w:szCs w:val="18"/>
        </w:rPr>
        <w:tab/>
      </w:r>
      <w:r w:rsidR="00164BA7" w:rsidRPr="002134F2">
        <w:rPr>
          <w:rFonts w:ascii="Tahoma" w:hAnsi="Tahoma" w:cs="Tahoma"/>
          <w:sz w:val="18"/>
          <w:szCs w:val="18"/>
        </w:rPr>
        <w:t>A negociação será verbal e pública, sendo os valores propostos anotados em Ata, que será assinada por ao menos um representante de cada Licitante que participar do certame e permanecer até o fim da sessão.</w:t>
      </w:r>
    </w:p>
    <w:p w14:paraId="466E48D1" w14:textId="77777777" w:rsidR="00164BA7" w:rsidRPr="00A54ABB" w:rsidRDefault="00164BA7"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w:t>
      </w:r>
      <w:r w:rsidR="00FB679E">
        <w:rPr>
          <w:rFonts w:ascii="Tahoma" w:hAnsi="Tahoma" w:cs="Tahoma"/>
          <w:sz w:val="18"/>
          <w:szCs w:val="18"/>
        </w:rPr>
        <w:t>4</w:t>
      </w:r>
      <w:r w:rsidRPr="00280AE5">
        <w:rPr>
          <w:rFonts w:ascii="Tahoma" w:hAnsi="Tahoma" w:cs="Tahoma"/>
          <w:sz w:val="18"/>
          <w:szCs w:val="18"/>
        </w:rPr>
        <w:t>.</w:t>
      </w:r>
      <w:r w:rsidRPr="00280AE5">
        <w:rPr>
          <w:rFonts w:ascii="Tahoma" w:hAnsi="Tahoma" w:cs="Tahoma"/>
          <w:sz w:val="18"/>
          <w:szCs w:val="18"/>
        </w:rPr>
        <w:tab/>
        <w:t xml:space="preserve">Confirmada a efetividade da proposta que obteve a primeira colocação na etapa de julgamento, ou que passe a ocupar essa posição em decorrência da desclassificação de outra que tenha obtido colocação superior, a </w:t>
      </w:r>
      <w:r w:rsidRPr="00E355C9">
        <w:rPr>
          <w:rFonts w:ascii="Tahoma" w:hAnsi="Tahoma" w:cs="Tahoma"/>
          <w:sz w:val="18"/>
          <w:szCs w:val="18"/>
        </w:rPr>
        <w:t>Finep</w:t>
      </w:r>
      <w:r w:rsidRPr="00280AE5">
        <w:rPr>
          <w:rFonts w:ascii="Tahoma" w:hAnsi="Tahoma" w:cs="Tahoma"/>
          <w:sz w:val="18"/>
          <w:szCs w:val="18"/>
        </w:rPr>
        <w:t xml:space="preserve"> n</w:t>
      </w:r>
      <w:r w:rsidRPr="00A54ABB">
        <w:rPr>
          <w:rFonts w:ascii="Tahoma" w:hAnsi="Tahoma" w:cs="Tahoma"/>
          <w:sz w:val="18"/>
          <w:szCs w:val="18"/>
        </w:rPr>
        <w:t>egociará condições mais vantajosas com quem a apresentou.</w:t>
      </w:r>
    </w:p>
    <w:p w14:paraId="0FEC5976" w14:textId="77777777" w:rsidR="00164BA7" w:rsidRPr="00A54ABB"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12.5</w:t>
      </w:r>
      <w:r w:rsidR="00164BA7" w:rsidRPr="002134F2">
        <w:rPr>
          <w:rFonts w:ascii="Tahoma" w:hAnsi="Tahoma" w:cs="Tahoma"/>
          <w:sz w:val="18"/>
          <w:szCs w:val="18"/>
        </w:rPr>
        <w:t>.</w:t>
      </w:r>
      <w:r>
        <w:rPr>
          <w:rFonts w:ascii="Tahoma" w:hAnsi="Tahoma" w:cs="Tahoma"/>
          <w:sz w:val="18"/>
          <w:szCs w:val="18"/>
        </w:rPr>
        <w:tab/>
      </w:r>
      <w:r w:rsidR="00164BA7" w:rsidRPr="00A54ABB">
        <w:rPr>
          <w:rFonts w:ascii="Tahoma" w:hAnsi="Tahoma" w:cs="Tahoma"/>
          <w:sz w:val="18"/>
          <w:szCs w:val="18"/>
        </w:rPr>
        <w:t>A negociação será feita com as demais Licitantes, segundo a ordem inicialmente estabelecida, quando o seu preço, mesmo após a negociação, permanecer acima do orçamento estimado.</w:t>
      </w:r>
    </w:p>
    <w:p w14:paraId="7930CE0B" w14:textId="77777777" w:rsidR="00164BA7" w:rsidRPr="007A7312"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12.6.</w:t>
      </w:r>
      <w:r>
        <w:rPr>
          <w:rFonts w:ascii="Tahoma" w:hAnsi="Tahoma" w:cs="Tahoma"/>
          <w:sz w:val="18"/>
          <w:szCs w:val="18"/>
        </w:rPr>
        <w:tab/>
      </w:r>
      <w:r w:rsidR="00164BA7" w:rsidRPr="007A7312">
        <w:rPr>
          <w:rFonts w:ascii="Tahoma" w:hAnsi="Tahoma" w:cs="Tahoma"/>
          <w:sz w:val="18"/>
          <w:szCs w:val="18"/>
        </w:rPr>
        <w:t xml:space="preserve">Na negociação, a Licitante terá o prazo de até </w:t>
      </w:r>
      <w:r w:rsidR="00164BA7">
        <w:rPr>
          <w:rFonts w:ascii="Tahoma" w:hAnsi="Tahoma" w:cs="Tahoma"/>
          <w:sz w:val="18"/>
          <w:szCs w:val="18"/>
        </w:rPr>
        <w:t>3</w:t>
      </w:r>
      <w:r w:rsidR="00164BA7" w:rsidRPr="007A7312">
        <w:rPr>
          <w:rFonts w:ascii="Tahoma" w:hAnsi="Tahoma" w:cs="Tahoma"/>
          <w:sz w:val="18"/>
          <w:szCs w:val="18"/>
        </w:rPr>
        <w:t xml:space="preserve"> minutos, prorrogável caso haja solicitação em tempo hábil</w:t>
      </w:r>
      <w:r w:rsidR="00164BA7">
        <w:rPr>
          <w:rFonts w:ascii="Tahoma" w:hAnsi="Tahoma" w:cs="Tahoma"/>
          <w:sz w:val="18"/>
          <w:szCs w:val="18"/>
        </w:rPr>
        <w:t>, para apresentar novo preço.</w:t>
      </w:r>
    </w:p>
    <w:p w14:paraId="605D7574" w14:textId="77777777" w:rsidR="00164BA7"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12.7</w:t>
      </w:r>
      <w:r w:rsidR="00164BA7">
        <w:rPr>
          <w:rFonts w:ascii="Tahoma" w:hAnsi="Tahoma" w:cs="Tahoma"/>
          <w:sz w:val="18"/>
          <w:szCs w:val="18"/>
        </w:rPr>
        <w:t>.</w:t>
      </w:r>
      <w:r w:rsidR="00164BA7" w:rsidRPr="002134F2">
        <w:rPr>
          <w:rFonts w:ascii="Tahoma" w:hAnsi="Tahoma" w:cs="Tahoma"/>
          <w:sz w:val="18"/>
          <w:szCs w:val="18"/>
        </w:rPr>
        <w:tab/>
        <w:t xml:space="preserve">Caso todas as Licitantes </w:t>
      </w:r>
      <w:r w:rsidR="00164BA7">
        <w:rPr>
          <w:rFonts w:ascii="Tahoma" w:hAnsi="Tahoma" w:cs="Tahoma"/>
          <w:sz w:val="18"/>
          <w:szCs w:val="18"/>
        </w:rPr>
        <w:t xml:space="preserve">enquadradas no </w:t>
      </w:r>
      <w:r w:rsidR="00164BA7" w:rsidRPr="00280AE5">
        <w:rPr>
          <w:rFonts w:ascii="Tahoma" w:hAnsi="Tahoma" w:cs="Tahoma"/>
          <w:sz w:val="18"/>
          <w:szCs w:val="18"/>
        </w:rPr>
        <w:t xml:space="preserve">item </w:t>
      </w:r>
      <w:r w:rsidRPr="00C77D6F">
        <w:rPr>
          <w:rFonts w:ascii="Tahoma" w:hAnsi="Tahoma" w:cs="Tahoma"/>
          <w:sz w:val="18"/>
          <w:szCs w:val="18"/>
        </w:rPr>
        <w:t>12.5</w:t>
      </w:r>
      <w:r w:rsidR="00164BA7">
        <w:rPr>
          <w:rFonts w:ascii="Tahoma" w:hAnsi="Tahoma" w:cs="Tahoma"/>
          <w:sz w:val="18"/>
          <w:szCs w:val="18"/>
        </w:rPr>
        <w:t xml:space="preserve"> </w:t>
      </w:r>
      <w:r w:rsidR="00164BA7" w:rsidRPr="002134F2">
        <w:rPr>
          <w:rFonts w:ascii="Tahoma" w:hAnsi="Tahoma" w:cs="Tahoma"/>
          <w:sz w:val="18"/>
          <w:szCs w:val="18"/>
        </w:rPr>
        <w:t xml:space="preserve">apresentem </w:t>
      </w:r>
      <w:r w:rsidR="00164BA7">
        <w:rPr>
          <w:rFonts w:ascii="Tahoma" w:hAnsi="Tahoma" w:cs="Tahoma"/>
          <w:sz w:val="18"/>
          <w:szCs w:val="18"/>
        </w:rPr>
        <w:t xml:space="preserve">valores </w:t>
      </w:r>
      <w:r w:rsidR="00164BA7" w:rsidRPr="002134F2">
        <w:rPr>
          <w:rFonts w:ascii="Tahoma" w:hAnsi="Tahoma" w:cs="Tahoma"/>
          <w:sz w:val="18"/>
          <w:szCs w:val="18"/>
        </w:rPr>
        <w:t>acima do orçamento</w:t>
      </w:r>
      <w:r w:rsidR="00164BA7">
        <w:rPr>
          <w:rFonts w:ascii="Tahoma" w:hAnsi="Tahoma" w:cs="Tahoma"/>
          <w:sz w:val="18"/>
          <w:szCs w:val="18"/>
        </w:rPr>
        <w:t xml:space="preserve"> estimado</w:t>
      </w:r>
      <w:r w:rsidR="00164BA7" w:rsidRPr="002134F2">
        <w:rPr>
          <w:rFonts w:ascii="Tahoma" w:hAnsi="Tahoma" w:cs="Tahoma"/>
          <w:sz w:val="18"/>
          <w:szCs w:val="18"/>
        </w:rPr>
        <w:t xml:space="preserve"> </w:t>
      </w:r>
      <w:r w:rsidR="00164BA7">
        <w:rPr>
          <w:rFonts w:ascii="Tahoma" w:hAnsi="Tahoma" w:cs="Tahoma"/>
          <w:sz w:val="18"/>
          <w:szCs w:val="18"/>
        </w:rPr>
        <w:t xml:space="preserve">pela </w:t>
      </w:r>
      <w:r w:rsidR="00164BA7" w:rsidRPr="00E355C9">
        <w:rPr>
          <w:rFonts w:ascii="Tahoma" w:hAnsi="Tahoma" w:cs="Tahoma"/>
          <w:sz w:val="18"/>
          <w:szCs w:val="18"/>
        </w:rPr>
        <w:t>Finep</w:t>
      </w:r>
      <w:r w:rsidR="00164BA7" w:rsidRPr="002134F2">
        <w:rPr>
          <w:rFonts w:ascii="Tahoma" w:hAnsi="Tahoma" w:cs="Tahoma"/>
          <w:sz w:val="18"/>
          <w:szCs w:val="18"/>
        </w:rPr>
        <w:t>, será iniciada uma nova rodada de negociação</w:t>
      </w:r>
      <w:r w:rsidR="00164BA7">
        <w:rPr>
          <w:rFonts w:ascii="Tahoma" w:hAnsi="Tahoma" w:cs="Tahoma"/>
          <w:sz w:val="18"/>
          <w:szCs w:val="18"/>
        </w:rPr>
        <w:t xml:space="preserve"> com as mesmas</w:t>
      </w:r>
      <w:r>
        <w:rPr>
          <w:rFonts w:ascii="Tahoma" w:hAnsi="Tahoma" w:cs="Tahoma"/>
          <w:sz w:val="18"/>
          <w:szCs w:val="18"/>
        </w:rPr>
        <w:t xml:space="preserve">. Nesta nova rodada, </w:t>
      </w:r>
      <w:r w:rsidR="00164BA7" w:rsidRPr="002134F2">
        <w:rPr>
          <w:rFonts w:ascii="Tahoma" w:hAnsi="Tahoma" w:cs="Tahoma"/>
          <w:sz w:val="18"/>
          <w:szCs w:val="18"/>
        </w:rPr>
        <w:t>as Licitantes terão suas propostas novamente ordenadas</w:t>
      </w:r>
      <w:r w:rsidR="00164BA7">
        <w:rPr>
          <w:rFonts w:ascii="Tahoma" w:hAnsi="Tahoma" w:cs="Tahoma"/>
          <w:sz w:val="18"/>
          <w:szCs w:val="18"/>
        </w:rPr>
        <w:t xml:space="preserve"> </w:t>
      </w:r>
      <w:r>
        <w:rPr>
          <w:rFonts w:ascii="Tahoma" w:hAnsi="Tahoma" w:cs="Tahoma"/>
          <w:sz w:val="18"/>
          <w:szCs w:val="18"/>
        </w:rPr>
        <w:t>de acordo com os parâmetros estabelecidos no item 11 deste Edital.</w:t>
      </w:r>
    </w:p>
    <w:p w14:paraId="7C6FCDE9" w14:textId="77777777" w:rsidR="00164BA7" w:rsidRDefault="00FB679E"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w:t>
      </w:r>
      <w:r w:rsidR="009756C8">
        <w:rPr>
          <w:rFonts w:ascii="Tahoma" w:hAnsi="Tahoma" w:cs="Tahoma"/>
          <w:sz w:val="18"/>
          <w:szCs w:val="18"/>
        </w:rPr>
        <w:t>8</w:t>
      </w:r>
      <w:r w:rsidR="00164BA7">
        <w:rPr>
          <w:rFonts w:ascii="Tahoma" w:hAnsi="Tahoma" w:cs="Tahoma"/>
          <w:sz w:val="18"/>
          <w:szCs w:val="18"/>
        </w:rPr>
        <w:t>.</w:t>
      </w:r>
      <w:r w:rsidR="00164BA7">
        <w:rPr>
          <w:rFonts w:ascii="Tahoma" w:hAnsi="Tahoma" w:cs="Tahoma"/>
          <w:sz w:val="18"/>
          <w:szCs w:val="18"/>
        </w:rPr>
        <w:tab/>
        <w:t>A negociação se encerra, na ordem abaixo:</w:t>
      </w:r>
    </w:p>
    <w:p w14:paraId="683B5DA0" w14:textId="77777777" w:rsidR="00164BA7" w:rsidRDefault="00164BA7"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ab/>
      </w:r>
      <w:r w:rsidR="00C77D6F">
        <w:rPr>
          <w:rFonts w:ascii="Tahoma" w:hAnsi="Tahoma" w:cs="Tahoma"/>
          <w:sz w:val="18"/>
          <w:szCs w:val="18"/>
        </w:rPr>
        <w:t xml:space="preserve">a) </w:t>
      </w:r>
      <w:r>
        <w:rPr>
          <w:rFonts w:ascii="Tahoma" w:hAnsi="Tahoma" w:cs="Tahoma"/>
          <w:sz w:val="18"/>
          <w:szCs w:val="18"/>
        </w:rPr>
        <w:t xml:space="preserve"> quando a Licitante em negociação ofertar valor abaixo do estimado;</w:t>
      </w:r>
    </w:p>
    <w:p w14:paraId="4883B83D" w14:textId="77777777" w:rsidR="00164BA7" w:rsidRDefault="00C77D6F"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ab/>
        <w:t xml:space="preserve">b) </w:t>
      </w:r>
      <w:r w:rsidR="00164BA7">
        <w:rPr>
          <w:rFonts w:ascii="Tahoma" w:hAnsi="Tahoma" w:cs="Tahoma"/>
          <w:sz w:val="18"/>
          <w:szCs w:val="18"/>
        </w:rPr>
        <w:t>quando, após as rodadas de negociação, as Licitantes não baixarem seus preços em valor igual ou inferior ao orçamento estimado, momento no qual será revelado o mesmo, de modo que as Licitantes, na ordem de classificação, sejam convidadas a aceitar a redução para tal valor.</w:t>
      </w:r>
    </w:p>
    <w:p w14:paraId="003FD255" w14:textId="77777777" w:rsidR="00164BA7" w:rsidRDefault="009756C8" w:rsidP="00C77D6F">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12.9</w:t>
      </w:r>
      <w:r w:rsidR="00164BA7">
        <w:rPr>
          <w:rFonts w:ascii="Tahoma" w:hAnsi="Tahoma" w:cs="Tahoma"/>
          <w:sz w:val="18"/>
          <w:szCs w:val="18"/>
        </w:rPr>
        <w:t>.</w:t>
      </w:r>
      <w:r w:rsidR="00164BA7">
        <w:rPr>
          <w:rFonts w:ascii="Tahoma" w:hAnsi="Tahoma" w:cs="Tahoma"/>
          <w:sz w:val="18"/>
          <w:szCs w:val="18"/>
        </w:rPr>
        <w:tab/>
        <w:t>A licitação será fracassada após esgot</w:t>
      </w:r>
      <w:r w:rsidR="00712300">
        <w:rPr>
          <w:rFonts w:ascii="Tahoma" w:hAnsi="Tahoma" w:cs="Tahoma"/>
          <w:sz w:val="18"/>
          <w:szCs w:val="18"/>
        </w:rPr>
        <w:t>adas as medidas acima previstas sem que as Licitantes baixem seus preços em valor igual ou inferior ao orçamento estimado.</w:t>
      </w:r>
    </w:p>
    <w:p w14:paraId="2B74B603" w14:textId="77777777" w:rsidR="00164BA7" w:rsidRPr="00280AE5" w:rsidRDefault="00712300"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lastRenderedPageBreak/>
        <w:t>12</w:t>
      </w:r>
      <w:r w:rsidR="00164BA7" w:rsidRPr="00976594">
        <w:rPr>
          <w:rFonts w:ascii="Tahoma" w:hAnsi="Tahoma" w:cs="Tahoma"/>
          <w:sz w:val="18"/>
          <w:szCs w:val="18"/>
        </w:rPr>
        <w:t>.</w:t>
      </w:r>
      <w:r w:rsidR="009756C8">
        <w:rPr>
          <w:rFonts w:ascii="Tahoma" w:hAnsi="Tahoma" w:cs="Tahoma"/>
          <w:sz w:val="18"/>
          <w:szCs w:val="18"/>
        </w:rPr>
        <w:t>10</w:t>
      </w:r>
      <w:r w:rsidR="00164BA7" w:rsidRPr="00976594">
        <w:rPr>
          <w:rFonts w:ascii="Tahoma" w:hAnsi="Tahoma" w:cs="Tahoma"/>
          <w:sz w:val="18"/>
          <w:szCs w:val="18"/>
        </w:rPr>
        <w:t>.</w:t>
      </w:r>
      <w:r w:rsidR="00164BA7" w:rsidRPr="00976594">
        <w:rPr>
          <w:rFonts w:ascii="Tahoma" w:hAnsi="Tahoma" w:cs="Tahoma"/>
          <w:sz w:val="18"/>
          <w:szCs w:val="18"/>
        </w:rPr>
        <w:tab/>
        <w:t xml:space="preserve">A Licitante ordenada como melhor proposta válida terá o prazo de até 2 dias úteis a partir da negociação do preço, sob pena de desclassificação e independente da avaliação dos documentos de habilitação, para enviar </w:t>
      </w:r>
      <w:r w:rsidR="00164BA7" w:rsidRPr="00280AE5">
        <w:rPr>
          <w:rFonts w:ascii="Tahoma" w:hAnsi="Tahoma" w:cs="Tahoma"/>
          <w:sz w:val="18"/>
          <w:szCs w:val="18"/>
        </w:rPr>
        <w:t xml:space="preserve">à </w:t>
      </w:r>
      <w:r w:rsidR="00164BA7" w:rsidRPr="00E355C9">
        <w:rPr>
          <w:rFonts w:ascii="Tahoma" w:hAnsi="Tahoma" w:cs="Tahoma"/>
          <w:sz w:val="18"/>
          <w:szCs w:val="18"/>
        </w:rPr>
        <w:t>Finep</w:t>
      </w:r>
      <w:r w:rsidR="00164BA7" w:rsidRPr="00280AE5">
        <w:rPr>
          <w:rFonts w:ascii="Tahoma" w:hAnsi="Tahoma" w:cs="Tahoma"/>
          <w:sz w:val="18"/>
          <w:szCs w:val="18"/>
        </w:rPr>
        <w:t xml:space="preserve"> a proposta ajustada ao novo preço.</w:t>
      </w:r>
    </w:p>
    <w:p w14:paraId="37774E3C" w14:textId="77777777" w:rsidR="00164BA7" w:rsidRPr="00280AE5" w:rsidRDefault="00633329"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w:t>
      </w:r>
      <w:r w:rsidR="009756C8">
        <w:rPr>
          <w:rFonts w:ascii="Tahoma" w:hAnsi="Tahoma" w:cs="Tahoma"/>
          <w:sz w:val="18"/>
          <w:szCs w:val="18"/>
        </w:rPr>
        <w:t>11</w:t>
      </w:r>
      <w:r w:rsidR="00164BA7" w:rsidRPr="00280AE5">
        <w:rPr>
          <w:rFonts w:ascii="Tahoma" w:hAnsi="Tahoma" w:cs="Tahoma"/>
          <w:sz w:val="18"/>
          <w:szCs w:val="18"/>
        </w:rPr>
        <w:t>.</w:t>
      </w:r>
      <w:r w:rsidR="00164BA7" w:rsidRPr="00280AE5">
        <w:rPr>
          <w:rFonts w:ascii="Tahoma" w:hAnsi="Tahoma" w:cs="Tahoma"/>
          <w:sz w:val="18"/>
          <w:szCs w:val="18"/>
        </w:rPr>
        <w:tab/>
        <w:t xml:space="preserve">A Comissão tornará pública a proposta no site da </w:t>
      </w:r>
      <w:r w:rsidR="00164BA7" w:rsidRPr="00E355C9">
        <w:rPr>
          <w:rFonts w:ascii="Tahoma" w:hAnsi="Tahoma" w:cs="Tahoma"/>
          <w:sz w:val="18"/>
          <w:szCs w:val="18"/>
        </w:rPr>
        <w:t>Finep</w:t>
      </w:r>
      <w:r>
        <w:rPr>
          <w:rFonts w:ascii="Tahoma" w:hAnsi="Tahoma" w:cs="Tahoma"/>
          <w:sz w:val="18"/>
          <w:szCs w:val="18"/>
        </w:rPr>
        <w:t xml:space="preserve"> no prazo de </w:t>
      </w:r>
      <w:r w:rsidR="00C77D6F">
        <w:rPr>
          <w:rFonts w:ascii="Tahoma" w:hAnsi="Tahoma" w:cs="Tahoma"/>
          <w:sz w:val="18"/>
          <w:szCs w:val="18"/>
        </w:rPr>
        <w:t xml:space="preserve">até </w:t>
      </w:r>
      <w:r>
        <w:rPr>
          <w:rFonts w:ascii="Tahoma" w:hAnsi="Tahoma" w:cs="Tahoma"/>
          <w:sz w:val="18"/>
          <w:szCs w:val="18"/>
        </w:rPr>
        <w:t>2</w:t>
      </w:r>
      <w:r w:rsidR="00164BA7" w:rsidRPr="00280AE5">
        <w:rPr>
          <w:rFonts w:ascii="Tahoma" w:hAnsi="Tahoma" w:cs="Tahoma"/>
          <w:sz w:val="18"/>
          <w:szCs w:val="18"/>
        </w:rPr>
        <w:t xml:space="preserve"> dia</w:t>
      </w:r>
      <w:r>
        <w:rPr>
          <w:rFonts w:ascii="Tahoma" w:hAnsi="Tahoma" w:cs="Tahoma"/>
          <w:sz w:val="18"/>
          <w:szCs w:val="18"/>
        </w:rPr>
        <w:t>s úteis</w:t>
      </w:r>
      <w:r w:rsidR="00164BA7" w:rsidRPr="00280AE5">
        <w:rPr>
          <w:rFonts w:ascii="Tahoma" w:hAnsi="Tahoma" w:cs="Tahoma"/>
          <w:sz w:val="18"/>
          <w:szCs w:val="18"/>
        </w:rPr>
        <w:t xml:space="preserve"> após o recebimento, independente de análise prévia.</w:t>
      </w:r>
    </w:p>
    <w:p w14:paraId="77011E0C" w14:textId="77777777" w:rsidR="00164BA7" w:rsidRPr="00280AE5" w:rsidRDefault="009756C8" w:rsidP="00164BA7">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12.12</w:t>
      </w:r>
      <w:r w:rsidR="00164BA7" w:rsidRPr="002134F2">
        <w:rPr>
          <w:rFonts w:ascii="Tahoma" w:hAnsi="Tahoma" w:cs="Tahoma"/>
          <w:sz w:val="18"/>
          <w:szCs w:val="18"/>
        </w:rPr>
        <w:t>.</w:t>
      </w:r>
      <w:r w:rsidR="00164BA7" w:rsidRPr="002134F2">
        <w:rPr>
          <w:rFonts w:ascii="Tahoma" w:hAnsi="Tahoma" w:cs="Tahoma"/>
          <w:sz w:val="18"/>
          <w:szCs w:val="18"/>
        </w:rPr>
        <w:tab/>
        <w:t xml:space="preserve">Caso a proposta ajustada ao valor negociado não </w:t>
      </w:r>
      <w:r w:rsidR="00633329">
        <w:rPr>
          <w:rFonts w:ascii="Tahoma" w:hAnsi="Tahoma" w:cs="Tahoma"/>
          <w:sz w:val="18"/>
          <w:szCs w:val="18"/>
        </w:rPr>
        <w:t>seja efetiva</w:t>
      </w:r>
      <w:r w:rsidR="00164BA7" w:rsidRPr="002134F2">
        <w:rPr>
          <w:rFonts w:ascii="Tahoma" w:hAnsi="Tahoma" w:cs="Tahoma"/>
          <w:sz w:val="18"/>
          <w:szCs w:val="18"/>
        </w:rPr>
        <w:t xml:space="preserve"> </w:t>
      </w:r>
      <w:r w:rsidR="00164BA7">
        <w:rPr>
          <w:rFonts w:ascii="Tahoma" w:hAnsi="Tahoma" w:cs="Tahoma"/>
          <w:sz w:val="18"/>
          <w:szCs w:val="18"/>
        </w:rPr>
        <w:t>ou não tenha sido entregue</w:t>
      </w:r>
      <w:r w:rsidR="00164BA7" w:rsidRPr="002134F2">
        <w:rPr>
          <w:rFonts w:ascii="Tahoma" w:hAnsi="Tahoma" w:cs="Tahoma"/>
          <w:sz w:val="18"/>
          <w:szCs w:val="18"/>
        </w:rPr>
        <w:t>, será agendada sessão pública com no mínimo 2 dias úteis de antecedência para repetição dos proc</w:t>
      </w:r>
      <w:r w:rsidR="00164BA7">
        <w:rPr>
          <w:rFonts w:ascii="Tahoma" w:hAnsi="Tahoma" w:cs="Tahoma"/>
          <w:sz w:val="18"/>
          <w:szCs w:val="18"/>
        </w:rPr>
        <w:t xml:space="preserve">edimentos </w:t>
      </w:r>
      <w:r w:rsidR="00C77D6F">
        <w:rPr>
          <w:rFonts w:ascii="Tahoma" w:hAnsi="Tahoma" w:cs="Tahoma"/>
          <w:sz w:val="18"/>
          <w:szCs w:val="18"/>
        </w:rPr>
        <w:t>acima</w:t>
      </w:r>
      <w:r w:rsidR="00164BA7" w:rsidRPr="00280AE5">
        <w:rPr>
          <w:rFonts w:ascii="Tahoma" w:hAnsi="Tahoma" w:cs="Tahoma"/>
          <w:sz w:val="18"/>
          <w:szCs w:val="18"/>
        </w:rPr>
        <w:t>.</w:t>
      </w:r>
    </w:p>
    <w:p w14:paraId="00EAB2CA" w14:textId="77777777" w:rsidR="00653030" w:rsidRDefault="009756C8" w:rsidP="00164BA7">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12.13</w:t>
      </w:r>
      <w:r w:rsidR="00164BA7" w:rsidRPr="00280AE5">
        <w:rPr>
          <w:rFonts w:ascii="Tahoma" w:hAnsi="Tahoma" w:cs="Tahoma"/>
          <w:sz w:val="18"/>
          <w:szCs w:val="18"/>
        </w:rPr>
        <w:t>.</w:t>
      </w:r>
      <w:r w:rsidR="00164BA7" w:rsidRPr="00280AE5">
        <w:rPr>
          <w:rFonts w:ascii="Tahoma" w:hAnsi="Tahoma" w:cs="Tahoma"/>
          <w:sz w:val="18"/>
          <w:szCs w:val="18"/>
        </w:rPr>
        <w:tab/>
        <w:t xml:space="preserve">Caso, por força da negociação, o preço ofertado pela Licitante mais bem colocada </w:t>
      </w:r>
      <w:r w:rsidR="00761E6F">
        <w:rPr>
          <w:rFonts w:ascii="Tahoma" w:hAnsi="Tahoma" w:cs="Tahoma"/>
          <w:sz w:val="18"/>
          <w:szCs w:val="18"/>
        </w:rPr>
        <w:t xml:space="preserve">tiver indícios de inexequibilidade, na forma do </w:t>
      </w:r>
      <w:r w:rsidR="00761E6F" w:rsidRPr="00C77D6F">
        <w:rPr>
          <w:rFonts w:ascii="Tahoma" w:hAnsi="Tahoma" w:cs="Tahoma"/>
          <w:sz w:val="18"/>
          <w:szCs w:val="18"/>
        </w:rPr>
        <w:t>11.</w:t>
      </w:r>
      <w:r>
        <w:rPr>
          <w:rFonts w:ascii="Tahoma" w:hAnsi="Tahoma" w:cs="Tahoma"/>
          <w:sz w:val="18"/>
          <w:szCs w:val="18"/>
        </w:rPr>
        <w:t>12</w:t>
      </w:r>
      <w:r w:rsidR="00761E6F" w:rsidRPr="00C77D6F">
        <w:rPr>
          <w:rFonts w:ascii="Tahoma" w:hAnsi="Tahoma" w:cs="Tahoma"/>
          <w:sz w:val="18"/>
          <w:szCs w:val="18"/>
        </w:rPr>
        <w:t>.7, a Finep adotará o procedimento previsto no item 11.</w:t>
      </w:r>
      <w:r>
        <w:rPr>
          <w:rFonts w:ascii="Tahoma" w:hAnsi="Tahoma" w:cs="Tahoma"/>
          <w:sz w:val="18"/>
          <w:szCs w:val="18"/>
        </w:rPr>
        <w:t xml:space="preserve">12 </w:t>
      </w:r>
      <w:r w:rsidR="00761E6F" w:rsidRPr="00C77D6F">
        <w:rPr>
          <w:rFonts w:ascii="Tahoma" w:hAnsi="Tahoma" w:cs="Tahoma"/>
          <w:sz w:val="18"/>
          <w:szCs w:val="18"/>
        </w:rPr>
        <w:t>e seus subitens.</w:t>
      </w:r>
      <w:r w:rsidR="00761E6F">
        <w:rPr>
          <w:rFonts w:ascii="Tahoma" w:hAnsi="Tahoma" w:cs="Tahoma"/>
          <w:sz w:val="18"/>
          <w:szCs w:val="18"/>
        </w:rPr>
        <w:t xml:space="preserve"> </w:t>
      </w:r>
    </w:p>
    <w:p w14:paraId="46D9AFBF" w14:textId="77777777" w:rsidR="00DE3CF4" w:rsidRDefault="00AA571B" w:rsidP="00AA571B">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rPr>
        <w:t>12.</w:t>
      </w:r>
      <w:r w:rsidR="009756C8">
        <w:rPr>
          <w:rFonts w:ascii="Tahoma" w:hAnsi="Tahoma" w:cs="Tahoma"/>
          <w:color w:val="000000"/>
          <w:sz w:val="18"/>
          <w:szCs w:val="18"/>
        </w:rPr>
        <w:t>14</w:t>
      </w:r>
      <w:r>
        <w:rPr>
          <w:rFonts w:ascii="Tahoma" w:hAnsi="Tahoma" w:cs="Tahoma"/>
          <w:color w:val="000000"/>
          <w:sz w:val="18"/>
          <w:szCs w:val="18"/>
        </w:rPr>
        <w:t>.</w:t>
      </w:r>
      <w:r>
        <w:rPr>
          <w:rFonts w:ascii="Tahoma" w:hAnsi="Tahoma" w:cs="Tahoma"/>
          <w:color w:val="000000"/>
          <w:sz w:val="18"/>
          <w:szCs w:val="18"/>
        </w:rPr>
        <w:tab/>
        <w:t>O não comparecimento da Licitante convocada na data e horário designados será interpre</w:t>
      </w:r>
      <w:r w:rsidR="00C77D6F">
        <w:rPr>
          <w:rFonts w:ascii="Tahoma" w:hAnsi="Tahoma" w:cs="Tahoma"/>
          <w:color w:val="000000"/>
          <w:sz w:val="18"/>
          <w:szCs w:val="18"/>
        </w:rPr>
        <w:t>tado como recusa de negociação.</w:t>
      </w:r>
    </w:p>
    <w:p w14:paraId="28380D5A" w14:textId="77777777" w:rsidR="00C77D6F" w:rsidRPr="009756C8" w:rsidRDefault="00C77D6F" w:rsidP="000A4C30">
      <w:pPr>
        <w:pStyle w:val="PargrafodaLista"/>
        <w:numPr>
          <w:ilvl w:val="1"/>
          <w:numId w:val="22"/>
        </w:numPr>
        <w:tabs>
          <w:tab w:val="left" w:pos="709"/>
        </w:tabs>
        <w:spacing w:line="360" w:lineRule="auto"/>
        <w:ind w:right="282"/>
        <w:jc w:val="both"/>
        <w:rPr>
          <w:rFonts w:ascii="Tahoma" w:hAnsi="Tahoma" w:cs="Tahoma"/>
          <w:sz w:val="18"/>
          <w:szCs w:val="18"/>
        </w:rPr>
      </w:pPr>
      <w:r w:rsidRPr="009756C8">
        <w:rPr>
          <w:rFonts w:ascii="Tahoma" w:hAnsi="Tahoma" w:cs="Tahoma"/>
          <w:sz w:val="18"/>
          <w:szCs w:val="18"/>
        </w:rPr>
        <w:t xml:space="preserve">O orçamento estimado pela Finep será revelado conforme item </w:t>
      </w:r>
      <w:r w:rsidRPr="009756C8">
        <w:rPr>
          <w:rFonts w:ascii="Tahoma" w:hAnsi="Tahoma" w:cs="Tahoma"/>
          <w:color w:val="000000" w:themeColor="text1"/>
          <w:sz w:val="18"/>
          <w:szCs w:val="18"/>
        </w:rPr>
        <w:t xml:space="preserve">16 </w:t>
      </w:r>
      <w:r w:rsidRPr="009756C8">
        <w:rPr>
          <w:rFonts w:ascii="Tahoma" w:hAnsi="Tahoma" w:cs="Tahoma"/>
          <w:sz w:val="18"/>
          <w:szCs w:val="18"/>
        </w:rPr>
        <w:t xml:space="preserve">deste Edital, salvo o disposto no item </w:t>
      </w:r>
      <w:r w:rsidRPr="009756C8">
        <w:rPr>
          <w:rFonts w:ascii="Tahoma" w:hAnsi="Tahoma" w:cs="Tahoma"/>
          <w:color w:val="000000" w:themeColor="text1"/>
          <w:sz w:val="18"/>
          <w:szCs w:val="18"/>
        </w:rPr>
        <w:t>12.</w:t>
      </w:r>
      <w:r w:rsidR="009756C8">
        <w:rPr>
          <w:rFonts w:ascii="Tahoma" w:hAnsi="Tahoma" w:cs="Tahoma"/>
          <w:color w:val="000000" w:themeColor="text1"/>
          <w:sz w:val="18"/>
          <w:szCs w:val="18"/>
        </w:rPr>
        <w:t>8</w:t>
      </w:r>
      <w:r w:rsidRPr="009756C8">
        <w:rPr>
          <w:rFonts w:ascii="Tahoma" w:hAnsi="Tahoma" w:cs="Tahoma"/>
          <w:color w:val="000000" w:themeColor="text1"/>
          <w:sz w:val="18"/>
          <w:szCs w:val="18"/>
        </w:rPr>
        <w:t>, alínea b.</w:t>
      </w:r>
    </w:p>
    <w:p w14:paraId="09650845" w14:textId="77777777" w:rsidR="00C77D6F" w:rsidRDefault="00C77D6F" w:rsidP="00AA571B">
      <w:pPr>
        <w:pStyle w:val="PargrafodaLista"/>
        <w:tabs>
          <w:tab w:val="left" w:pos="709"/>
        </w:tabs>
        <w:spacing w:after="120" w:line="360" w:lineRule="auto"/>
        <w:ind w:left="709" w:right="282" w:hanging="709"/>
        <w:jc w:val="both"/>
        <w:rPr>
          <w:rFonts w:ascii="Tahoma" w:hAnsi="Tahoma" w:cs="Tahoma"/>
          <w:color w:val="000000"/>
          <w:sz w:val="18"/>
          <w:szCs w:val="18"/>
        </w:rPr>
      </w:pPr>
    </w:p>
    <w:p w14:paraId="03FAF8FD" w14:textId="77777777" w:rsidR="00AE30E2" w:rsidRPr="002225FA" w:rsidRDefault="00C77D6F" w:rsidP="00965CEA">
      <w:pPr>
        <w:pStyle w:val="Nivel1"/>
        <w:numPr>
          <w:ilvl w:val="0"/>
          <w:numId w:val="0"/>
        </w:numPr>
        <w:tabs>
          <w:tab w:val="left" w:pos="709"/>
        </w:tabs>
        <w:spacing w:before="0" w:line="360" w:lineRule="auto"/>
        <w:ind w:left="709" w:right="282" w:hanging="709"/>
        <w:rPr>
          <w:rFonts w:ascii="Tahoma" w:hAnsi="Tahoma" w:cs="Tahoma"/>
          <w:dstrike/>
          <w:sz w:val="18"/>
          <w:szCs w:val="18"/>
        </w:rPr>
      </w:pPr>
      <w:r w:rsidRPr="00C77D6F">
        <w:rPr>
          <w:rFonts w:ascii="Tahoma" w:hAnsi="Tahoma" w:cs="Tahoma"/>
          <w:sz w:val="18"/>
          <w:szCs w:val="18"/>
        </w:rPr>
        <w:t>13</w:t>
      </w:r>
      <w:r w:rsidR="002225FA" w:rsidRPr="00C77D6F">
        <w:rPr>
          <w:rFonts w:ascii="Tahoma" w:hAnsi="Tahoma" w:cs="Tahoma"/>
          <w:sz w:val="18"/>
          <w:szCs w:val="18"/>
        </w:rPr>
        <w:t>.</w:t>
      </w:r>
      <w:r w:rsidR="00AE30E2" w:rsidRPr="00C77D6F">
        <w:rPr>
          <w:rFonts w:ascii="Tahoma" w:hAnsi="Tahoma" w:cs="Tahoma"/>
          <w:sz w:val="18"/>
          <w:szCs w:val="18"/>
        </w:rPr>
        <w:tab/>
        <w:t>DO JULGAMENTO DOS DOCUMENTOS DE HABILITAÇÃO</w:t>
      </w:r>
    </w:p>
    <w:p w14:paraId="4E2EC50C" w14:textId="77777777" w:rsidR="00C77D6F" w:rsidRPr="002225FA" w:rsidRDefault="00AE30E2" w:rsidP="00C77D6F">
      <w:pPr>
        <w:tabs>
          <w:tab w:val="left" w:pos="709"/>
        </w:tabs>
        <w:spacing w:after="120" w:line="360" w:lineRule="auto"/>
        <w:ind w:left="709" w:right="282" w:hanging="709"/>
        <w:jc w:val="both"/>
        <w:rPr>
          <w:rFonts w:ascii="Tahoma" w:hAnsi="Tahoma" w:cs="Tahoma"/>
          <w:sz w:val="18"/>
          <w:szCs w:val="18"/>
        </w:rPr>
      </w:pPr>
      <w:r w:rsidRPr="002225FA">
        <w:rPr>
          <w:rFonts w:ascii="Tahoma" w:hAnsi="Tahoma" w:cs="Tahoma"/>
          <w:sz w:val="18"/>
          <w:szCs w:val="18"/>
          <w:lang w:val="pt-PT"/>
        </w:rPr>
        <w:t>1</w:t>
      </w:r>
      <w:r w:rsidR="00C77D6F">
        <w:rPr>
          <w:rFonts w:ascii="Tahoma" w:hAnsi="Tahoma" w:cs="Tahoma"/>
          <w:sz w:val="18"/>
          <w:szCs w:val="18"/>
          <w:lang w:val="pt-PT"/>
        </w:rPr>
        <w:t>3</w:t>
      </w:r>
      <w:r w:rsidR="00126628" w:rsidRPr="002225FA">
        <w:rPr>
          <w:rFonts w:ascii="Tahoma" w:hAnsi="Tahoma" w:cs="Tahoma"/>
          <w:sz w:val="18"/>
          <w:szCs w:val="18"/>
        </w:rPr>
        <w:t>.1.</w:t>
      </w:r>
      <w:r w:rsidR="00126628" w:rsidRPr="002225FA">
        <w:rPr>
          <w:rFonts w:ascii="Tahoma" w:hAnsi="Tahoma" w:cs="Tahoma"/>
          <w:sz w:val="18"/>
          <w:szCs w:val="18"/>
        </w:rPr>
        <w:tab/>
      </w:r>
      <w:r w:rsidR="00C77D6F" w:rsidRPr="002225FA">
        <w:rPr>
          <w:rFonts w:ascii="Tahoma" w:hAnsi="Tahoma" w:cs="Tahoma"/>
          <w:sz w:val="18"/>
          <w:szCs w:val="18"/>
        </w:rPr>
        <w:t xml:space="preserve">A Comissão de Licitação examinará os Documentos de Habilitação e julgará habilitadas apenas as Licitantes que atenderem integralmente aos requisitos de habilitação exigidos neste Edital e em seus anexos. </w:t>
      </w:r>
    </w:p>
    <w:p w14:paraId="734A2D9B" w14:textId="77777777" w:rsidR="00126628"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13.2.</w:t>
      </w:r>
      <w:r>
        <w:rPr>
          <w:rFonts w:ascii="Tahoma" w:hAnsi="Tahoma" w:cs="Tahoma"/>
          <w:sz w:val="18"/>
          <w:szCs w:val="18"/>
        </w:rPr>
        <w:tab/>
      </w:r>
      <w:r w:rsidR="0045498C" w:rsidRPr="009225F4">
        <w:rPr>
          <w:rFonts w:ascii="Tahoma" w:hAnsi="Tahoma" w:cs="Tahoma"/>
          <w:sz w:val="18"/>
          <w:szCs w:val="18"/>
        </w:rPr>
        <w:t xml:space="preserve">Será verificada a habilitação daquela Licitante que, segundo os critérios acima, apresentar a </w:t>
      </w:r>
      <w:r w:rsidR="0045498C">
        <w:rPr>
          <w:rFonts w:ascii="Tahoma" w:hAnsi="Tahoma" w:cs="Tahoma"/>
          <w:sz w:val="18"/>
          <w:szCs w:val="18"/>
        </w:rPr>
        <w:t>proposta melhor classificada</w:t>
      </w:r>
      <w:r w:rsidR="0045498C" w:rsidRPr="009225F4">
        <w:rPr>
          <w:rFonts w:ascii="Tahoma" w:hAnsi="Tahoma" w:cs="Tahoma"/>
          <w:sz w:val="18"/>
          <w:szCs w:val="18"/>
        </w:rPr>
        <w:t>.</w:t>
      </w:r>
    </w:p>
    <w:p w14:paraId="7FC481C0" w14:textId="77777777" w:rsidR="0045498C" w:rsidRPr="002225FA"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13</w:t>
      </w:r>
      <w:r w:rsidR="0045498C">
        <w:rPr>
          <w:rFonts w:ascii="Tahoma" w:hAnsi="Tahoma" w:cs="Tahoma"/>
          <w:sz w:val="18"/>
          <w:szCs w:val="18"/>
        </w:rPr>
        <w:t>.</w:t>
      </w:r>
      <w:r>
        <w:rPr>
          <w:rFonts w:ascii="Tahoma" w:hAnsi="Tahoma" w:cs="Tahoma"/>
          <w:sz w:val="18"/>
          <w:szCs w:val="18"/>
        </w:rPr>
        <w:t>3</w:t>
      </w:r>
      <w:r w:rsidR="0045498C">
        <w:rPr>
          <w:rFonts w:ascii="Tahoma" w:hAnsi="Tahoma" w:cs="Tahoma"/>
          <w:sz w:val="18"/>
          <w:szCs w:val="18"/>
        </w:rPr>
        <w:t xml:space="preserve">. </w:t>
      </w:r>
      <w:r w:rsidR="0045498C">
        <w:rPr>
          <w:rFonts w:ascii="Tahoma" w:hAnsi="Tahoma" w:cs="Tahoma"/>
          <w:sz w:val="18"/>
          <w:szCs w:val="18"/>
        </w:rPr>
        <w:tab/>
      </w:r>
      <w:r w:rsidR="0045498C" w:rsidRPr="009225F4">
        <w:rPr>
          <w:rFonts w:ascii="Tahoma" w:hAnsi="Tahoma" w:cs="Tahoma"/>
          <w:sz w:val="18"/>
          <w:szCs w:val="18"/>
        </w:rPr>
        <w:t xml:space="preserve">Para verificação da habilitação, e se houver sessão em curso, esta </w:t>
      </w:r>
      <w:r w:rsidR="0045498C" w:rsidRPr="0026280D">
        <w:rPr>
          <w:rFonts w:ascii="Tahoma" w:hAnsi="Tahoma" w:cs="Tahoma"/>
          <w:sz w:val="18"/>
          <w:szCs w:val="18"/>
        </w:rPr>
        <w:t>poderá ser</w:t>
      </w:r>
      <w:r w:rsidR="0045498C" w:rsidRPr="009225F4">
        <w:rPr>
          <w:rFonts w:ascii="Tahoma" w:hAnsi="Tahoma" w:cs="Tahoma"/>
          <w:sz w:val="18"/>
          <w:szCs w:val="18"/>
        </w:rPr>
        <w:t xml:space="preserve"> suspensa com reabertura a ser agendada com no mínimo 2 dias úteis de antecedência. O agendamento </w:t>
      </w:r>
      <w:r w:rsidR="0045498C">
        <w:rPr>
          <w:rFonts w:ascii="Tahoma" w:hAnsi="Tahoma" w:cs="Tahoma"/>
          <w:sz w:val="18"/>
          <w:szCs w:val="18"/>
        </w:rPr>
        <w:t xml:space="preserve">será realizado </w:t>
      </w:r>
      <w:r w:rsidR="0045498C" w:rsidRPr="009225F4">
        <w:rPr>
          <w:rFonts w:ascii="Tahoma" w:hAnsi="Tahoma" w:cs="Tahoma"/>
          <w:sz w:val="18"/>
          <w:szCs w:val="18"/>
        </w:rPr>
        <w:t>através de comunicação no site da Finep</w:t>
      </w:r>
      <w:r w:rsidR="0045498C">
        <w:rPr>
          <w:rFonts w:ascii="Tahoma" w:hAnsi="Tahoma" w:cs="Tahoma"/>
          <w:sz w:val="18"/>
          <w:szCs w:val="18"/>
        </w:rPr>
        <w:t>.</w:t>
      </w:r>
    </w:p>
    <w:p w14:paraId="30B29910" w14:textId="77777777" w:rsidR="005C1F72"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t>13</w:t>
      </w:r>
      <w:r w:rsidR="005C1F72">
        <w:rPr>
          <w:rFonts w:ascii="Tahoma" w:hAnsi="Tahoma" w:cs="Tahoma"/>
          <w:bCs/>
          <w:sz w:val="18"/>
          <w:szCs w:val="18"/>
        </w:rPr>
        <w:t>.</w:t>
      </w:r>
      <w:r>
        <w:rPr>
          <w:rFonts w:ascii="Tahoma" w:hAnsi="Tahoma" w:cs="Tahoma"/>
          <w:bCs/>
          <w:sz w:val="18"/>
          <w:szCs w:val="18"/>
        </w:rPr>
        <w:t>4</w:t>
      </w:r>
      <w:r w:rsidR="00126628" w:rsidRPr="002225FA">
        <w:rPr>
          <w:rFonts w:ascii="Tahoma" w:hAnsi="Tahoma" w:cs="Tahoma"/>
          <w:bCs/>
          <w:sz w:val="18"/>
          <w:szCs w:val="18"/>
        </w:rPr>
        <w:t>.</w:t>
      </w:r>
      <w:r w:rsidR="00126628" w:rsidRPr="002225FA">
        <w:rPr>
          <w:rFonts w:ascii="Tahoma" w:hAnsi="Tahoma" w:cs="Tahoma"/>
          <w:sz w:val="18"/>
          <w:szCs w:val="18"/>
        </w:rPr>
        <w:tab/>
      </w:r>
      <w:r w:rsidR="005C1F72">
        <w:rPr>
          <w:rFonts w:ascii="Tahoma" w:hAnsi="Tahoma" w:cs="Tahoma"/>
          <w:sz w:val="18"/>
          <w:szCs w:val="18"/>
        </w:rPr>
        <w:t xml:space="preserve">Na hipótese da inabilitação da Licitante melhor classificada, o procedimento previsto no item </w:t>
      </w:r>
      <w:r w:rsidR="005C1F72" w:rsidRPr="00C77D6F">
        <w:rPr>
          <w:rFonts w:ascii="Tahoma" w:hAnsi="Tahoma" w:cs="Tahoma"/>
          <w:sz w:val="18"/>
          <w:szCs w:val="18"/>
        </w:rPr>
        <w:t>12</w:t>
      </w:r>
      <w:r w:rsidR="005C1F72">
        <w:rPr>
          <w:rFonts w:ascii="Tahoma" w:hAnsi="Tahoma" w:cs="Tahoma"/>
          <w:sz w:val="18"/>
          <w:szCs w:val="18"/>
        </w:rPr>
        <w:t xml:space="preserve"> se repetirá, salvo a licitante detentora da segunda melhor proposta ter participado da fase de negociação e assim sucessivamente.</w:t>
      </w:r>
    </w:p>
    <w:p w14:paraId="4EA6CD75" w14:textId="77777777" w:rsidR="00126628" w:rsidRDefault="00C77D6F"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13.5</w:t>
      </w:r>
      <w:r w:rsidR="005C1F72">
        <w:rPr>
          <w:rFonts w:ascii="Tahoma" w:hAnsi="Tahoma" w:cs="Tahoma"/>
          <w:sz w:val="18"/>
          <w:szCs w:val="18"/>
        </w:rPr>
        <w:t>.</w:t>
      </w:r>
      <w:r w:rsidR="005C1F72">
        <w:rPr>
          <w:rFonts w:ascii="Tahoma" w:hAnsi="Tahoma" w:cs="Tahoma"/>
          <w:sz w:val="18"/>
          <w:szCs w:val="18"/>
        </w:rPr>
        <w:tab/>
      </w:r>
      <w:r w:rsidR="00126628" w:rsidRPr="002225FA">
        <w:rPr>
          <w:rFonts w:ascii="Tahoma" w:hAnsi="Tahoma" w:cs="Tahoma"/>
          <w:sz w:val="18"/>
          <w:szCs w:val="18"/>
        </w:rPr>
        <w:t>A</w:t>
      </w:r>
      <w:r w:rsidR="00126628" w:rsidRPr="005070C6">
        <w:rPr>
          <w:rFonts w:ascii="Tahoma" w:hAnsi="Tahoma" w:cs="Tahoma"/>
          <w:sz w:val="18"/>
          <w:szCs w:val="18"/>
        </w:rPr>
        <w:t xml:space="preserve"> </w:t>
      </w:r>
      <w:r w:rsidR="00126628" w:rsidRPr="005070C6">
        <w:rPr>
          <w:rFonts w:ascii="Tahoma" w:hAnsi="Tahoma" w:cs="Tahoma"/>
          <w:color w:val="000000"/>
          <w:sz w:val="18"/>
          <w:szCs w:val="18"/>
        </w:rPr>
        <w:t>Comissão</w:t>
      </w:r>
      <w:r w:rsidR="00126628" w:rsidRPr="005070C6">
        <w:rPr>
          <w:rFonts w:ascii="Tahoma" w:hAnsi="Tahoma" w:cs="Tahoma"/>
          <w:sz w:val="18"/>
          <w:szCs w:val="18"/>
        </w:rPr>
        <w:t xml:space="preserve"> </w:t>
      </w:r>
      <w:r w:rsidR="00AE30E2" w:rsidRPr="005070C6">
        <w:rPr>
          <w:rFonts w:ascii="Tahoma" w:hAnsi="Tahoma" w:cs="Tahoma"/>
          <w:sz w:val="18"/>
          <w:szCs w:val="18"/>
        </w:rPr>
        <w:t>d</w:t>
      </w:r>
      <w:r w:rsidR="002225FA">
        <w:rPr>
          <w:rFonts w:ascii="Tahoma" w:hAnsi="Tahoma" w:cs="Tahoma"/>
          <w:sz w:val="18"/>
          <w:szCs w:val="18"/>
        </w:rPr>
        <w:t>e L</w:t>
      </w:r>
      <w:r w:rsidR="005A1901" w:rsidRPr="005070C6">
        <w:rPr>
          <w:rFonts w:ascii="Tahoma" w:hAnsi="Tahoma" w:cs="Tahoma"/>
          <w:sz w:val="18"/>
          <w:szCs w:val="18"/>
        </w:rPr>
        <w:t>icitação</w:t>
      </w:r>
      <w:r w:rsidR="00126628" w:rsidRPr="005070C6">
        <w:rPr>
          <w:rFonts w:ascii="Tahoma" w:hAnsi="Tahoma" w:cs="Tahoma"/>
          <w:sz w:val="18"/>
          <w:szCs w:val="18"/>
        </w:rPr>
        <w:t xml:space="preserve"> poderá receber da Licitante a documentação pertinente que porventura estiver irregular no SICAF, considerando o contido </w:t>
      </w:r>
      <w:r w:rsidR="00126628" w:rsidRPr="00840B68">
        <w:rPr>
          <w:rFonts w:ascii="Tahoma" w:hAnsi="Tahoma" w:cs="Tahoma"/>
          <w:sz w:val="18"/>
          <w:szCs w:val="18"/>
        </w:rPr>
        <w:t>no item 8.9.2 da Instrução Normativa MARE nº 5/95.</w:t>
      </w:r>
    </w:p>
    <w:p w14:paraId="681DE355" w14:textId="77777777" w:rsidR="00E347E5" w:rsidRDefault="00E347E5" w:rsidP="00965CEA">
      <w:pPr>
        <w:tabs>
          <w:tab w:val="left" w:pos="709"/>
        </w:tabs>
        <w:spacing w:after="120" w:line="360" w:lineRule="auto"/>
        <w:ind w:left="709" w:right="282" w:hanging="709"/>
        <w:jc w:val="both"/>
        <w:rPr>
          <w:rFonts w:ascii="Tahoma" w:hAnsi="Tahoma" w:cs="Tahoma"/>
          <w:sz w:val="18"/>
          <w:szCs w:val="18"/>
        </w:rPr>
      </w:pPr>
    </w:p>
    <w:p w14:paraId="5302197E" w14:textId="77777777" w:rsidR="00717F09" w:rsidRPr="002225FA"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b/>
          <w:sz w:val="18"/>
          <w:szCs w:val="18"/>
        </w:rPr>
      </w:pPr>
      <w:r>
        <w:rPr>
          <w:rFonts w:ascii="Tahoma" w:hAnsi="Tahoma" w:cs="Tahoma"/>
          <w:b/>
          <w:sz w:val="18"/>
          <w:szCs w:val="18"/>
        </w:rPr>
        <w:t>14</w:t>
      </w:r>
      <w:r w:rsidR="00717F09" w:rsidRPr="002225FA">
        <w:rPr>
          <w:rFonts w:ascii="Tahoma" w:hAnsi="Tahoma" w:cs="Tahoma"/>
          <w:b/>
          <w:sz w:val="18"/>
          <w:szCs w:val="18"/>
        </w:rPr>
        <w:t>.</w:t>
      </w:r>
      <w:r w:rsidR="002225FA" w:rsidRPr="002225FA">
        <w:rPr>
          <w:rFonts w:ascii="Tahoma" w:hAnsi="Tahoma" w:cs="Tahoma"/>
          <w:b/>
          <w:sz w:val="18"/>
          <w:szCs w:val="18"/>
        </w:rPr>
        <w:tab/>
      </w:r>
      <w:r w:rsidR="00717F09" w:rsidRPr="002225FA">
        <w:rPr>
          <w:rFonts w:ascii="Tahoma" w:hAnsi="Tahoma" w:cs="Tahoma"/>
          <w:b/>
          <w:sz w:val="18"/>
          <w:szCs w:val="18"/>
        </w:rPr>
        <w:t>DO PEDIDO DE ESCLARECIMENTO E DA IMPUGNAÇÃO AO EDITAL</w:t>
      </w:r>
    </w:p>
    <w:p w14:paraId="1298C779" w14:textId="77777777" w:rsidR="00717F09" w:rsidRPr="002225FA" w:rsidRDefault="00717F09"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sidRPr="002225FA">
        <w:rPr>
          <w:rFonts w:ascii="Tahoma" w:hAnsi="Tahoma" w:cs="Tahoma"/>
          <w:sz w:val="18"/>
          <w:szCs w:val="18"/>
        </w:rPr>
        <w:t>1</w:t>
      </w:r>
      <w:r w:rsidR="00C77D6F">
        <w:rPr>
          <w:rFonts w:ascii="Tahoma" w:hAnsi="Tahoma" w:cs="Tahoma"/>
          <w:sz w:val="18"/>
          <w:szCs w:val="18"/>
        </w:rPr>
        <w:t>4</w:t>
      </w:r>
      <w:r w:rsidRPr="002225FA">
        <w:rPr>
          <w:rFonts w:ascii="Tahoma" w:hAnsi="Tahoma" w:cs="Tahoma"/>
          <w:sz w:val="18"/>
          <w:szCs w:val="18"/>
        </w:rPr>
        <w:t>.1.</w:t>
      </w:r>
      <w:r w:rsidRPr="002225FA">
        <w:rPr>
          <w:rFonts w:ascii="Tahoma" w:hAnsi="Tahoma" w:cs="Tahoma"/>
          <w:sz w:val="18"/>
          <w:szCs w:val="18"/>
        </w:rPr>
        <w:tab/>
        <w:t xml:space="preserve">Os pedidos de esclarecimentos e impugnação deverão ser enviados à Comissão de Licitação até 05 (cinco) dias úteis anteriores da data fixada para abertura da </w:t>
      </w:r>
      <w:r w:rsidR="0046286B">
        <w:rPr>
          <w:rFonts w:ascii="Tahoma" w:hAnsi="Tahoma" w:cs="Tahoma"/>
          <w:sz w:val="18"/>
          <w:szCs w:val="18"/>
        </w:rPr>
        <w:t xml:space="preserve">primeira </w:t>
      </w:r>
      <w:r w:rsidRPr="002225FA">
        <w:rPr>
          <w:rFonts w:ascii="Tahoma" w:hAnsi="Tahoma" w:cs="Tahoma"/>
          <w:sz w:val="18"/>
          <w:szCs w:val="18"/>
        </w:rPr>
        <w:t>sessão pública.</w:t>
      </w:r>
    </w:p>
    <w:p w14:paraId="0A29387D"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lastRenderedPageBreak/>
        <w:t>14</w:t>
      </w:r>
      <w:r w:rsidR="00717F09" w:rsidRPr="002225FA">
        <w:rPr>
          <w:rFonts w:ascii="Tahoma" w:hAnsi="Tahoma" w:cs="Tahoma"/>
          <w:sz w:val="18"/>
          <w:szCs w:val="18"/>
        </w:rPr>
        <w:t xml:space="preserve">.2. </w:t>
      </w:r>
      <w:r w:rsidR="00717F09" w:rsidRPr="002225FA">
        <w:rPr>
          <w:rFonts w:ascii="Tahoma" w:hAnsi="Tahoma" w:cs="Tahoma"/>
          <w:sz w:val="18"/>
          <w:szCs w:val="18"/>
        </w:rPr>
        <w:tab/>
        <w:t>As respostas aos pedidos de esclarecimento e as decisões de impugnação serão divulgadas em até 03 (três) dias úteis.</w:t>
      </w:r>
    </w:p>
    <w:p w14:paraId="6A68CA7B"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.3.</w:t>
      </w:r>
      <w:r w:rsidR="00717F09" w:rsidRPr="005070C6">
        <w:rPr>
          <w:rFonts w:ascii="Tahoma" w:hAnsi="Tahoma" w:cs="Tahoma"/>
          <w:sz w:val="18"/>
          <w:szCs w:val="18"/>
        </w:rPr>
        <w:tab/>
        <w:t>Acolhida a impugnação, será definida e publicada nova data para a realização do certame, exceto quando, inquestionavelmente, a alteração não afetar a formulação das propostas.</w:t>
      </w:r>
    </w:p>
    <w:p w14:paraId="512CBDEE"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w:t>
      </w:r>
      <w:r w:rsidR="008F4F7B">
        <w:rPr>
          <w:rFonts w:ascii="Tahoma" w:hAnsi="Tahoma" w:cs="Tahoma"/>
          <w:sz w:val="18"/>
          <w:szCs w:val="18"/>
        </w:rPr>
        <w:t>5</w:t>
      </w:r>
      <w:r w:rsidR="00717F09" w:rsidRPr="005070C6">
        <w:rPr>
          <w:rFonts w:ascii="Tahoma" w:hAnsi="Tahoma" w:cs="Tahoma"/>
          <w:sz w:val="18"/>
          <w:szCs w:val="18"/>
        </w:rPr>
        <w:t>.</w:t>
      </w:r>
      <w:r w:rsidR="00717F09" w:rsidRPr="005070C6">
        <w:rPr>
          <w:rFonts w:ascii="Tahoma" w:hAnsi="Tahoma" w:cs="Tahoma"/>
          <w:sz w:val="18"/>
          <w:szCs w:val="18"/>
        </w:rPr>
        <w:tab/>
        <w:t xml:space="preserve">Os pedidos de esclarecimentos ou impugnação deverão ser encaminhados exclusivamente por meio eletrônico, no endereço eletrônico </w:t>
      </w:r>
      <w:hyperlink r:id="rId12" w:history="1">
        <w:r w:rsidR="00201A36" w:rsidRPr="00124AC9">
          <w:rPr>
            <w:rStyle w:val="Hyperlink"/>
            <w:rFonts w:ascii="Tahoma" w:hAnsi="Tahoma" w:cs="Tahoma"/>
            <w:sz w:val="18"/>
            <w:szCs w:val="18"/>
          </w:rPr>
          <w:t>cl02@finep.gov.br</w:t>
        </w:r>
      </w:hyperlink>
      <w:r w:rsidR="00717F09" w:rsidRPr="005070C6">
        <w:rPr>
          <w:rFonts w:ascii="Tahoma" w:hAnsi="Tahoma" w:cs="Tahoma"/>
          <w:sz w:val="18"/>
          <w:szCs w:val="18"/>
        </w:rPr>
        <w:t>, respeitando-se os prazos acima.</w:t>
      </w:r>
    </w:p>
    <w:p w14:paraId="3C7F26DB" w14:textId="77777777" w:rsidR="00717F09"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.5.</w:t>
      </w:r>
      <w:r w:rsidR="00717F09" w:rsidRPr="005070C6">
        <w:rPr>
          <w:rFonts w:ascii="Tahoma" w:hAnsi="Tahoma" w:cs="Tahoma"/>
          <w:sz w:val="18"/>
          <w:szCs w:val="18"/>
        </w:rPr>
        <w:tab/>
        <w:t>As impugnações e pedidos de esclarecimentos não suspendem os prazos previstos no certame.</w:t>
      </w:r>
    </w:p>
    <w:p w14:paraId="75027FC3" w14:textId="77777777" w:rsidR="00717F09"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r>
        <w:rPr>
          <w:rFonts w:ascii="Tahoma" w:hAnsi="Tahoma" w:cs="Tahoma"/>
          <w:sz w:val="18"/>
          <w:szCs w:val="18"/>
        </w:rPr>
        <w:t>14</w:t>
      </w:r>
      <w:r w:rsidR="00717F09" w:rsidRPr="005070C6">
        <w:rPr>
          <w:rFonts w:ascii="Tahoma" w:hAnsi="Tahoma" w:cs="Tahoma"/>
          <w:sz w:val="18"/>
          <w:szCs w:val="18"/>
        </w:rPr>
        <w:t>.6.</w:t>
      </w:r>
      <w:r w:rsidR="00717F09" w:rsidRPr="005070C6">
        <w:rPr>
          <w:rFonts w:ascii="Tahoma" w:hAnsi="Tahoma" w:cs="Tahoma"/>
          <w:sz w:val="18"/>
          <w:szCs w:val="18"/>
        </w:rPr>
        <w:tab/>
        <w:t>As respostas às impugnações e os esclarecimentos prestados pel</w:t>
      </w:r>
      <w:r w:rsidR="003F66EB" w:rsidRPr="005070C6">
        <w:rPr>
          <w:rFonts w:ascii="Tahoma" w:hAnsi="Tahoma" w:cs="Tahoma"/>
          <w:sz w:val="18"/>
          <w:szCs w:val="18"/>
        </w:rPr>
        <w:t>a</w:t>
      </w:r>
      <w:r w:rsidR="00717F09" w:rsidRPr="005070C6">
        <w:rPr>
          <w:rFonts w:ascii="Tahoma" w:hAnsi="Tahoma" w:cs="Tahoma"/>
          <w:sz w:val="18"/>
          <w:szCs w:val="18"/>
        </w:rPr>
        <w:t xml:space="preserve"> </w:t>
      </w:r>
      <w:r w:rsidR="003F66EB" w:rsidRPr="005070C6">
        <w:rPr>
          <w:rFonts w:ascii="Tahoma" w:hAnsi="Tahoma" w:cs="Tahoma"/>
          <w:sz w:val="18"/>
          <w:szCs w:val="18"/>
        </w:rPr>
        <w:t>Comissão de Licitação</w:t>
      </w:r>
      <w:r w:rsidR="00717F09" w:rsidRPr="005070C6">
        <w:rPr>
          <w:rFonts w:ascii="Tahoma" w:hAnsi="Tahoma" w:cs="Tahoma"/>
          <w:sz w:val="18"/>
          <w:szCs w:val="18"/>
        </w:rPr>
        <w:t xml:space="preserve"> serão entranhados nos autos do processo licitatório e estarão disponíveis para consulta por qualquer interessado</w:t>
      </w:r>
      <w:r w:rsidR="000F703C">
        <w:rPr>
          <w:rFonts w:ascii="Tahoma" w:hAnsi="Tahoma" w:cs="Tahoma"/>
          <w:sz w:val="18"/>
          <w:szCs w:val="18"/>
        </w:rPr>
        <w:t xml:space="preserve"> através</w:t>
      </w:r>
      <w:r w:rsidR="00717F09" w:rsidRPr="005070C6">
        <w:rPr>
          <w:rFonts w:ascii="Tahoma" w:hAnsi="Tahoma" w:cs="Tahoma"/>
          <w:sz w:val="18"/>
          <w:szCs w:val="18"/>
        </w:rPr>
        <w:t xml:space="preserve"> do site da Finep (</w:t>
      </w:r>
      <w:hyperlink r:id="rId13" w:history="1">
        <w:r w:rsidR="00717F09" w:rsidRPr="005070C6">
          <w:rPr>
            <w:rStyle w:val="Hyperlink"/>
            <w:rFonts w:ascii="Tahoma" w:hAnsi="Tahoma" w:cs="Tahoma"/>
            <w:sz w:val="18"/>
            <w:szCs w:val="18"/>
          </w:rPr>
          <w:t>http://www.finep.gov.br/licitacoes-e-contratos</w:t>
        </w:r>
      </w:hyperlink>
      <w:r>
        <w:rPr>
          <w:rFonts w:ascii="Tahoma" w:hAnsi="Tahoma" w:cs="Tahoma"/>
          <w:sz w:val="18"/>
          <w:szCs w:val="18"/>
        </w:rPr>
        <w:t>).</w:t>
      </w:r>
    </w:p>
    <w:p w14:paraId="7BEC64BB" w14:textId="77777777" w:rsidR="00C77D6F" w:rsidRPr="005070C6" w:rsidRDefault="00C77D6F"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p>
    <w:p w14:paraId="36E154BE" w14:textId="77777777" w:rsidR="00717F09" w:rsidRPr="005070C6" w:rsidRDefault="007C526B" w:rsidP="00965CEA">
      <w:pPr>
        <w:widowControl w:val="0"/>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Pr>
          <w:rFonts w:ascii="Tahoma" w:hAnsi="Tahoma" w:cs="Tahoma"/>
          <w:b/>
          <w:bCs/>
          <w:sz w:val="18"/>
          <w:szCs w:val="18"/>
        </w:rPr>
        <w:t>1</w:t>
      </w:r>
      <w:r w:rsidR="00201A36">
        <w:rPr>
          <w:rFonts w:ascii="Tahoma" w:hAnsi="Tahoma" w:cs="Tahoma"/>
          <w:b/>
          <w:bCs/>
          <w:sz w:val="18"/>
          <w:szCs w:val="18"/>
        </w:rPr>
        <w:t>5</w:t>
      </w:r>
      <w:r w:rsidR="00717F09" w:rsidRPr="005070C6">
        <w:rPr>
          <w:rFonts w:ascii="Tahoma" w:hAnsi="Tahoma" w:cs="Tahoma"/>
          <w:b/>
          <w:bCs/>
          <w:sz w:val="18"/>
          <w:szCs w:val="18"/>
        </w:rPr>
        <w:t>.</w:t>
      </w:r>
      <w:r w:rsidR="00717F09" w:rsidRPr="005070C6">
        <w:rPr>
          <w:rFonts w:ascii="Tahoma" w:hAnsi="Tahoma" w:cs="Tahoma"/>
          <w:b/>
          <w:bCs/>
          <w:sz w:val="18"/>
          <w:szCs w:val="18"/>
        </w:rPr>
        <w:tab/>
        <w:t>DOS RECURSOS</w:t>
      </w:r>
    </w:p>
    <w:p w14:paraId="7D7CCBC5" w14:textId="77777777" w:rsidR="007C526B" w:rsidRPr="00201A36" w:rsidRDefault="00201A36" w:rsidP="007C526B">
      <w:pPr>
        <w:widowControl w:val="0"/>
        <w:tabs>
          <w:tab w:val="left" w:pos="709"/>
        </w:tabs>
        <w:autoSpaceDE w:val="0"/>
        <w:autoSpaceDN w:val="0"/>
        <w:adjustRightInd w:val="0"/>
        <w:spacing w:after="120" w:line="360" w:lineRule="auto"/>
        <w:ind w:left="709" w:right="282" w:hanging="709"/>
        <w:jc w:val="both"/>
        <w:rPr>
          <w:rFonts w:ascii="Tahoma" w:hAnsi="Tahoma" w:cs="Tahoma"/>
          <w:color w:val="000000" w:themeColor="text1"/>
          <w:sz w:val="18"/>
          <w:szCs w:val="18"/>
          <w:lang w:val="pt-PT"/>
        </w:rPr>
      </w:pPr>
      <w:r>
        <w:rPr>
          <w:rFonts w:ascii="Tahoma" w:hAnsi="Tahoma" w:cs="Tahoma"/>
          <w:sz w:val="18"/>
          <w:szCs w:val="18"/>
        </w:rPr>
        <w:t>15</w:t>
      </w:r>
      <w:r w:rsidR="007C526B">
        <w:rPr>
          <w:rFonts w:ascii="Tahoma" w:hAnsi="Tahoma" w:cs="Tahoma"/>
          <w:sz w:val="18"/>
          <w:szCs w:val="18"/>
        </w:rPr>
        <w:t>.1.</w:t>
      </w:r>
      <w:r w:rsidR="00717F09" w:rsidRPr="005070C6">
        <w:rPr>
          <w:rFonts w:ascii="Tahoma" w:hAnsi="Tahoma" w:cs="Tahoma"/>
          <w:sz w:val="18"/>
          <w:szCs w:val="18"/>
        </w:rPr>
        <w:tab/>
      </w:r>
      <w:r w:rsidR="00126628" w:rsidRPr="005070C6">
        <w:rPr>
          <w:rFonts w:ascii="Tahoma" w:hAnsi="Tahoma" w:cs="Tahoma"/>
          <w:sz w:val="18"/>
          <w:szCs w:val="18"/>
          <w:lang w:val="pt-PT"/>
        </w:rPr>
        <w:t xml:space="preserve">Eventuais recursos referentes aos atos praticados nesta </w:t>
      </w:r>
      <w:r w:rsidR="003F66EB" w:rsidRPr="005070C6">
        <w:rPr>
          <w:rFonts w:ascii="Tahoma" w:hAnsi="Tahoma" w:cs="Tahoma"/>
          <w:sz w:val="18"/>
          <w:szCs w:val="18"/>
          <w:lang w:val="pt-PT"/>
        </w:rPr>
        <w:t>Licitação</w:t>
      </w:r>
      <w:r w:rsidR="00126628" w:rsidRPr="005070C6">
        <w:rPr>
          <w:rFonts w:ascii="Tahoma" w:hAnsi="Tahoma" w:cs="Tahoma"/>
          <w:sz w:val="18"/>
          <w:szCs w:val="18"/>
          <w:lang w:val="pt-PT"/>
        </w:rPr>
        <w:t xml:space="preserve"> deverão ser interpostos no prazo máximo de </w:t>
      </w:r>
      <w:r w:rsidR="003F66EB" w:rsidRPr="005070C6">
        <w:rPr>
          <w:rFonts w:ascii="Tahoma" w:hAnsi="Tahoma" w:cs="Tahoma"/>
          <w:sz w:val="18"/>
          <w:szCs w:val="18"/>
          <w:lang w:val="pt-PT"/>
        </w:rPr>
        <w:t>5 (</w:t>
      </w:r>
      <w:r w:rsidR="00126628" w:rsidRPr="005070C6">
        <w:rPr>
          <w:rFonts w:ascii="Tahoma" w:hAnsi="Tahoma" w:cs="Tahoma"/>
          <w:sz w:val="18"/>
          <w:szCs w:val="18"/>
          <w:lang w:val="pt-PT"/>
        </w:rPr>
        <w:t>cinco</w:t>
      </w:r>
      <w:r w:rsidR="003F66EB" w:rsidRPr="005070C6">
        <w:rPr>
          <w:rFonts w:ascii="Tahoma" w:hAnsi="Tahoma" w:cs="Tahoma"/>
          <w:sz w:val="18"/>
          <w:szCs w:val="18"/>
          <w:lang w:val="pt-PT"/>
        </w:rPr>
        <w:t>)</w:t>
      </w:r>
      <w:r w:rsidR="00126628" w:rsidRPr="005070C6">
        <w:rPr>
          <w:rFonts w:ascii="Tahoma" w:hAnsi="Tahoma" w:cs="Tahoma"/>
          <w:sz w:val="18"/>
          <w:szCs w:val="18"/>
          <w:lang w:val="pt-PT"/>
        </w:rPr>
        <w:t xml:space="preserve"> dias úteis a contar da </w:t>
      </w:r>
      <w:r w:rsidR="003F66EB" w:rsidRPr="005070C6">
        <w:rPr>
          <w:rFonts w:ascii="Tahoma" w:hAnsi="Tahoma" w:cs="Tahoma"/>
          <w:sz w:val="18"/>
          <w:szCs w:val="18"/>
          <w:lang w:val="pt-PT"/>
        </w:rPr>
        <w:t>publicação do resultado do certame no DOU</w:t>
      </w:r>
      <w:r w:rsidR="00126628" w:rsidRPr="005070C6">
        <w:rPr>
          <w:rFonts w:ascii="Tahoma" w:hAnsi="Tahoma" w:cs="Tahoma"/>
          <w:sz w:val="18"/>
          <w:szCs w:val="18"/>
          <w:lang w:val="pt-PT"/>
        </w:rPr>
        <w:t xml:space="preserve"> ou da lavratura da ata, em petição escrita de forma legível, assinada pelos representantes legais ou procuradores com poderes específicos, devidamente constituídos na </w:t>
      </w:r>
      <w:r w:rsidR="00126628" w:rsidRPr="002225FA">
        <w:rPr>
          <w:rFonts w:ascii="Tahoma" w:hAnsi="Tahoma" w:cs="Tahoma"/>
          <w:sz w:val="18"/>
          <w:szCs w:val="18"/>
          <w:lang w:val="pt-PT"/>
        </w:rPr>
        <w:t xml:space="preserve">forma </w:t>
      </w:r>
      <w:r w:rsidR="00126628" w:rsidRPr="00143089">
        <w:rPr>
          <w:rFonts w:ascii="Tahoma" w:hAnsi="Tahoma" w:cs="Tahoma"/>
          <w:sz w:val="18"/>
          <w:szCs w:val="18"/>
          <w:lang w:val="pt-PT"/>
        </w:rPr>
        <w:t xml:space="preserve">do </w:t>
      </w:r>
      <w:r w:rsidR="00126628" w:rsidRPr="00201A36">
        <w:rPr>
          <w:rFonts w:ascii="Tahoma" w:hAnsi="Tahoma" w:cs="Tahoma"/>
          <w:color w:val="000000" w:themeColor="text1"/>
          <w:sz w:val="18"/>
          <w:szCs w:val="18"/>
          <w:lang w:val="pt-PT"/>
        </w:rPr>
        <w:t xml:space="preserve">item </w:t>
      </w:r>
      <w:r w:rsidR="003F66EB" w:rsidRPr="00201A36">
        <w:rPr>
          <w:rFonts w:ascii="Tahoma" w:hAnsi="Tahoma" w:cs="Tahoma"/>
          <w:bCs/>
          <w:color w:val="000000" w:themeColor="text1"/>
          <w:sz w:val="18"/>
          <w:szCs w:val="18"/>
          <w:lang w:val="pt-PT"/>
        </w:rPr>
        <w:t>5</w:t>
      </w:r>
      <w:r w:rsidR="00126628" w:rsidRPr="00201A36">
        <w:rPr>
          <w:rFonts w:ascii="Tahoma" w:hAnsi="Tahoma" w:cs="Tahoma"/>
          <w:color w:val="000000" w:themeColor="text1"/>
          <w:sz w:val="18"/>
          <w:szCs w:val="18"/>
          <w:lang w:val="pt-PT"/>
        </w:rPr>
        <w:t xml:space="preserve"> deste Edital, dirigida à </w:t>
      </w:r>
      <w:r w:rsidR="00D8469A" w:rsidRPr="00201A36">
        <w:rPr>
          <w:rFonts w:ascii="Tahoma" w:hAnsi="Tahoma" w:cs="Tahoma"/>
          <w:color w:val="000000" w:themeColor="text1"/>
          <w:sz w:val="18"/>
          <w:szCs w:val="18"/>
        </w:rPr>
        <w:t>Diretor</w:t>
      </w:r>
      <w:r w:rsidR="0016250E" w:rsidRPr="00201A36">
        <w:rPr>
          <w:rFonts w:ascii="Tahoma" w:hAnsi="Tahoma" w:cs="Tahoma"/>
          <w:color w:val="000000" w:themeColor="text1"/>
          <w:sz w:val="18"/>
          <w:szCs w:val="18"/>
        </w:rPr>
        <w:t>ia Administrativa</w:t>
      </w:r>
      <w:r w:rsidR="00126628" w:rsidRPr="00201A36">
        <w:rPr>
          <w:rFonts w:ascii="Tahoma" w:hAnsi="Tahoma" w:cs="Tahoma"/>
          <w:color w:val="000000" w:themeColor="text1"/>
          <w:sz w:val="18"/>
          <w:szCs w:val="18"/>
          <w:lang w:val="pt-PT"/>
        </w:rPr>
        <w:t xml:space="preserve"> </w:t>
      </w:r>
      <w:r w:rsidR="0016250E" w:rsidRPr="00201A36">
        <w:rPr>
          <w:rFonts w:ascii="Tahoma" w:hAnsi="Tahoma" w:cs="Tahoma"/>
          <w:color w:val="000000" w:themeColor="text1"/>
          <w:sz w:val="18"/>
          <w:szCs w:val="18"/>
          <w:lang w:val="pt-PT"/>
        </w:rPr>
        <w:t xml:space="preserve">– </w:t>
      </w:r>
      <w:r w:rsidR="002225FA" w:rsidRPr="00201A36">
        <w:rPr>
          <w:rFonts w:ascii="Tahoma" w:hAnsi="Tahoma" w:cs="Tahoma"/>
          <w:color w:val="000000" w:themeColor="text1"/>
          <w:sz w:val="18"/>
          <w:szCs w:val="18"/>
          <w:lang w:val="pt-PT"/>
        </w:rPr>
        <w:t>DADM</w:t>
      </w:r>
      <w:r w:rsidR="00126628" w:rsidRPr="00201A36">
        <w:rPr>
          <w:rFonts w:ascii="Tahoma" w:hAnsi="Tahoma" w:cs="Tahoma"/>
          <w:color w:val="000000" w:themeColor="text1"/>
          <w:sz w:val="18"/>
          <w:szCs w:val="18"/>
        </w:rPr>
        <w:t xml:space="preserve"> da </w:t>
      </w:r>
      <w:r w:rsidR="0016250E" w:rsidRPr="00201A36">
        <w:rPr>
          <w:rFonts w:ascii="Tahoma" w:hAnsi="Tahoma" w:cs="Tahoma"/>
          <w:bCs/>
          <w:color w:val="000000" w:themeColor="text1"/>
          <w:sz w:val="18"/>
          <w:szCs w:val="18"/>
        </w:rPr>
        <w:t>Finep</w:t>
      </w:r>
      <w:r w:rsidR="00126628" w:rsidRPr="00201A36">
        <w:rPr>
          <w:rFonts w:ascii="Tahoma" w:hAnsi="Tahoma" w:cs="Tahoma"/>
          <w:color w:val="000000" w:themeColor="text1"/>
          <w:sz w:val="18"/>
          <w:szCs w:val="18"/>
          <w:lang w:val="pt-PT"/>
        </w:rPr>
        <w:t xml:space="preserve">, por intermédio da Comissão </w:t>
      </w:r>
      <w:r w:rsidR="003F66EB" w:rsidRPr="00201A36">
        <w:rPr>
          <w:rFonts w:ascii="Tahoma" w:hAnsi="Tahoma" w:cs="Tahoma"/>
          <w:color w:val="000000" w:themeColor="text1"/>
          <w:sz w:val="18"/>
          <w:szCs w:val="18"/>
          <w:lang w:val="pt-PT"/>
        </w:rPr>
        <w:t>d</w:t>
      </w:r>
      <w:r w:rsidR="005A1901" w:rsidRPr="00201A36">
        <w:rPr>
          <w:rFonts w:ascii="Tahoma" w:hAnsi="Tahoma" w:cs="Tahoma"/>
          <w:color w:val="000000" w:themeColor="text1"/>
          <w:sz w:val="18"/>
          <w:szCs w:val="18"/>
          <w:lang w:val="pt-PT"/>
        </w:rPr>
        <w:t xml:space="preserve">e </w:t>
      </w:r>
      <w:r w:rsidR="003F66EB" w:rsidRPr="00201A36">
        <w:rPr>
          <w:rFonts w:ascii="Tahoma" w:hAnsi="Tahoma" w:cs="Tahoma"/>
          <w:color w:val="000000" w:themeColor="text1"/>
          <w:sz w:val="18"/>
          <w:szCs w:val="18"/>
          <w:lang w:val="pt-PT"/>
        </w:rPr>
        <w:t>L</w:t>
      </w:r>
      <w:r w:rsidR="005A1901" w:rsidRPr="00201A36">
        <w:rPr>
          <w:rFonts w:ascii="Tahoma" w:hAnsi="Tahoma" w:cs="Tahoma"/>
          <w:color w:val="000000" w:themeColor="text1"/>
          <w:sz w:val="18"/>
          <w:szCs w:val="18"/>
          <w:lang w:val="pt-PT"/>
        </w:rPr>
        <w:t>icitação</w:t>
      </w:r>
      <w:r w:rsidR="00756ECD" w:rsidRPr="00201A36">
        <w:rPr>
          <w:rFonts w:ascii="Tahoma" w:hAnsi="Tahoma" w:cs="Tahoma"/>
          <w:color w:val="000000" w:themeColor="text1"/>
          <w:sz w:val="18"/>
          <w:szCs w:val="18"/>
          <w:lang w:val="pt-PT"/>
        </w:rPr>
        <w:t>, no endereço Av. Republica do Chile, n. 330, Edifício Ventura Corporate Towers, Torre Oeste, sala 10º andar, Centro, Rio de Janeiro, RJ, CEP 20.031-170.</w:t>
      </w:r>
    </w:p>
    <w:p w14:paraId="37A24119" w14:textId="77777777" w:rsidR="007C526B" w:rsidRPr="00201A36" w:rsidRDefault="00201A36" w:rsidP="007C526B">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color w:val="000000" w:themeColor="text1"/>
          <w:sz w:val="18"/>
          <w:szCs w:val="18"/>
          <w:lang w:val="pt-PT"/>
        </w:rPr>
        <w:t>15</w:t>
      </w:r>
      <w:r w:rsidR="00126628" w:rsidRPr="00201A36">
        <w:rPr>
          <w:rFonts w:ascii="Tahoma" w:hAnsi="Tahoma" w:cs="Tahoma"/>
          <w:color w:val="000000" w:themeColor="text1"/>
          <w:sz w:val="18"/>
          <w:szCs w:val="18"/>
          <w:lang w:val="pt-PT"/>
        </w:rPr>
        <w:t>.</w:t>
      </w:r>
      <w:r w:rsidR="003F66EB" w:rsidRPr="00201A36">
        <w:rPr>
          <w:rFonts w:ascii="Tahoma" w:hAnsi="Tahoma" w:cs="Tahoma"/>
          <w:color w:val="000000" w:themeColor="text1"/>
          <w:sz w:val="18"/>
          <w:szCs w:val="18"/>
          <w:lang w:val="pt-PT"/>
        </w:rPr>
        <w:t>1</w:t>
      </w:r>
      <w:r w:rsidR="00126628" w:rsidRPr="00201A36">
        <w:rPr>
          <w:rFonts w:ascii="Tahoma" w:hAnsi="Tahoma" w:cs="Tahoma"/>
          <w:color w:val="000000" w:themeColor="text1"/>
          <w:sz w:val="18"/>
          <w:szCs w:val="18"/>
          <w:lang w:val="pt-PT"/>
        </w:rPr>
        <w:t>.1.</w:t>
      </w:r>
      <w:r w:rsidR="00126628" w:rsidRPr="00201A36">
        <w:rPr>
          <w:rFonts w:ascii="Tahoma" w:hAnsi="Tahoma" w:cs="Tahoma"/>
          <w:color w:val="000000" w:themeColor="text1"/>
          <w:sz w:val="18"/>
          <w:szCs w:val="18"/>
          <w:lang w:val="pt-PT"/>
        </w:rPr>
        <w:tab/>
        <w:t xml:space="preserve">Não serão considerados os recursos entregues em desacordo com o estabelecido no </w:t>
      </w:r>
      <w:r w:rsidR="00126628" w:rsidRPr="00201A36">
        <w:rPr>
          <w:rFonts w:ascii="Tahoma" w:hAnsi="Tahoma" w:cs="Tahoma"/>
          <w:color w:val="000000" w:themeColor="text1"/>
          <w:sz w:val="18"/>
          <w:szCs w:val="18"/>
        </w:rPr>
        <w:t>item</w:t>
      </w:r>
      <w:r w:rsidR="00126628" w:rsidRPr="00201A36">
        <w:rPr>
          <w:rFonts w:ascii="Tahoma" w:hAnsi="Tahoma" w:cs="Tahoma"/>
          <w:color w:val="000000" w:themeColor="text1"/>
          <w:sz w:val="18"/>
          <w:szCs w:val="18"/>
          <w:lang w:val="pt-PT"/>
        </w:rPr>
        <w:t xml:space="preserve"> </w:t>
      </w:r>
      <w:r w:rsidR="00126628" w:rsidRPr="00201A36">
        <w:rPr>
          <w:rFonts w:ascii="Tahoma" w:hAnsi="Tahoma" w:cs="Tahoma"/>
          <w:bCs/>
          <w:color w:val="000000" w:themeColor="text1"/>
          <w:sz w:val="18"/>
          <w:szCs w:val="18"/>
          <w:lang w:val="pt-PT"/>
        </w:rPr>
        <w:t>1</w:t>
      </w:r>
      <w:r w:rsidRPr="00201A36">
        <w:rPr>
          <w:rFonts w:ascii="Tahoma" w:hAnsi="Tahoma" w:cs="Tahoma"/>
          <w:bCs/>
          <w:color w:val="000000" w:themeColor="text1"/>
          <w:sz w:val="18"/>
          <w:szCs w:val="18"/>
          <w:lang w:val="pt-PT"/>
        </w:rPr>
        <w:t>5</w:t>
      </w:r>
      <w:r w:rsidR="00126628" w:rsidRPr="00201A36">
        <w:rPr>
          <w:rFonts w:ascii="Tahoma" w:hAnsi="Tahoma" w:cs="Tahoma"/>
          <w:bCs/>
          <w:color w:val="000000" w:themeColor="text1"/>
          <w:sz w:val="18"/>
          <w:szCs w:val="18"/>
          <w:lang w:val="pt-PT"/>
        </w:rPr>
        <w:t>.</w:t>
      </w:r>
      <w:r w:rsidR="003F66EB" w:rsidRPr="00201A36">
        <w:rPr>
          <w:rFonts w:ascii="Tahoma" w:hAnsi="Tahoma" w:cs="Tahoma"/>
          <w:bCs/>
          <w:color w:val="000000" w:themeColor="text1"/>
          <w:sz w:val="18"/>
          <w:szCs w:val="18"/>
          <w:lang w:val="pt-PT"/>
        </w:rPr>
        <w:t>1</w:t>
      </w:r>
      <w:r w:rsidR="00126628" w:rsidRPr="00201A36">
        <w:rPr>
          <w:rFonts w:ascii="Tahoma" w:hAnsi="Tahoma" w:cs="Tahoma"/>
          <w:color w:val="000000" w:themeColor="text1"/>
          <w:sz w:val="18"/>
          <w:szCs w:val="18"/>
          <w:lang w:val="pt-PT"/>
        </w:rPr>
        <w:t xml:space="preserve"> deste Edital ou subscrito por representante não habilitado legalmente.</w:t>
      </w:r>
    </w:p>
    <w:p w14:paraId="66A831B9" w14:textId="77777777" w:rsidR="00126628" w:rsidRPr="00201A36" w:rsidRDefault="00201A36" w:rsidP="007C526B">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bCs/>
          <w:color w:val="000000" w:themeColor="text1"/>
          <w:sz w:val="18"/>
          <w:szCs w:val="18"/>
          <w:lang w:val="pt-PT"/>
        </w:rPr>
        <w:t>15</w:t>
      </w:r>
      <w:r w:rsidR="00126628" w:rsidRPr="00201A36">
        <w:rPr>
          <w:rFonts w:ascii="Tahoma" w:hAnsi="Tahoma" w:cs="Tahoma"/>
          <w:bCs/>
          <w:color w:val="000000" w:themeColor="text1"/>
          <w:sz w:val="18"/>
          <w:szCs w:val="18"/>
          <w:lang w:val="pt-PT"/>
        </w:rPr>
        <w:t>.</w:t>
      </w:r>
      <w:r w:rsidR="003F66EB" w:rsidRPr="00201A36">
        <w:rPr>
          <w:rFonts w:ascii="Tahoma" w:hAnsi="Tahoma" w:cs="Tahoma"/>
          <w:bCs/>
          <w:color w:val="000000" w:themeColor="text1"/>
          <w:sz w:val="18"/>
          <w:szCs w:val="18"/>
          <w:lang w:val="pt-PT"/>
        </w:rPr>
        <w:t>1</w:t>
      </w:r>
      <w:r w:rsidR="00126628" w:rsidRPr="00201A36">
        <w:rPr>
          <w:rFonts w:ascii="Tahoma" w:hAnsi="Tahoma" w:cs="Tahoma"/>
          <w:bCs/>
          <w:color w:val="000000" w:themeColor="text1"/>
          <w:sz w:val="18"/>
          <w:szCs w:val="18"/>
          <w:lang w:val="pt-PT"/>
        </w:rPr>
        <w:t>.2.</w:t>
      </w:r>
      <w:r w:rsidR="00126628" w:rsidRPr="00201A36">
        <w:rPr>
          <w:rFonts w:ascii="Tahoma" w:hAnsi="Tahoma" w:cs="Tahoma"/>
          <w:bCs/>
          <w:color w:val="000000" w:themeColor="text1"/>
          <w:sz w:val="18"/>
          <w:szCs w:val="18"/>
          <w:lang w:val="pt-PT"/>
        </w:rPr>
        <w:tab/>
      </w:r>
      <w:r w:rsidR="00126628" w:rsidRPr="00201A36">
        <w:rPr>
          <w:rFonts w:ascii="Tahoma" w:hAnsi="Tahoma" w:cs="Tahoma"/>
          <w:color w:val="000000" w:themeColor="text1"/>
          <w:sz w:val="18"/>
          <w:szCs w:val="18"/>
          <w:lang w:val="pt-PT"/>
        </w:rPr>
        <w:t xml:space="preserve">Interposto o recurso, o fato será comunicado às demais Licitantes, </w:t>
      </w:r>
      <w:r w:rsidR="003F66EB" w:rsidRPr="00201A36">
        <w:rPr>
          <w:rFonts w:ascii="Tahoma" w:hAnsi="Tahoma" w:cs="Tahoma"/>
          <w:color w:val="000000" w:themeColor="text1"/>
          <w:sz w:val="18"/>
          <w:szCs w:val="18"/>
          <w:lang w:val="pt-PT"/>
        </w:rPr>
        <w:t>através do site da Finep</w:t>
      </w:r>
      <w:r w:rsidR="00126628" w:rsidRPr="00201A36">
        <w:rPr>
          <w:rFonts w:ascii="Tahoma" w:hAnsi="Tahoma" w:cs="Tahoma"/>
          <w:color w:val="000000" w:themeColor="text1"/>
          <w:sz w:val="18"/>
          <w:szCs w:val="18"/>
          <w:lang w:val="pt-PT"/>
        </w:rPr>
        <w:t xml:space="preserve">, que poderão impugná-lo no prazo máximo de </w:t>
      </w:r>
      <w:r w:rsidR="0016250E" w:rsidRPr="00201A36">
        <w:rPr>
          <w:rFonts w:ascii="Tahoma" w:hAnsi="Tahoma" w:cs="Tahoma"/>
          <w:color w:val="000000" w:themeColor="text1"/>
          <w:sz w:val="18"/>
          <w:szCs w:val="18"/>
          <w:lang w:val="pt-PT"/>
        </w:rPr>
        <w:t xml:space="preserve">5 (cinco) </w:t>
      </w:r>
      <w:r w:rsidR="00126628" w:rsidRPr="00201A36">
        <w:rPr>
          <w:rFonts w:ascii="Tahoma" w:hAnsi="Tahoma" w:cs="Tahoma"/>
          <w:color w:val="000000" w:themeColor="text1"/>
          <w:sz w:val="18"/>
          <w:szCs w:val="18"/>
          <w:lang w:val="pt-PT"/>
        </w:rPr>
        <w:t>dias úteis.</w:t>
      </w:r>
    </w:p>
    <w:p w14:paraId="5D8877A6" w14:textId="77777777" w:rsidR="00126628" w:rsidRPr="00201A36" w:rsidRDefault="00126628" w:rsidP="00965CEA">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color w:val="000000" w:themeColor="text1"/>
          <w:sz w:val="18"/>
          <w:szCs w:val="18"/>
          <w:lang w:val="pt-PT"/>
        </w:rPr>
        <w:t>1</w:t>
      </w:r>
      <w:r w:rsidR="00201A36" w:rsidRPr="00201A36">
        <w:rPr>
          <w:rFonts w:ascii="Tahoma" w:hAnsi="Tahoma" w:cs="Tahoma"/>
          <w:color w:val="000000" w:themeColor="text1"/>
          <w:sz w:val="18"/>
          <w:szCs w:val="18"/>
          <w:lang w:val="pt-PT"/>
        </w:rPr>
        <w:t>5</w:t>
      </w:r>
      <w:r w:rsidRPr="00201A36">
        <w:rPr>
          <w:rFonts w:ascii="Tahoma" w:hAnsi="Tahoma" w:cs="Tahoma"/>
          <w:color w:val="000000" w:themeColor="text1"/>
          <w:sz w:val="18"/>
          <w:szCs w:val="18"/>
          <w:lang w:val="pt-PT"/>
        </w:rPr>
        <w:t>.</w:t>
      </w:r>
      <w:r w:rsidR="003F66EB" w:rsidRPr="00201A36">
        <w:rPr>
          <w:rFonts w:ascii="Tahoma" w:hAnsi="Tahoma" w:cs="Tahoma"/>
          <w:color w:val="000000" w:themeColor="text1"/>
          <w:sz w:val="18"/>
          <w:szCs w:val="18"/>
          <w:lang w:val="pt-PT"/>
        </w:rPr>
        <w:t>1</w:t>
      </w:r>
      <w:r w:rsidRPr="00201A36">
        <w:rPr>
          <w:rFonts w:ascii="Tahoma" w:hAnsi="Tahoma" w:cs="Tahoma"/>
          <w:color w:val="000000" w:themeColor="text1"/>
          <w:sz w:val="18"/>
          <w:szCs w:val="18"/>
          <w:lang w:val="pt-PT"/>
        </w:rPr>
        <w:t>.3.</w:t>
      </w:r>
      <w:r w:rsidRPr="00201A36">
        <w:rPr>
          <w:rFonts w:ascii="Tahoma" w:hAnsi="Tahoma" w:cs="Tahoma"/>
          <w:color w:val="000000" w:themeColor="text1"/>
          <w:sz w:val="18"/>
          <w:szCs w:val="18"/>
          <w:lang w:val="pt-PT"/>
        </w:rPr>
        <w:tab/>
        <w:t xml:space="preserve">Recebido o recurso, ou esgotado o prazo para tanto, a Comissão </w:t>
      </w:r>
      <w:r w:rsidR="003F66EB" w:rsidRPr="00201A36">
        <w:rPr>
          <w:rFonts w:ascii="Tahoma" w:hAnsi="Tahoma" w:cs="Tahoma"/>
          <w:color w:val="000000" w:themeColor="text1"/>
          <w:sz w:val="18"/>
          <w:szCs w:val="18"/>
          <w:lang w:val="pt-PT"/>
        </w:rPr>
        <w:t>d</w:t>
      </w:r>
      <w:r w:rsidR="0016250E" w:rsidRPr="00201A36">
        <w:rPr>
          <w:rFonts w:ascii="Tahoma" w:hAnsi="Tahoma" w:cs="Tahoma"/>
          <w:color w:val="000000" w:themeColor="text1"/>
          <w:sz w:val="18"/>
          <w:szCs w:val="18"/>
          <w:lang w:val="pt-PT"/>
        </w:rPr>
        <w:t>e L</w:t>
      </w:r>
      <w:r w:rsidR="005A1901" w:rsidRPr="00201A36">
        <w:rPr>
          <w:rFonts w:ascii="Tahoma" w:hAnsi="Tahoma" w:cs="Tahoma"/>
          <w:color w:val="000000" w:themeColor="text1"/>
          <w:sz w:val="18"/>
          <w:szCs w:val="18"/>
          <w:lang w:val="pt-PT"/>
        </w:rPr>
        <w:t>icitação</w:t>
      </w:r>
      <w:r w:rsidRPr="00201A36">
        <w:rPr>
          <w:rFonts w:ascii="Tahoma" w:hAnsi="Tahoma" w:cs="Tahoma"/>
          <w:color w:val="000000" w:themeColor="text1"/>
          <w:sz w:val="18"/>
          <w:szCs w:val="18"/>
          <w:lang w:val="pt-PT"/>
        </w:rPr>
        <w:t xml:space="preserve">, após análise das razões e contrarrazões de recurso, poderá reconsiderar sua decisão, no prazo de </w:t>
      </w:r>
      <w:r w:rsidR="0016250E" w:rsidRPr="00201A36">
        <w:rPr>
          <w:rFonts w:ascii="Tahoma" w:hAnsi="Tahoma" w:cs="Tahoma"/>
          <w:color w:val="000000" w:themeColor="text1"/>
          <w:sz w:val="18"/>
          <w:szCs w:val="18"/>
          <w:lang w:val="pt-PT"/>
        </w:rPr>
        <w:t xml:space="preserve">5 (cinco) </w:t>
      </w:r>
      <w:r w:rsidRPr="00201A36">
        <w:rPr>
          <w:rFonts w:ascii="Tahoma" w:hAnsi="Tahoma" w:cs="Tahoma"/>
          <w:color w:val="000000" w:themeColor="text1"/>
          <w:sz w:val="18"/>
          <w:szCs w:val="18"/>
          <w:lang w:val="pt-PT"/>
        </w:rPr>
        <w:t>dias úteis, ou, nesse mesmo prazo</w:t>
      </w:r>
      <w:r w:rsidR="00D8469A" w:rsidRPr="00201A36">
        <w:rPr>
          <w:rFonts w:ascii="Tahoma" w:hAnsi="Tahoma" w:cs="Tahoma"/>
          <w:color w:val="000000" w:themeColor="text1"/>
          <w:sz w:val="18"/>
          <w:szCs w:val="18"/>
          <w:lang w:val="pt-PT"/>
        </w:rPr>
        <w:t xml:space="preserve">, </w:t>
      </w:r>
      <w:r w:rsidRPr="00201A36">
        <w:rPr>
          <w:rFonts w:ascii="Tahoma" w:hAnsi="Tahoma" w:cs="Tahoma"/>
          <w:color w:val="000000" w:themeColor="text1"/>
          <w:sz w:val="18"/>
          <w:szCs w:val="18"/>
          <w:lang w:val="pt-PT"/>
        </w:rPr>
        <w:t>submeter o recurso, devidamente instruído</w:t>
      </w:r>
      <w:r w:rsidR="003F66EB" w:rsidRPr="00201A36">
        <w:rPr>
          <w:rFonts w:ascii="Tahoma" w:hAnsi="Tahoma" w:cs="Tahoma"/>
          <w:color w:val="000000" w:themeColor="text1"/>
          <w:sz w:val="18"/>
          <w:szCs w:val="18"/>
          <w:lang w:val="pt-PT"/>
        </w:rPr>
        <w:t xml:space="preserve"> ao</w:t>
      </w:r>
      <w:r w:rsidRPr="00201A36">
        <w:rPr>
          <w:rFonts w:ascii="Tahoma" w:hAnsi="Tahoma" w:cs="Tahoma"/>
          <w:color w:val="000000" w:themeColor="text1"/>
          <w:sz w:val="18"/>
          <w:szCs w:val="18"/>
          <w:lang w:val="pt-PT"/>
        </w:rPr>
        <w:t xml:space="preserve"> </w:t>
      </w:r>
      <w:r w:rsidR="0016250E" w:rsidRPr="00201A36">
        <w:rPr>
          <w:rFonts w:ascii="Tahoma" w:hAnsi="Tahoma" w:cs="Tahoma"/>
          <w:color w:val="000000" w:themeColor="text1"/>
          <w:sz w:val="18"/>
          <w:szCs w:val="18"/>
        </w:rPr>
        <w:t>Diretor Administrativo</w:t>
      </w:r>
      <w:r w:rsidR="0016250E" w:rsidRPr="00201A36">
        <w:rPr>
          <w:rFonts w:ascii="Tahoma" w:hAnsi="Tahoma" w:cs="Tahoma"/>
          <w:color w:val="000000" w:themeColor="text1"/>
          <w:sz w:val="18"/>
          <w:szCs w:val="18"/>
          <w:lang w:val="pt-PT"/>
        </w:rPr>
        <w:t xml:space="preserve"> – DADM</w:t>
      </w:r>
      <w:r w:rsidR="0016250E" w:rsidRPr="00201A36">
        <w:rPr>
          <w:rFonts w:ascii="Tahoma" w:hAnsi="Tahoma" w:cs="Tahoma"/>
          <w:color w:val="000000" w:themeColor="text1"/>
          <w:sz w:val="18"/>
          <w:szCs w:val="18"/>
        </w:rPr>
        <w:t xml:space="preserve"> </w:t>
      </w:r>
      <w:r w:rsidRPr="00201A36">
        <w:rPr>
          <w:rFonts w:ascii="Tahoma" w:hAnsi="Tahoma" w:cs="Tahoma"/>
          <w:color w:val="000000" w:themeColor="text1"/>
          <w:sz w:val="18"/>
          <w:szCs w:val="18"/>
        </w:rPr>
        <w:t xml:space="preserve">da </w:t>
      </w:r>
      <w:r w:rsidR="0016250E" w:rsidRPr="00201A36">
        <w:rPr>
          <w:rFonts w:ascii="Tahoma" w:hAnsi="Tahoma" w:cs="Tahoma"/>
          <w:bCs/>
          <w:color w:val="000000" w:themeColor="text1"/>
          <w:sz w:val="18"/>
          <w:szCs w:val="18"/>
        </w:rPr>
        <w:t>Finep</w:t>
      </w:r>
      <w:r w:rsidRPr="00201A36">
        <w:rPr>
          <w:rFonts w:ascii="Tahoma" w:hAnsi="Tahoma" w:cs="Tahoma"/>
          <w:color w:val="000000" w:themeColor="text1"/>
          <w:sz w:val="18"/>
          <w:szCs w:val="18"/>
          <w:lang w:val="pt-PT"/>
        </w:rPr>
        <w:t xml:space="preserve">, que decidirá em </w:t>
      </w:r>
      <w:r w:rsidR="0016250E" w:rsidRPr="00201A36">
        <w:rPr>
          <w:rFonts w:ascii="Tahoma" w:hAnsi="Tahoma" w:cs="Tahoma"/>
          <w:color w:val="000000" w:themeColor="text1"/>
          <w:sz w:val="18"/>
          <w:szCs w:val="18"/>
          <w:lang w:val="pt-PT"/>
        </w:rPr>
        <w:t xml:space="preserve">5 (cinco) </w:t>
      </w:r>
      <w:r w:rsidRPr="00201A36">
        <w:rPr>
          <w:rFonts w:ascii="Tahoma" w:hAnsi="Tahoma" w:cs="Tahoma"/>
          <w:color w:val="000000" w:themeColor="text1"/>
          <w:sz w:val="18"/>
          <w:szCs w:val="18"/>
          <w:lang w:val="pt-PT"/>
        </w:rPr>
        <w:t>dias úteis contados de seu recebimento.</w:t>
      </w:r>
    </w:p>
    <w:p w14:paraId="5762F54B" w14:textId="77777777" w:rsidR="00126628" w:rsidRPr="00201A36" w:rsidRDefault="003F66EB" w:rsidP="00965CEA">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bCs/>
          <w:color w:val="000000" w:themeColor="text1"/>
          <w:sz w:val="18"/>
          <w:szCs w:val="18"/>
          <w:lang w:val="pt-PT"/>
        </w:rPr>
        <w:t>1</w:t>
      </w:r>
      <w:r w:rsidR="00201A36" w:rsidRPr="00201A36">
        <w:rPr>
          <w:rFonts w:ascii="Tahoma" w:hAnsi="Tahoma" w:cs="Tahoma"/>
          <w:bCs/>
          <w:color w:val="000000" w:themeColor="text1"/>
          <w:sz w:val="18"/>
          <w:szCs w:val="18"/>
          <w:lang w:val="pt-PT"/>
        </w:rPr>
        <w:t>5</w:t>
      </w:r>
      <w:r w:rsidR="00126628" w:rsidRPr="00201A36">
        <w:rPr>
          <w:rFonts w:ascii="Tahoma" w:hAnsi="Tahoma" w:cs="Tahoma"/>
          <w:bCs/>
          <w:color w:val="000000" w:themeColor="text1"/>
          <w:sz w:val="18"/>
          <w:szCs w:val="18"/>
          <w:lang w:val="pt-PT"/>
        </w:rPr>
        <w:t>.</w:t>
      </w:r>
      <w:r w:rsidRPr="00201A36">
        <w:rPr>
          <w:rFonts w:ascii="Tahoma" w:hAnsi="Tahoma" w:cs="Tahoma"/>
          <w:bCs/>
          <w:color w:val="000000" w:themeColor="text1"/>
          <w:sz w:val="18"/>
          <w:szCs w:val="18"/>
          <w:lang w:val="pt-PT"/>
        </w:rPr>
        <w:t>1</w:t>
      </w:r>
      <w:r w:rsidR="00126628" w:rsidRPr="00201A36">
        <w:rPr>
          <w:rFonts w:ascii="Tahoma" w:hAnsi="Tahoma" w:cs="Tahoma"/>
          <w:bCs/>
          <w:color w:val="000000" w:themeColor="text1"/>
          <w:sz w:val="18"/>
          <w:szCs w:val="18"/>
          <w:lang w:val="pt-PT"/>
        </w:rPr>
        <w:t>.</w:t>
      </w:r>
      <w:r w:rsidR="00E62CB5" w:rsidRPr="00201A36">
        <w:rPr>
          <w:rFonts w:ascii="Tahoma" w:hAnsi="Tahoma" w:cs="Tahoma"/>
          <w:bCs/>
          <w:color w:val="000000" w:themeColor="text1"/>
          <w:sz w:val="18"/>
          <w:szCs w:val="18"/>
          <w:lang w:val="pt-PT"/>
        </w:rPr>
        <w:t>4</w:t>
      </w:r>
      <w:r w:rsidR="00201A36" w:rsidRPr="00201A36">
        <w:rPr>
          <w:rFonts w:ascii="Tahoma" w:hAnsi="Tahoma" w:cs="Tahoma"/>
          <w:bCs/>
          <w:color w:val="000000" w:themeColor="text1"/>
          <w:sz w:val="18"/>
          <w:szCs w:val="18"/>
          <w:lang w:val="pt-PT"/>
        </w:rPr>
        <w:t>.</w:t>
      </w:r>
      <w:r w:rsidR="00201A36" w:rsidRPr="00201A36">
        <w:rPr>
          <w:rFonts w:ascii="Tahoma" w:hAnsi="Tahoma" w:cs="Tahoma"/>
          <w:bCs/>
          <w:color w:val="000000" w:themeColor="text1"/>
          <w:sz w:val="18"/>
          <w:szCs w:val="18"/>
          <w:lang w:val="pt-PT"/>
        </w:rPr>
        <w:tab/>
      </w:r>
      <w:r w:rsidR="00126628" w:rsidRPr="00201A36">
        <w:rPr>
          <w:rFonts w:ascii="Tahoma" w:hAnsi="Tahoma" w:cs="Tahoma"/>
          <w:color w:val="000000" w:themeColor="text1"/>
          <w:sz w:val="18"/>
          <w:szCs w:val="18"/>
          <w:lang w:val="pt-PT"/>
        </w:rPr>
        <w:t xml:space="preserve">Será franqueada vista ao processo desta </w:t>
      </w:r>
      <w:r w:rsidRPr="00201A36">
        <w:rPr>
          <w:rFonts w:ascii="Tahoma" w:hAnsi="Tahoma" w:cs="Tahoma"/>
          <w:color w:val="000000" w:themeColor="text1"/>
          <w:sz w:val="18"/>
          <w:szCs w:val="18"/>
          <w:lang w:val="pt-PT"/>
        </w:rPr>
        <w:t>Licitação</w:t>
      </w:r>
      <w:r w:rsidR="00126628" w:rsidRPr="00201A36">
        <w:rPr>
          <w:rFonts w:ascii="Tahoma" w:hAnsi="Tahoma" w:cs="Tahoma"/>
          <w:color w:val="000000" w:themeColor="text1"/>
          <w:sz w:val="18"/>
          <w:szCs w:val="18"/>
          <w:lang w:val="pt-PT"/>
        </w:rPr>
        <w:t xml:space="preserve"> a partir </w:t>
      </w:r>
      <w:r w:rsidRPr="00201A36">
        <w:rPr>
          <w:rFonts w:ascii="Tahoma" w:hAnsi="Tahoma" w:cs="Tahoma"/>
          <w:color w:val="000000" w:themeColor="text1"/>
          <w:sz w:val="18"/>
          <w:szCs w:val="18"/>
          <w:lang w:val="pt-PT"/>
        </w:rPr>
        <w:t xml:space="preserve">da data do início do prazo para a </w:t>
      </w:r>
      <w:r w:rsidR="00126628" w:rsidRPr="00201A36">
        <w:rPr>
          <w:rFonts w:ascii="Tahoma" w:hAnsi="Tahoma" w:cs="Tahoma"/>
          <w:color w:val="000000" w:themeColor="text1"/>
          <w:sz w:val="18"/>
          <w:szCs w:val="18"/>
          <w:lang w:val="pt-PT"/>
        </w:rPr>
        <w:t>in</w:t>
      </w:r>
      <w:r w:rsidR="0016250E" w:rsidRPr="00201A36">
        <w:rPr>
          <w:rFonts w:ascii="Tahoma" w:hAnsi="Tahoma" w:cs="Tahoma"/>
          <w:color w:val="000000" w:themeColor="text1"/>
          <w:sz w:val="18"/>
          <w:szCs w:val="18"/>
          <w:lang w:val="pt-PT"/>
        </w:rPr>
        <w:t>terposição de recursos</w:t>
      </w:r>
      <w:r w:rsidR="00756ECD" w:rsidRPr="00201A36">
        <w:rPr>
          <w:rFonts w:ascii="Tahoma" w:hAnsi="Tahoma" w:cs="Tahoma"/>
          <w:color w:val="000000" w:themeColor="text1"/>
          <w:sz w:val="18"/>
          <w:szCs w:val="18"/>
          <w:lang w:val="pt-PT"/>
        </w:rPr>
        <w:t xml:space="preserve"> até o seu término, salvo as informações relativas à elaboração do preço estimado.</w:t>
      </w:r>
    </w:p>
    <w:p w14:paraId="0A691DDC" w14:textId="77777777" w:rsidR="00126628" w:rsidRPr="00201A36" w:rsidRDefault="003F66EB" w:rsidP="00965CEA">
      <w:pPr>
        <w:tabs>
          <w:tab w:val="left" w:pos="709"/>
        </w:tabs>
        <w:spacing w:after="120" w:line="360" w:lineRule="auto"/>
        <w:ind w:left="709" w:right="282" w:hanging="709"/>
        <w:jc w:val="both"/>
        <w:rPr>
          <w:rFonts w:ascii="Tahoma" w:hAnsi="Tahoma" w:cs="Tahoma"/>
          <w:color w:val="000000" w:themeColor="text1"/>
          <w:sz w:val="18"/>
          <w:szCs w:val="18"/>
          <w:lang w:val="pt-PT"/>
        </w:rPr>
      </w:pPr>
      <w:r w:rsidRPr="00201A36">
        <w:rPr>
          <w:rFonts w:ascii="Tahoma" w:hAnsi="Tahoma" w:cs="Tahoma"/>
          <w:bCs/>
          <w:color w:val="000000" w:themeColor="text1"/>
          <w:sz w:val="18"/>
          <w:szCs w:val="18"/>
          <w:lang w:val="pt-PT"/>
        </w:rPr>
        <w:t>1</w:t>
      </w:r>
      <w:r w:rsidR="00201A36" w:rsidRPr="00201A36">
        <w:rPr>
          <w:rFonts w:ascii="Tahoma" w:hAnsi="Tahoma" w:cs="Tahoma"/>
          <w:bCs/>
          <w:color w:val="000000" w:themeColor="text1"/>
          <w:sz w:val="18"/>
          <w:szCs w:val="18"/>
          <w:lang w:val="pt-PT"/>
        </w:rPr>
        <w:t>5</w:t>
      </w:r>
      <w:r w:rsidR="00126628" w:rsidRPr="00201A36">
        <w:rPr>
          <w:rFonts w:ascii="Tahoma" w:hAnsi="Tahoma" w:cs="Tahoma"/>
          <w:bCs/>
          <w:color w:val="000000" w:themeColor="text1"/>
          <w:sz w:val="18"/>
          <w:szCs w:val="18"/>
          <w:lang w:val="pt-PT"/>
        </w:rPr>
        <w:t>.</w:t>
      </w:r>
      <w:r w:rsidRPr="00201A36">
        <w:rPr>
          <w:rFonts w:ascii="Tahoma" w:hAnsi="Tahoma" w:cs="Tahoma"/>
          <w:bCs/>
          <w:color w:val="000000" w:themeColor="text1"/>
          <w:sz w:val="18"/>
          <w:szCs w:val="18"/>
          <w:lang w:val="pt-PT"/>
        </w:rPr>
        <w:t>1</w:t>
      </w:r>
      <w:r w:rsidR="00126628" w:rsidRPr="00201A36">
        <w:rPr>
          <w:rFonts w:ascii="Tahoma" w:hAnsi="Tahoma" w:cs="Tahoma"/>
          <w:bCs/>
          <w:color w:val="000000" w:themeColor="text1"/>
          <w:sz w:val="18"/>
          <w:szCs w:val="18"/>
          <w:lang w:val="pt-PT"/>
        </w:rPr>
        <w:t>.5.</w:t>
      </w:r>
      <w:r w:rsidR="00201A36" w:rsidRPr="00201A36">
        <w:rPr>
          <w:rFonts w:ascii="Tahoma" w:hAnsi="Tahoma" w:cs="Tahoma"/>
          <w:bCs/>
          <w:color w:val="000000" w:themeColor="text1"/>
          <w:sz w:val="18"/>
          <w:szCs w:val="18"/>
          <w:lang w:val="pt-PT"/>
        </w:rPr>
        <w:tab/>
      </w:r>
      <w:r w:rsidR="00126628" w:rsidRPr="00201A36">
        <w:rPr>
          <w:rFonts w:ascii="Tahoma" w:hAnsi="Tahoma" w:cs="Tahoma"/>
          <w:color w:val="000000" w:themeColor="text1"/>
          <w:sz w:val="18"/>
          <w:szCs w:val="18"/>
          <w:lang w:val="pt-PT"/>
        </w:rPr>
        <w:t xml:space="preserve">Os recursos das decisões referentes à habilitação ou inabilitação de Licitante e julgamento das Propostas Técnica e de Preços, terão efeito suspensivo, podendo a Comissão </w:t>
      </w:r>
      <w:r w:rsidRPr="00201A36">
        <w:rPr>
          <w:rFonts w:ascii="Tahoma" w:hAnsi="Tahoma" w:cs="Tahoma"/>
          <w:color w:val="000000" w:themeColor="text1"/>
          <w:sz w:val="18"/>
          <w:szCs w:val="18"/>
          <w:lang w:val="pt-PT"/>
        </w:rPr>
        <w:t>de Li</w:t>
      </w:r>
      <w:r w:rsidR="005A1901" w:rsidRPr="00201A36">
        <w:rPr>
          <w:rFonts w:ascii="Tahoma" w:hAnsi="Tahoma" w:cs="Tahoma"/>
          <w:color w:val="000000" w:themeColor="text1"/>
          <w:sz w:val="18"/>
          <w:szCs w:val="18"/>
          <w:lang w:val="pt-PT"/>
        </w:rPr>
        <w:t>citação</w:t>
      </w:r>
      <w:r w:rsidR="00126628" w:rsidRPr="00201A36">
        <w:rPr>
          <w:rFonts w:ascii="Tahoma" w:hAnsi="Tahoma" w:cs="Tahoma"/>
          <w:color w:val="000000" w:themeColor="text1"/>
          <w:sz w:val="18"/>
          <w:szCs w:val="18"/>
          <w:lang w:val="pt-PT"/>
        </w:rPr>
        <w:t xml:space="preserve"> - motivadamente e se houver interesse para a </w:t>
      </w:r>
      <w:r w:rsidR="0016250E" w:rsidRPr="00201A36">
        <w:rPr>
          <w:rFonts w:ascii="Tahoma" w:hAnsi="Tahoma" w:cs="Tahoma"/>
          <w:color w:val="000000" w:themeColor="text1"/>
          <w:sz w:val="18"/>
          <w:szCs w:val="18"/>
          <w:lang w:val="pt-PT"/>
        </w:rPr>
        <w:t xml:space="preserve">Finep </w:t>
      </w:r>
      <w:r w:rsidR="00126628" w:rsidRPr="00201A36">
        <w:rPr>
          <w:rFonts w:ascii="Tahoma" w:hAnsi="Tahoma" w:cs="Tahoma"/>
          <w:color w:val="000000" w:themeColor="text1"/>
          <w:sz w:val="18"/>
          <w:szCs w:val="18"/>
          <w:lang w:val="pt-PT"/>
        </w:rPr>
        <w:t>- atribuir efeito suspensivo aos recursos interpostos contra outras decisões.</w:t>
      </w:r>
    </w:p>
    <w:p w14:paraId="7DAB2BB4" w14:textId="77777777" w:rsidR="00126628" w:rsidRPr="005070C6" w:rsidRDefault="00AF777C" w:rsidP="00965CEA">
      <w:pPr>
        <w:tabs>
          <w:tab w:val="left" w:pos="709"/>
        </w:tabs>
        <w:spacing w:after="120" w:line="360" w:lineRule="auto"/>
        <w:ind w:left="709" w:right="282" w:hanging="709"/>
        <w:jc w:val="both"/>
        <w:rPr>
          <w:rFonts w:ascii="Tahoma" w:hAnsi="Tahoma" w:cs="Tahoma"/>
          <w:sz w:val="18"/>
          <w:szCs w:val="18"/>
          <w:lang w:val="pt-PT"/>
        </w:rPr>
      </w:pPr>
      <w:r w:rsidRPr="002225FA">
        <w:rPr>
          <w:rFonts w:ascii="Tahoma" w:hAnsi="Tahoma" w:cs="Tahoma"/>
          <w:bCs/>
          <w:sz w:val="18"/>
          <w:szCs w:val="18"/>
          <w:lang w:val="pt-PT"/>
        </w:rPr>
        <w:t>1</w:t>
      </w:r>
      <w:r w:rsidR="00201A36">
        <w:rPr>
          <w:rFonts w:ascii="Tahoma" w:hAnsi="Tahoma" w:cs="Tahoma"/>
          <w:bCs/>
          <w:sz w:val="18"/>
          <w:szCs w:val="18"/>
          <w:lang w:val="pt-PT"/>
        </w:rPr>
        <w:t>5</w:t>
      </w:r>
      <w:r w:rsidR="00126628" w:rsidRPr="002225FA">
        <w:rPr>
          <w:rFonts w:ascii="Tahoma" w:hAnsi="Tahoma" w:cs="Tahoma"/>
          <w:bCs/>
          <w:sz w:val="18"/>
          <w:szCs w:val="18"/>
          <w:lang w:val="pt-PT"/>
        </w:rPr>
        <w:t>.</w:t>
      </w:r>
      <w:r w:rsidRPr="002225FA">
        <w:rPr>
          <w:rFonts w:ascii="Tahoma" w:hAnsi="Tahoma" w:cs="Tahoma"/>
          <w:bCs/>
          <w:sz w:val="18"/>
          <w:szCs w:val="18"/>
          <w:lang w:val="pt-PT"/>
        </w:rPr>
        <w:t>1</w:t>
      </w:r>
      <w:r w:rsidR="00126628" w:rsidRPr="002225FA">
        <w:rPr>
          <w:rFonts w:ascii="Tahoma" w:hAnsi="Tahoma" w:cs="Tahoma"/>
          <w:bCs/>
          <w:sz w:val="18"/>
          <w:szCs w:val="18"/>
          <w:lang w:val="pt-PT"/>
        </w:rPr>
        <w:t>.6.</w:t>
      </w:r>
      <w:r w:rsidR="00126628" w:rsidRPr="002225FA">
        <w:rPr>
          <w:rFonts w:ascii="Tahoma" w:hAnsi="Tahoma" w:cs="Tahoma"/>
          <w:bCs/>
          <w:sz w:val="18"/>
          <w:szCs w:val="18"/>
          <w:lang w:val="pt-PT"/>
        </w:rPr>
        <w:tab/>
      </w:r>
      <w:r w:rsidR="00126628" w:rsidRPr="002225FA">
        <w:rPr>
          <w:rFonts w:ascii="Tahoma" w:hAnsi="Tahoma" w:cs="Tahoma"/>
          <w:sz w:val="18"/>
          <w:szCs w:val="18"/>
          <w:lang w:val="pt-PT"/>
        </w:rPr>
        <w:t>Os julgamentos de recursos porventura interpostos nesta licitação serão publicados no Diário Oficial da Uniã</w:t>
      </w:r>
      <w:r w:rsidR="00126628" w:rsidRPr="005070C6">
        <w:rPr>
          <w:rFonts w:ascii="Tahoma" w:hAnsi="Tahoma" w:cs="Tahoma"/>
          <w:sz w:val="18"/>
          <w:szCs w:val="18"/>
          <w:lang w:val="pt-PT"/>
        </w:rPr>
        <w:t xml:space="preserve">o – DOU e no portal </w:t>
      </w:r>
      <w:r w:rsidR="006F1274">
        <w:rPr>
          <w:rStyle w:val="Hyperlink"/>
          <w:rFonts w:ascii="Tahoma" w:hAnsi="Tahoma" w:cs="Tahoma"/>
          <w:sz w:val="18"/>
          <w:szCs w:val="18"/>
          <w:lang w:val="pt-PT"/>
        </w:rPr>
        <w:fldChar w:fldCharType="begin"/>
      </w:r>
      <w:r w:rsidR="006F1274">
        <w:rPr>
          <w:rStyle w:val="Hyperlink"/>
          <w:rFonts w:ascii="Tahoma" w:hAnsi="Tahoma" w:cs="Tahoma"/>
          <w:sz w:val="18"/>
          <w:szCs w:val="18"/>
          <w:lang w:val="pt-PT"/>
        </w:rPr>
        <w:instrText xml:space="preserve"> HYPERLINK "http://www.finep.gov.br/cpl/licitacao.ini.asp" </w:instrText>
      </w:r>
      <w:r w:rsidR="006F1274">
        <w:rPr>
          <w:rStyle w:val="Hyperlink"/>
          <w:rFonts w:ascii="Tahoma" w:hAnsi="Tahoma" w:cs="Tahoma"/>
          <w:sz w:val="18"/>
          <w:szCs w:val="18"/>
          <w:lang w:val="pt-PT"/>
        </w:rPr>
        <w:fldChar w:fldCharType="separate"/>
      </w:r>
      <w:r w:rsidR="00126628" w:rsidRPr="005070C6">
        <w:rPr>
          <w:rStyle w:val="Hyperlink"/>
          <w:rFonts w:ascii="Tahoma" w:hAnsi="Tahoma" w:cs="Tahoma"/>
          <w:sz w:val="18"/>
          <w:szCs w:val="18"/>
          <w:lang w:val="pt-PT"/>
        </w:rPr>
        <w:t>www.finep.gov.br</w:t>
      </w:r>
      <w:r w:rsidR="006F1274">
        <w:rPr>
          <w:rStyle w:val="Hyperlink"/>
          <w:rFonts w:ascii="Tahoma" w:hAnsi="Tahoma" w:cs="Tahoma"/>
          <w:sz w:val="18"/>
          <w:szCs w:val="18"/>
          <w:lang w:val="pt-PT"/>
        </w:rPr>
        <w:fldChar w:fldCharType="end"/>
      </w:r>
      <w:r w:rsidR="00126628" w:rsidRPr="005070C6">
        <w:rPr>
          <w:rFonts w:ascii="Tahoma" w:hAnsi="Tahoma" w:cs="Tahoma"/>
          <w:sz w:val="18"/>
          <w:szCs w:val="18"/>
          <w:lang w:val="pt-PT"/>
        </w:rPr>
        <w:t>.</w:t>
      </w:r>
    </w:p>
    <w:p w14:paraId="2AB88DBB" w14:textId="77777777" w:rsidR="00D169C8" w:rsidRDefault="00D169C8" w:rsidP="00965CEA">
      <w:pPr>
        <w:tabs>
          <w:tab w:val="left" w:pos="709"/>
        </w:tabs>
        <w:spacing w:after="120" w:line="360" w:lineRule="auto"/>
        <w:ind w:left="709" w:right="282" w:hanging="709"/>
        <w:jc w:val="both"/>
        <w:rPr>
          <w:rFonts w:ascii="Tahoma" w:hAnsi="Tahoma" w:cs="Tahoma"/>
          <w:b/>
          <w:sz w:val="18"/>
          <w:szCs w:val="18"/>
          <w:lang w:val="pt-PT"/>
        </w:rPr>
      </w:pPr>
    </w:p>
    <w:p w14:paraId="052203CC" w14:textId="77777777" w:rsidR="00201A36" w:rsidRPr="00887779" w:rsidRDefault="00201A36" w:rsidP="00201A36">
      <w:pPr>
        <w:tabs>
          <w:tab w:val="left" w:pos="709"/>
        </w:tabs>
        <w:spacing w:after="120" w:line="360" w:lineRule="auto"/>
        <w:ind w:left="709" w:right="282" w:hanging="709"/>
        <w:jc w:val="both"/>
        <w:rPr>
          <w:rFonts w:ascii="Tahoma" w:hAnsi="Tahoma" w:cs="Tahoma"/>
          <w:b/>
          <w:sz w:val="18"/>
          <w:szCs w:val="18"/>
        </w:rPr>
      </w:pPr>
      <w:r>
        <w:rPr>
          <w:rFonts w:ascii="Tahoma" w:hAnsi="Tahoma" w:cs="Tahoma"/>
          <w:b/>
          <w:sz w:val="18"/>
          <w:szCs w:val="18"/>
        </w:rPr>
        <w:t>16</w:t>
      </w:r>
      <w:r w:rsidRPr="00887779">
        <w:rPr>
          <w:rFonts w:ascii="Tahoma" w:hAnsi="Tahoma" w:cs="Tahoma"/>
          <w:b/>
          <w:sz w:val="18"/>
          <w:szCs w:val="18"/>
        </w:rPr>
        <w:t>.</w:t>
      </w:r>
      <w:r w:rsidRPr="00887779">
        <w:rPr>
          <w:rFonts w:ascii="Tahoma" w:hAnsi="Tahoma" w:cs="Tahoma"/>
          <w:b/>
          <w:sz w:val="18"/>
          <w:szCs w:val="18"/>
        </w:rPr>
        <w:tab/>
        <w:t>DA REVELAÇÃO DO ORÇAMENTO ESTIMADO</w:t>
      </w:r>
    </w:p>
    <w:p w14:paraId="04F859D1" w14:textId="77777777" w:rsidR="00201A36" w:rsidRPr="009225F4" w:rsidRDefault="00201A36" w:rsidP="00201A36">
      <w:pPr>
        <w:tabs>
          <w:tab w:val="left" w:pos="709"/>
        </w:tabs>
        <w:spacing w:after="120" w:line="360" w:lineRule="auto"/>
        <w:ind w:left="709" w:right="282" w:hanging="709"/>
        <w:jc w:val="both"/>
        <w:rPr>
          <w:rFonts w:ascii="Tahoma" w:hAnsi="Tahoma" w:cs="Tahoma"/>
          <w:sz w:val="18"/>
          <w:szCs w:val="18"/>
        </w:rPr>
      </w:pPr>
      <w:r w:rsidRPr="009225F4">
        <w:rPr>
          <w:rFonts w:ascii="Tahoma" w:hAnsi="Tahoma" w:cs="Tahoma"/>
          <w:sz w:val="18"/>
          <w:szCs w:val="18"/>
        </w:rPr>
        <w:t>1</w:t>
      </w:r>
      <w:r>
        <w:rPr>
          <w:rFonts w:ascii="Tahoma" w:hAnsi="Tahoma" w:cs="Tahoma"/>
          <w:sz w:val="18"/>
          <w:szCs w:val="18"/>
        </w:rPr>
        <w:t>6</w:t>
      </w:r>
      <w:r w:rsidRPr="009225F4">
        <w:rPr>
          <w:rFonts w:ascii="Tahoma" w:hAnsi="Tahoma" w:cs="Tahoma"/>
          <w:sz w:val="18"/>
          <w:szCs w:val="18"/>
        </w:rPr>
        <w:t>.1.</w:t>
      </w:r>
      <w:r w:rsidRPr="009225F4">
        <w:rPr>
          <w:rFonts w:ascii="Tahoma" w:hAnsi="Tahoma" w:cs="Tahoma"/>
          <w:sz w:val="18"/>
          <w:szCs w:val="18"/>
        </w:rPr>
        <w:tab/>
        <w:t xml:space="preserve">Para a revelação do orçamento estimado, </w:t>
      </w:r>
      <w:r>
        <w:rPr>
          <w:rFonts w:ascii="Tahoma" w:hAnsi="Tahoma" w:cs="Tahoma"/>
          <w:sz w:val="18"/>
          <w:szCs w:val="18"/>
        </w:rPr>
        <w:t xml:space="preserve">salvo revelação necessária nos termos </w:t>
      </w:r>
      <w:r w:rsidRPr="00201A36">
        <w:rPr>
          <w:rFonts w:ascii="Tahoma" w:hAnsi="Tahoma" w:cs="Tahoma"/>
          <w:color w:val="000000" w:themeColor="text1"/>
          <w:sz w:val="18"/>
          <w:szCs w:val="18"/>
        </w:rPr>
        <w:t>do item 12.</w:t>
      </w:r>
      <w:r w:rsidR="00F019AB">
        <w:rPr>
          <w:rFonts w:ascii="Tahoma" w:hAnsi="Tahoma" w:cs="Tahoma"/>
          <w:color w:val="000000" w:themeColor="text1"/>
          <w:sz w:val="18"/>
          <w:szCs w:val="18"/>
        </w:rPr>
        <w:t>8</w:t>
      </w:r>
      <w:r w:rsidRPr="00201A36">
        <w:rPr>
          <w:rFonts w:ascii="Tahoma" w:hAnsi="Tahoma" w:cs="Tahoma"/>
          <w:color w:val="000000" w:themeColor="text1"/>
          <w:sz w:val="18"/>
          <w:szCs w:val="18"/>
        </w:rPr>
        <w:t xml:space="preserve">.b, será agendada sessão pública com 2 dias úteis de antecedência, divulgada no </w:t>
      </w:r>
      <w:r w:rsidRPr="009225F4">
        <w:rPr>
          <w:rFonts w:ascii="Tahoma" w:hAnsi="Tahoma" w:cs="Tahoma"/>
          <w:sz w:val="18"/>
          <w:szCs w:val="18"/>
        </w:rPr>
        <w:t>site da Finep (</w:t>
      </w:r>
      <w:hyperlink r:id="rId14" w:history="1">
        <w:r w:rsidRPr="009225F4">
          <w:rPr>
            <w:rStyle w:val="Hyperlink"/>
            <w:rFonts w:ascii="Tahoma" w:hAnsi="Tahoma" w:cs="Tahoma"/>
            <w:sz w:val="18"/>
            <w:szCs w:val="18"/>
          </w:rPr>
          <w:t>www.finep.gov.br</w:t>
        </w:r>
      </w:hyperlink>
      <w:r w:rsidRPr="009225F4">
        <w:rPr>
          <w:rFonts w:ascii="Tahoma" w:hAnsi="Tahoma" w:cs="Tahoma"/>
          <w:sz w:val="18"/>
          <w:szCs w:val="18"/>
        </w:rPr>
        <w:t xml:space="preserve">), em página específica desta Licitação Fechada Presencial </w:t>
      </w:r>
      <w:r w:rsidRPr="00201A36">
        <w:rPr>
          <w:rFonts w:ascii="Tahoma" w:hAnsi="Tahoma" w:cs="Tahoma"/>
          <w:color w:val="000000" w:themeColor="text1"/>
          <w:sz w:val="18"/>
          <w:szCs w:val="18"/>
        </w:rPr>
        <w:t xml:space="preserve">nº 02/2019. </w:t>
      </w:r>
    </w:p>
    <w:p w14:paraId="469A5CF3" w14:textId="77777777" w:rsidR="00201A36" w:rsidRPr="009225F4" w:rsidRDefault="00201A36" w:rsidP="00201A36">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16</w:t>
      </w:r>
      <w:r w:rsidRPr="009225F4">
        <w:rPr>
          <w:rFonts w:ascii="Tahoma" w:hAnsi="Tahoma" w:cs="Tahoma"/>
          <w:sz w:val="18"/>
          <w:szCs w:val="18"/>
        </w:rPr>
        <w:t>.2.</w:t>
      </w:r>
      <w:r w:rsidRPr="009225F4">
        <w:rPr>
          <w:rFonts w:ascii="Tahoma" w:hAnsi="Tahoma" w:cs="Tahoma"/>
          <w:sz w:val="18"/>
          <w:szCs w:val="18"/>
        </w:rPr>
        <w:tab/>
        <w:t>Nesta sessão, o envelope contendo o orçamento da licitação e assinado pelos representantes das Licitantes será aberto e o orçamento revelado.</w:t>
      </w:r>
    </w:p>
    <w:p w14:paraId="2AECAEB2" w14:textId="77777777" w:rsidR="00201A36" w:rsidRDefault="00201A36" w:rsidP="00201A36">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16.3.</w:t>
      </w:r>
      <w:r>
        <w:rPr>
          <w:rFonts w:ascii="Tahoma" w:hAnsi="Tahoma" w:cs="Tahoma"/>
          <w:sz w:val="18"/>
          <w:szCs w:val="18"/>
        </w:rPr>
        <w:tab/>
      </w:r>
      <w:r w:rsidRPr="009225F4">
        <w:rPr>
          <w:rFonts w:ascii="Tahoma" w:hAnsi="Tahoma" w:cs="Tahoma"/>
          <w:sz w:val="18"/>
          <w:szCs w:val="18"/>
        </w:rPr>
        <w:t>A participação nesta sessão não é obrigatória.</w:t>
      </w:r>
    </w:p>
    <w:p w14:paraId="54F6A307" w14:textId="77777777" w:rsidR="00201A36" w:rsidRPr="009225F4" w:rsidRDefault="00201A36" w:rsidP="00201A36">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16.4.</w:t>
      </w:r>
      <w:r>
        <w:rPr>
          <w:rFonts w:ascii="Tahoma" w:hAnsi="Tahoma" w:cs="Tahoma"/>
          <w:sz w:val="18"/>
          <w:szCs w:val="18"/>
        </w:rPr>
        <w:tab/>
        <w:t xml:space="preserve">Em </w:t>
      </w:r>
      <w:r w:rsidRPr="00887779">
        <w:rPr>
          <w:rFonts w:ascii="Tahoma" w:hAnsi="Tahoma" w:cs="Tahoma"/>
          <w:sz w:val="18"/>
          <w:szCs w:val="18"/>
        </w:rPr>
        <w:t>até 1 dia útil após a abertura do envelope, o orçamento será divulgado</w:t>
      </w:r>
      <w:r>
        <w:rPr>
          <w:rFonts w:ascii="Tahoma" w:hAnsi="Tahoma" w:cs="Tahoma"/>
          <w:sz w:val="18"/>
          <w:szCs w:val="18"/>
        </w:rPr>
        <w:t xml:space="preserve"> no mesmo site citado no item </w:t>
      </w:r>
      <w:r w:rsidRPr="00201A36">
        <w:rPr>
          <w:rFonts w:ascii="Tahoma" w:hAnsi="Tahoma" w:cs="Tahoma"/>
          <w:color w:val="000000" w:themeColor="text1"/>
          <w:sz w:val="18"/>
          <w:szCs w:val="18"/>
        </w:rPr>
        <w:t>16.1</w:t>
      </w:r>
      <w:r w:rsidRPr="00887779">
        <w:rPr>
          <w:rFonts w:ascii="Tahoma" w:hAnsi="Tahoma" w:cs="Tahoma"/>
          <w:sz w:val="18"/>
          <w:szCs w:val="18"/>
        </w:rPr>
        <w:t>.</w:t>
      </w:r>
    </w:p>
    <w:p w14:paraId="14D91E82" w14:textId="77777777" w:rsidR="00201A36" w:rsidRDefault="00201A36" w:rsidP="00201A36">
      <w:pPr>
        <w:tabs>
          <w:tab w:val="left" w:pos="709"/>
        </w:tabs>
        <w:spacing w:after="120" w:line="360" w:lineRule="auto"/>
        <w:ind w:left="709" w:right="282" w:hanging="709"/>
        <w:jc w:val="both"/>
        <w:rPr>
          <w:rFonts w:ascii="Tahoma" w:hAnsi="Tahoma" w:cs="Tahoma"/>
          <w:sz w:val="18"/>
          <w:szCs w:val="18"/>
        </w:rPr>
      </w:pPr>
      <w:r w:rsidRPr="009225F4">
        <w:rPr>
          <w:rFonts w:ascii="Tahoma" w:hAnsi="Tahoma" w:cs="Tahoma"/>
          <w:sz w:val="18"/>
          <w:szCs w:val="18"/>
        </w:rPr>
        <w:t>1</w:t>
      </w:r>
      <w:r>
        <w:rPr>
          <w:rFonts w:ascii="Tahoma" w:hAnsi="Tahoma" w:cs="Tahoma"/>
          <w:sz w:val="18"/>
          <w:szCs w:val="18"/>
        </w:rPr>
        <w:t>6</w:t>
      </w:r>
      <w:r w:rsidRPr="009225F4">
        <w:rPr>
          <w:rFonts w:ascii="Tahoma" w:hAnsi="Tahoma" w:cs="Tahoma"/>
          <w:sz w:val="18"/>
          <w:szCs w:val="18"/>
        </w:rPr>
        <w:t>.</w:t>
      </w:r>
      <w:r>
        <w:rPr>
          <w:rFonts w:ascii="Tahoma" w:hAnsi="Tahoma" w:cs="Tahoma"/>
          <w:sz w:val="18"/>
          <w:szCs w:val="18"/>
        </w:rPr>
        <w:t>5</w:t>
      </w:r>
      <w:r w:rsidRPr="009225F4">
        <w:rPr>
          <w:rFonts w:ascii="Tahoma" w:hAnsi="Tahoma" w:cs="Tahoma"/>
          <w:sz w:val="18"/>
          <w:szCs w:val="18"/>
        </w:rPr>
        <w:t>.</w:t>
      </w:r>
      <w:r w:rsidRPr="009225F4">
        <w:rPr>
          <w:rFonts w:ascii="Tahoma" w:hAnsi="Tahoma" w:cs="Tahoma"/>
          <w:sz w:val="18"/>
          <w:szCs w:val="18"/>
        </w:rPr>
        <w:tab/>
        <w:t>O ato da publicação da homologação do certame também tornará público o valor do orçamento estimado para esta contratação.</w:t>
      </w:r>
    </w:p>
    <w:p w14:paraId="68742855" w14:textId="77777777" w:rsidR="00201A36" w:rsidRPr="005070C6" w:rsidRDefault="00201A36" w:rsidP="00965CEA">
      <w:pPr>
        <w:tabs>
          <w:tab w:val="left" w:pos="709"/>
        </w:tabs>
        <w:spacing w:after="120" w:line="360" w:lineRule="auto"/>
        <w:ind w:left="709" w:right="282" w:hanging="709"/>
        <w:jc w:val="both"/>
        <w:rPr>
          <w:rFonts w:ascii="Tahoma" w:hAnsi="Tahoma" w:cs="Tahoma"/>
          <w:b/>
          <w:sz w:val="18"/>
          <w:szCs w:val="18"/>
          <w:lang w:val="pt-PT"/>
        </w:rPr>
      </w:pPr>
    </w:p>
    <w:p w14:paraId="4B3C2D2E" w14:textId="77777777" w:rsidR="00D169C8" w:rsidRPr="00201A36" w:rsidRDefault="00D169C8" w:rsidP="000A4C30">
      <w:pPr>
        <w:pStyle w:val="PargrafodaLista"/>
        <w:widowControl w:val="0"/>
        <w:numPr>
          <w:ilvl w:val="0"/>
          <w:numId w:val="17"/>
        </w:numPr>
        <w:tabs>
          <w:tab w:val="left" w:pos="709"/>
        </w:tabs>
        <w:autoSpaceDE w:val="0"/>
        <w:autoSpaceDN w:val="0"/>
        <w:adjustRightInd w:val="0"/>
        <w:spacing w:after="120" w:line="360" w:lineRule="auto"/>
        <w:ind w:right="282" w:hanging="720"/>
        <w:jc w:val="both"/>
        <w:rPr>
          <w:rFonts w:ascii="Tahoma" w:hAnsi="Tahoma" w:cs="Tahoma"/>
          <w:b/>
          <w:bCs/>
          <w:sz w:val="18"/>
          <w:szCs w:val="18"/>
        </w:rPr>
      </w:pPr>
      <w:r w:rsidRPr="00201A36">
        <w:rPr>
          <w:rFonts w:ascii="Tahoma" w:hAnsi="Tahoma" w:cs="Tahoma"/>
          <w:b/>
          <w:bCs/>
          <w:sz w:val="18"/>
          <w:szCs w:val="18"/>
        </w:rPr>
        <w:t>DA ADJUDICAÇÃO E HOMOLOGAÇÃO</w:t>
      </w:r>
    </w:p>
    <w:p w14:paraId="5E9E118E" w14:textId="77777777" w:rsidR="00D169C8" w:rsidRPr="00201A36" w:rsidRDefault="00D169C8" w:rsidP="000A4C30">
      <w:pPr>
        <w:pStyle w:val="PargrafodaLista"/>
        <w:widowControl w:val="0"/>
        <w:numPr>
          <w:ilvl w:val="1"/>
          <w:numId w:val="17"/>
        </w:numPr>
        <w:tabs>
          <w:tab w:val="left" w:pos="709"/>
          <w:tab w:val="left" w:pos="748"/>
        </w:tabs>
        <w:autoSpaceDE w:val="0"/>
        <w:autoSpaceDN w:val="0"/>
        <w:adjustRightInd w:val="0"/>
        <w:spacing w:after="120" w:line="360" w:lineRule="auto"/>
        <w:ind w:left="709" w:right="282" w:hanging="709"/>
        <w:jc w:val="both"/>
        <w:rPr>
          <w:rFonts w:ascii="Tahoma" w:hAnsi="Tahoma" w:cs="Tahoma"/>
          <w:sz w:val="18"/>
          <w:szCs w:val="18"/>
        </w:rPr>
      </w:pPr>
      <w:r w:rsidRPr="00201A36">
        <w:rPr>
          <w:rFonts w:ascii="Tahoma" w:hAnsi="Tahoma" w:cs="Tahoma"/>
          <w:bCs/>
          <w:sz w:val="18"/>
          <w:szCs w:val="18"/>
          <w:lang w:val="pt-PT"/>
        </w:rPr>
        <w:t xml:space="preserve">O objeto da presente licitação será adjudicado à Licitante cuja proposta houver sido classificada em primeiro lugar, sendo o resultado e os procedimentos da licitação, </w:t>
      </w:r>
      <w:r w:rsidRPr="00201A36">
        <w:rPr>
          <w:rFonts w:ascii="Tahoma" w:hAnsi="Tahoma" w:cs="Tahoma"/>
          <w:bCs/>
          <w:color w:val="000000" w:themeColor="text1"/>
          <w:sz w:val="18"/>
          <w:szCs w:val="18"/>
          <w:lang w:val="pt-PT"/>
        </w:rPr>
        <w:t xml:space="preserve">homologados </w:t>
      </w:r>
      <w:r w:rsidRPr="00201A36">
        <w:rPr>
          <w:rFonts w:ascii="Tahoma" w:hAnsi="Tahoma" w:cs="Tahoma"/>
          <w:color w:val="000000" w:themeColor="text1"/>
          <w:sz w:val="18"/>
          <w:szCs w:val="18"/>
          <w:lang w:val="pt-PT"/>
        </w:rPr>
        <w:t xml:space="preserve">pelo </w:t>
      </w:r>
      <w:r w:rsidR="0016250E" w:rsidRPr="00201A36">
        <w:rPr>
          <w:rFonts w:ascii="Tahoma" w:hAnsi="Tahoma" w:cs="Tahoma"/>
          <w:color w:val="000000" w:themeColor="text1"/>
          <w:sz w:val="18"/>
          <w:szCs w:val="18"/>
        </w:rPr>
        <w:t>Diretor Administrativo</w:t>
      </w:r>
      <w:r w:rsidR="0016250E" w:rsidRPr="00201A36">
        <w:rPr>
          <w:rFonts w:ascii="Tahoma" w:hAnsi="Tahoma" w:cs="Tahoma"/>
          <w:color w:val="000000" w:themeColor="text1"/>
          <w:sz w:val="18"/>
          <w:szCs w:val="18"/>
          <w:lang w:val="pt-PT"/>
        </w:rPr>
        <w:t xml:space="preserve"> – DADM</w:t>
      </w:r>
      <w:r w:rsidRPr="00201A36">
        <w:rPr>
          <w:rFonts w:ascii="Tahoma" w:hAnsi="Tahoma" w:cs="Tahoma"/>
          <w:color w:val="000000" w:themeColor="text1"/>
          <w:sz w:val="18"/>
          <w:szCs w:val="18"/>
          <w:lang w:val="pt-PT"/>
        </w:rPr>
        <w:t xml:space="preserve"> da </w:t>
      </w:r>
      <w:r w:rsidR="0036553F" w:rsidRPr="00201A36">
        <w:rPr>
          <w:rFonts w:ascii="Tahoma" w:hAnsi="Tahoma" w:cs="Tahoma"/>
          <w:bCs/>
          <w:color w:val="000000" w:themeColor="text1"/>
          <w:sz w:val="18"/>
          <w:szCs w:val="18"/>
          <w:lang w:val="pt-PT"/>
        </w:rPr>
        <w:t>Finep</w:t>
      </w:r>
      <w:r w:rsidR="0036553F" w:rsidRPr="00201A36">
        <w:rPr>
          <w:rFonts w:ascii="Tahoma" w:hAnsi="Tahoma" w:cs="Tahoma"/>
          <w:b/>
          <w:bCs/>
          <w:color w:val="000000" w:themeColor="text1"/>
          <w:sz w:val="18"/>
          <w:szCs w:val="18"/>
          <w:lang w:val="pt-PT"/>
        </w:rPr>
        <w:t xml:space="preserve"> </w:t>
      </w:r>
      <w:r w:rsidRPr="00201A36">
        <w:rPr>
          <w:rFonts w:ascii="Tahoma" w:hAnsi="Tahoma" w:cs="Tahoma"/>
          <w:color w:val="000000" w:themeColor="text1"/>
          <w:sz w:val="18"/>
          <w:szCs w:val="18"/>
          <w:lang w:val="pt-PT"/>
        </w:rPr>
        <w:t xml:space="preserve">e divulgado mediante publicação no Diário Oficial da União </w:t>
      </w:r>
      <w:r w:rsidRPr="00201A36">
        <w:rPr>
          <w:rFonts w:ascii="Tahoma" w:hAnsi="Tahoma" w:cs="Tahoma"/>
          <w:sz w:val="18"/>
          <w:szCs w:val="18"/>
          <w:lang w:val="pt-PT"/>
        </w:rPr>
        <w:t xml:space="preserve">e no </w:t>
      </w:r>
      <w:r w:rsidRPr="00201A36">
        <w:rPr>
          <w:rFonts w:ascii="Tahoma" w:hAnsi="Tahoma" w:cs="Tahoma"/>
          <w:bCs/>
          <w:sz w:val="18"/>
          <w:szCs w:val="18"/>
          <w:lang w:val="pt-PT"/>
        </w:rPr>
        <w:t>portal</w:t>
      </w:r>
      <w:r w:rsidRPr="00201A36">
        <w:rPr>
          <w:rFonts w:ascii="Tahoma" w:hAnsi="Tahoma" w:cs="Tahoma"/>
          <w:b/>
          <w:sz w:val="18"/>
          <w:szCs w:val="18"/>
          <w:lang w:val="pt-PT"/>
        </w:rPr>
        <w:t xml:space="preserve">  </w:t>
      </w:r>
      <w:hyperlink r:id="rId15" w:history="1">
        <w:r w:rsidRPr="00201A36">
          <w:rPr>
            <w:rStyle w:val="Hyperlink"/>
            <w:rFonts w:ascii="Tahoma" w:hAnsi="Tahoma" w:cs="Tahoma"/>
            <w:color w:val="auto"/>
            <w:sz w:val="18"/>
            <w:szCs w:val="18"/>
          </w:rPr>
          <w:t>www.finep.gov.br</w:t>
        </w:r>
      </w:hyperlink>
      <w:r w:rsidRPr="00201A36">
        <w:rPr>
          <w:rFonts w:ascii="Tahoma" w:hAnsi="Tahoma" w:cs="Tahoma"/>
          <w:sz w:val="18"/>
          <w:szCs w:val="18"/>
        </w:rPr>
        <w:t>.</w:t>
      </w:r>
    </w:p>
    <w:p w14:paraId="7114583D" w14:textId="77777777" w:rsidR="00D169C8" w:rsidRPr="005070C6" w:rsidRDefault="00D169C8" w:rsidP="00965CEA">
      <w:pPr>
        <w:widowControl w:val="0"/>
        <w:tabs>
          <w:tab w:val="left" w:pos="709"/>
          <w:tab w:val="left" w:pos="748"/>
        </w:tabs>
        <w:autoSpaceDE w:val="0"/>
        <w:autoSpaceDN w:val="0"/>
        <w:adjustRightInd w:val="0"/>
        <w:spacing w:after="120" w:line="360" w:lineRule="auto"/>
        <w:ind w:left="709" w:right="282" w:hanging="709"/>
        <w:jc w:val="both"/>
        <w:rPr>
          <w:rFonts w:ascii="Tahoma" w:hAnsi="Tahoma" w:cs="Tahoma"/>
          <w:color w:val="FF0000"/>
          <w:sz w:val="18"/>
          <w:szCs w:val="18"/>
        </w:rPr>
      </w:pPr>
    </w:p>
    <w:p w14:paraId="348A0C54" w14:textId="77777777" w:rsidR="00D169C8" w:rsidRPr="00201A36" w:rsidRDefault="00D169C8" w:rsidP="000A4C30">
      <w:pPr>
        <w:pStyle w:val="PargrafodaLista"/>
        <w:widowControl w:val="0"/>
        <w:numPr>
          <w:ilvl w:val="0"/>
          <w:numId w:val="17"/>
        </w:numPr>
        <w:tabs>
          <w:tab w:val="left" w:pos="709"/>
        </w:tabs>
        <w:autoSpaceDE w:val="0"/>
        <w:autoSpaceDN w:val="0"/>
        <w:adjustRightInd w:val="0"/>
        <w:spacing w:after="120" w:line="360" w:lineRule="auto"/>
        <w:ind w:right="282" w:hanging="720"/>
        <w:jc w:val="both"/>
        <w:rPr>
          <w:rFonts w:ascii="Tahoma" w:hAnsi="Tahoma" w:cs="Tahoma"/>
          <w:b/>
          <w:bCs/>
          <w:sz w:val="18"/>
          <w:szCs w:val="18"/>
        </w:rPr>
      </w:pPr>
      <w:r w:rsidRPr="00201A36">
        <w:rPr>
          <w:rFonts w:ascii="Tahoma" w:hAnsi="Tahoma" w:cs="Tahoma"/>
          <w:b/>
          <w:bCs/>
          <w:sz w:val="18"/>
          <w:szCs w:val="18"/>
        </w:rPr>
        <w:t>DAS CONDIÇÕES DE CONTRATAÇÃO</w:t>
      </w:r>
    </w:p>
    <w:p w14:paraId="2F07C936" w14:textId="77777777" w:rsidR="00126628" w:rsidRPr="00654DA6" w:rsidRDefault="00D169C8" w:rsidP="00965CEA">
      <w:pPr>
        <w:keepLines/>
        <w:tabs>
          <w:tab w:val="left" w:pos="709"/>
        </w:tabs>
        <w:spacing w:after="120" w:line="360" w:lineRule="auto"/>
        <w:ind w:left="709" w:right="282" w:hanging="709"/>
        <w:jc w:val="both"/>
        <w:rPr>
          <w:rFonts w:ascii="Tahoma" w:hAnsi="Tahoma" w:cs="Tahoma"/>
          <w:color w:val="FF00FF"/>
          <w:sz w:val="18"/>
          <w:szCs w:val="18"/>
          <w:lang w:val="pt-PT"/>
        </w:rPr>
      </w:pPr>
      <w:r w:rsidRPr="00654DA6">
        <w:rPr>
          <w:rFonts w:ascii="Tahoma" w:hAnsi="Tahoma" w:cs="Tahoma"/>
          <w:sz w:val="18"/>
          <w:szCs w:val="18"/>
          <w:lang w:val="pt-PT"/>
        </w:rPr>
        <w:t>1</w:t>
      </w:r>
      <w:r w:rsidR="00201A36">
        <w:rPr>
          <w:rFonts w:ascii="Tahoma" w:hAnsi="Tahoma" w:cs="Tahoma"/>
          <w:sz w:val="18"/>
          <w:szCs w:val="18"/>
          <w:lang w:val="pt-PT"/>
        </w:rPr>
        <w:t>8</w:t>
      </w:r>
      <w:r w:rsidR="00126628" w:rsidRPr="00654DA6">
        <w:rPr>
          <w:rFonts w:ascii="Tahoma" w:hAnsi="Tahoma" w:cs="Tahoma"/>
          <w:sz w:val="18"/>
          <w:szCs w:val="18"/>
          <w:lang w:val="pt-PT"/>
        </w:rPr>
        <w:t>.1.</w:t>
      </w:r>
      <w:r w:rsidR="00126628" w:rsidRPr="00654DA6">
        <w:rPr>
          <w:rFonts w:ascii="Tahoma" w:hAnsi="Tahoma" w:cs="Tahoma"/>
          <w:sz w:val="18"/>
          <w:szCs w:val="18"/>
          <w:lang w:val="pt-PT"/>
        </w:rPr>
        <w:tab/>
        <w:t xml:space="preserve">Após a publicação da homologação da licitação, a </w:t>
      </w:r>
      <w:r w:rsidR="00654DA6" w:rsidRPr="00654DA6">
        <w:rPr>
          <w:rFonts w:ascii="Tahoma" w:hAnsi="Tahoma" w:cs="Tahoma"/>
          <w:sz w:val="18"/>
          <w:szCs w:val="18"/>
          <w:lang w:val="pt-PT"/>
        </w:rPr>
        <w:t xml:space="preserve">Finep </w:t>
      </w:r>
      <w:r w:rsidR="00126628" w:rsidRPr="00654DA6">
        <w:rPr>
          <w:rFonts w:ascii="Tahoma" w:hAnsi="Tahoma" w:cs="Tahoma"/>
          <w:sz w:val="18"/>
          <w:szCs w:val="18"/>
          <w:lang w:val="pt-PT"/>
        </w:rPr>
        <w:t>convocará a Licitante vencedora do certame para, em até 5 (cinco) dias úteis,</w:t>
      </w:r>
      <w:r w:rsidR="00654DA6">
        <w:rPr>
          <w:rFonts w:ascii="Tahoma" w:hAnsi="Tahoma" w:cs="Tahoma"/>
          <w:sz w:val="18"/>
          <w:szCs w:val="18"/>
          <w:lang w:val="pt-PT"/>
        </w:rPr>
        <w:t xml:space="preserve"> informar qual a modalidade de g</w:t>
      </w:r>
      <w:r w:rsidR="00126628" w:rsidRPr="00654DA6">
        <w:rPr>
          <w:rFonts w:ascii="Tahoma" w:hAnsi="Tahoma" w:cs="Tahoma"/>
          <w:sz w:val="18"/>
          <w:szCs w:val="18"/>
          <w:lang w:val="pt-PT"/>
        </w:rPr>
        <w:t>arantia que será apresentada.</w:t>
      </w:r>
    </w:p>
    <w:p w14:paraId="58BED629" w14:textId="77777777" w:rsidR="00126628" w:rsidRPr="00654DA6" w:rsidRDefault="00126628"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rPr>
      </w:pPr>
      <w:r w:rsidRPr="00654DA6">
        <w:rPr>
          <w:rFonts w:ascii="Tahoma" w:hAnsi="Tahoma" w:cs="Tahoma"/>
          <w:sz w:val="18"/>
          <w:szCs w:val="18"/>
          <w:lang w:val="pt-PT"/>
        </w:rPr>
        <w:t>1</w:t>
      </w:r>
      <w:r w:rsidR="00201A36">
        <w:rPr>
          <w:rFonts w:ascii="Tahoma" w:hAnsi="Tahoma" w:cs="Tahoma"/>
          <w:sz w:val="18"/>
          <w:szCs w:val="18"/>
          <w:lang w:val="pt-PT"/>
        </w:rPr>
        <w:t>8</w:t>
      </w:r>
      <w:r w:rsidRPr="00654DA6">
        <w:rPr>
          <w:rFonts w:ascii="Tahoma" w:hAnsi="Tahoma" w:cs="Tahoma"/>
          <w:sz w:val="18"/>
          <w:szCs w:val="18"/>
          <w:lang w:val="pt-PT"/>
        </w:rPr>
        <w:t>.2.</w:t>
      </w:r>
      <w:r w:rsidRPr="00654DA6">
        <w:rPr>
          <w:rFonts w:ascii="Tahoma" w:hAnsi="Tahoma" w:cs="Tahoma"/>
          <w:sz w:val="18"/>
          <w:szCs w:val="18"/>
          <w:lang w:val="pt-PT"/>
        </w:rPr>
        <w:tab/>
      </w:r>
      <w:r w:rsidRPr="00654DA6">
        <w:rPr>
          <w:rFonts w:ascii="Tahoma" w:hAnsi="Tahoma" w:cs="Tahoma"/>
          <w:sz w:val="18"/>
          <w:szCs w:val="18"/>
        </w:rPr>
        <w:t xml:space="preserve">O Contrato deverá ser assinado pela Licitante vencedora no prazo máximo de 5 (cinco) dias úteis, mediante convocação da </w:t>
      </w:r>
      <w:r w:rsidR="00654DA6" w:rsidRPr="00654DA6">
        <w:rPr>
          <w:rFonts w:ascii="Tahoma" w:hAnsi="Tahoma" w:cs="Tahoma"/>
          <w:bCs/>
          <w:sz w:val="18"/>
          <w:szCs w:val="18"/>
        </w:rPr>
        <w:t>Finep</w:t>
      </w:r>
      <w:r w:rsidRPr="00654DA6">
        <w:rPr>
          <w:rFonts w:ascii="Tahoma" w:hAnsi="Tahoma" w:cs="Tahoma"/>
          <w:sz w:val="18"/>
          <w:szCs w:val="18"/>
        </w:rPr>
        <w:t xml:space="preserve">, sob pena de decair do direito à contratação e incorrer nas penalidades referidas </w:t>
      </w:r>
      <w:r w:rsidRPr="00DE70E8">
        <w:rPr>
          <w:rFonts w:ascii="Tahoma" w:hAnsi="Tahoma" w:cs="Tahoma"/>
          <w:color w:val="000000" w:themeColor="text1"/>
          <w:sz w:val="18"/>
          <w:szCs w:val="18"/>
        </w:rPr>
        <w:t xml:space="preserve">no item </w:t>
      </w:r>
      <w:r w:rsidR="00DE70E8" w:rsidRPr="00DE70E8">
        <w:rPr>
          <w:rFonts w:ascii="Tahoma" w:hAnsi="Tahoma" w:cs="Tahoma"/>
          <w:bCs/>
          <w:color w:val="000000" w:themeColor="text1"/>
          <w:sz w:val="18"/>
          <w:szCs w:val="18"/>
        </w:rPr>
        <w:t>20</w:t>
      </w:r>
      <w:r w:rsidR="0026096C" w:rsidRPr="00DE70E8">
        <w:rPr>
          <w:rFonts w:ascii="Tahoma" w:hAnsi="Tahoma" w:cs="Tahoma"/>
          <w:bCs/>
          <w:color w:val="000000" w:themeColor="text1"/>
          <w:sz w:val="18"/>
          <w:szCs w:val="18"/>
        </w:rPr>
        <w:t>.1</w:t>
      </w:r>
      <w:r w:rsidRPr="00DE70E8">
        <w:rPr>
          <w:rFonts w:ascii="Tahoma" w:hAnsi="Tahoma" w:cs="Tahoma"/>
          <w:color w:val="000000" w:themeColor="text1"/>
          <w:sz w:val="18"/>
          <w:szCs w:val="18"/>
        </w:rPr>
        <w:t xml:space="preserve"> </w:t>
      </w:r>
      <w:r w:rsidRPr="00143089">
        <w:rPr>
          <w:rFonts w:ascii="Tahoma" w:hAnsi="Tahoma" w:cs="Tahoma"/>
          <w:sz w:val="18"/>
          <w:szCs w:val="18"/>
        </w:rPr>
        <w:t xml:space="preserve">deste </w:t>
      </w:r>
      <w:r w:rsidRPr="00654DA6">
        <w:rPr>
          <w:rFonts w:ascii="Tahoma" w:hAnsi="Tahoma" w:cs="Tahoma"/>
          <w:sz w:val="18"/>
          <w:szCs w:val="18"/>
        </w:rPr>
        <w:t>Edital.</w:t>
      </w:r>
    </w:p>
    <w:p w14:paraId="2C2ACFEB" w14:textId="77777777" w:rsidR="00126628" w:rsidRPr="005070C6" w:rsidRDefault="00201A36" w:rsidP="00654DA6">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lang w:val="pt-PT"/>
        </w:rPr>
        <w:t>18</w:t>
      </w:r>
      <w:r w:rsidR="00126628" w:rsidRPr="00654DA6">
        <w:rPr>
          <w:rFonts w:ascii="Tahoma" w:hAnsi="Tahoma" w:cs="Tahoma"/>
          <w:bCs/>
          <w:sz w:val="18"/>
          <w:szCs w:val="18"/>
          <w:lang w:val="pt-PT"/>
        </w:rPr>
        <w:t>.2.1.</w:t>
      </w:r>
      <w:r w:rsidR="00654DA6">
        <w:rPr>
          <w:rFonts w:ascii="Tahoma" w:hAnsi="Tahoma" w:cs="Tahoma"/>
          <w:b/>
          <w:bCs/>
          <w:sz w:val="18"/>
          <w:szCs w:val="18"/>
          <w:lang w:val="pt-PT"/>
        </w:rPr>
        <w:tab/>
      </w:r>
      <w:r w:rsidR="00126628" w:rsidRPr="005070C6">
        <w:rPr>
          <w:rFonts w:ascii="Tahoma" w:hAnsi="Tahoma" w:cs="Tahoma"/>
          <w:sz w:val="18"/>
          <w:szCs w:val="18"/>
          <w:lang w:val="pt-PT"/>
        </w:rPr>
        <w:t>A convocação se dará através do endereço eletrônico</w:t>
      </w:r>
      <w:r w:rsidR="002169DC">
        <w:rPr>
          <w:rFonts w:ascii="Tahoma" w:hAnsi="Tahoma" w:cs="Tahoma"/>
          <w:sz w:val="18"/>
          <w:szCs w:val="18"/>
          <w:lang w:val="pt-PT"/>
        </w:rPr>
        <w:t xml:space="preserve"> (e-mail)</w:t>
      </w:r>
      <w:r w:rsidR="00126628" w:rsidRPr="005070C6">
        <w:rPr>
          <w:rFonts w:ascii="Tahoma" w:hAnsi="Tahoma" w:cs="Tahoma"/>
          <w:sz w:val="18"/>
          <w:szCs w:val="18"/>
          <w:lang w:val="pt-PT"/>
        </w:rPr>
        <w:t xml:space="preserve"> informado </w:t>
      </w:r>
      <w:r w:rsidR="002169DC">
        <w:rPr>
          <w:rFonts w:ascii="Tahoma" w:hAnsi="Tahoma" w:cs="Tahoma"/>
          <w:sz w:val="18"/>
          <w:szCs w:val="18"/>
          <w:lang w:val="pt-PT"/>
        </w:rPr>
        <w:t xml:space="preserve">na Declaração de Endereço Eletrônico e Dados Bancários </w:t>
      </w:r>
      <w:r w:rsidR="00126628" w:rsidRPr="0026096C">
        <w:rPr>
          <w:rFonts w:ascii="Tahoma" w:hAnsi="Tahoma" w:cs="Tahoma"/>
          <w:sz w:val="18"/>
          <w:szCs w:val="18"/>
          <w:lang w:val="pt-PT"/>
        </w:rPr>
        <w:t xml:space="preserve">– </w:t>
      </w:r>
      <w:r w:rsidR="00654DA6" w:rsidRPr="00201A36">
        <w:rPr>
          <w:rFonts w:ascii="Tahoma" w:hAnsi="Tahoma" w:cs="Tahoma"/>
          <w:bCs/>
          <w:sz w:val="18"/>
          <w:szCs w:val="18"/>
          <w:lang w:val="pt-PT"/>
        </w:rPr>
        <w:t xml:space="preserve">Anexo </w:t>
      </w:r>
      <w:r w:rsidR="00126628" w:rsidRPr="00201A36">
        <w:rPr>
          <w:rFonts w:ascii="Tahoma" w:hAnsi="Tahoma" w:cs="Tahoma"/>
          <w:bCs/>
          <w:sz w:val="18"/>
          <w:szCs w:val="18"/>
          <w:lang w:val="pt-PT"/>
        </w:rPr>
        <w:t>I</w:t>
      </w:r>
      <w:r w:rsidR="002169DC" w:rsidRPr="00201A36">
        <w:rPr>
          <w:rFonts w:ascii="Tahoma" w:hAnsi="Tahoma" w:cs="Tahoma"/>
          <w:bCs/>
          <w:sz w:val="18"/>
          <w:szCs w:val="18"/>
          <w:lang w:val="pt-PT"/>
        </w:rPr>
        <w:t>I</w:t>
      </w:r>
      <w:r w:rsidR="00126628" w:rsidRPr="00201A36">
        <w:rPr>
          <w:rFonts w:ascii="Tahoma" w:hAnsi="Tahoma" w:cs="Tahoma"/>
          <w:bCs/>
          <w:sz w:val="18"/>
          <w:szCs w:val="18"/>
          <w:lang w:val="pt-PT"/>
        </w:rPr>
        <w:t>I</w:t>
      </w:r>
      <w:r w:rsidR="00126628" w:rsidRPr="00201A36">
        <w:rPr>
          <w:rFonts w:ascii="Tahoma" w:hAnsi="Tahoma" w:cs="Tahoma"/>
          <w:sz w:val="18"/>
          <w:szCs w:val="18"/>
          <w:lang w:val="pt-PT"/>
        </w:rPr>
        <w:t>.</w:t>
      </w:r>
    </w:p>
    <w:p w14:paraId="017728DE" w14:textId="77777777" w:rsidR="00126628" w:rsidRPr="00143089" w:rsidRDefault="00126628"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lang w:val="pt-PT"/>
        </w:rPr>
      </w:pPr>
      <w:r w:rsidRPr="00654DA6">
        <w:rPr>
          <w:rFonts w:ascii="Tahoma" w:hAnsi="Tahoma" w:cs="Tahoma"/>
          <w:sz w:val="18"/>
          <w:szCs w:val="18"/>
          <w:lang w:val="pt-PT"/>
        </w:rPr>
        <w:t>1</w:t>
      </w:r>
      <w:r w:rsidR="00201A36">
        <w:rPr>
          <w:rFonts w:ascii="Tahoma" w:hAnsi="Tahoma" w:cs="Tahoma"/>
          <w:sz w:val="18"/>
          <w:szCs w:val="18"/>
          <w:lang w:val="pt-PT"/>
        </w:rPr>
        <w:t>8</w:t>
      </w:r>
      <w:r w:rsidRPr="00654DA6">
        <w:rPr>
          <w:rFonts w:ascii="Tahoma" w:hAnsi="Tahoma" w:cs="Tahoma"/>
          <w:sz w:val="18"/>
          <w:szCs w:val="18"/>
          <w:lang w:val="pt-PT"/>
        </w:rPr>
        <w:t>.3.</w:t>
      </w:r>
      <w:r w:rsidRPr="00654DA6">
        <w:rPr>
          <w:rFonts w:ascii="Tahoma" w:hAnsi="Tahoma" w:cs="Tahoma"/>
          <w:bCs/>
          <w:sz w:val="18"/>
          <w:szCs w:val="18"/>
          <w:lang w:val="pt-PT"/>
        </w:rPr>
        <w:tab/>
        <w:t xml:space="preserve">A </w:t>
      </w:r>
      <w:r w:rsidR="00654DA6">
        <w:rPr>
          <w:rFonts w:ascii="Tahoma" w:hAnsi="Tahoma" w:cs="Tahoma"/>
          <w:bCs/>
          <w:sz w:val="18"/>
          <w:szCs w:val="18"/>
          <w:lang w:val="pt-PT"/>
        </w:rPr>
        <w:t>g</w:t>
      </w:r>
      <w:r w:rsidRPr="00654DA6">
        <w:rPr>
          <w:rFonts w:ascii="Tahoma" w:hAnsi="Tahoma" w:cs="Tahoma"/>
          <w:bCs/>
          <w:sz w:val="18"/>
          <w:szCs w:val="18"/>
          <w:lang w:val="pt-PT"/>
        </w:rPr>
        <w:t xml:space="preserve">arantia </w:t>
      </w:r>
      <w:r w:rsidRPr="00DE70E8">
        <w:rPr>
          <w:rFonts w:ascii="Tahoma" w:hAnsi="Tahoma" w:cs="Tahoma"/>
          <w:bCs/>
          <w:color w:val="000000" w:themeColor="text1"/>
          <w:sz w:val="18"/>
          <w:szCs w:val="18"/>
          <w:lang w:val="pt-PT"/>
        </w:rPr>
        <w:t xml:space="preserve">de que trata </w:t>
      </w:r>
      <w:r w:rsidRPr="00DE70E8">
        <w:rPr>
          <w:rFonts w:ascii="Tahoma" w:hAnsi="Tahoma" w:cs="Tahoma"/>
          <w:color w:val="000000" w:themeColor="text1"/>
          <w:sz w:val="18"/>
          <w:szCs w:val="18"/>
          <w:lang w:val="pt-PT"/>
        </w:rPr>
        <w:t xml:space="preserve">item </w:t>
      </w:r>
      <w:r w:rsidRPr="00DE70E8">
        <w:rPr>
          <w:rFonts w:ascii="Tahoma" w:hAnsi="Tahoma" w:cs="Tahoma"/>
          <w:bCs/>
          <w:color w:val="000000" w:themeColor="text1"/>
          <w:sz w:val="18"/>
          <w:szCs w:val="18"/>
          <w:lang w:val="pt-PT"/>
        </w:rPr>
        <w:t>1</w:t>
      </w:r>
      <w:r w:rsidR="00DE70E8" w:rsidRPr="00DE70E8">
        <w:rPr>
          <w:rFonts w:ascii="Tahoma" w:hAnsi="Tahoma" w:cs="Tahoma"/>
          <w:bCs/>
          <w:color w:val="000000" w:themeColor="text1"/>
          <w:sz w:val="18"/>
          <w:szCs w:val="18"/>
          <w:lang w:val="pt-PT"/>
        </w:rPr>
        <w:t>9</w:t>
      </w:r>
      <w:r w:rsidRPr="00DE70E8">
        <w:rPr>
          <w:rFonts w:ascii="Tahoma" w:hAnsi="Tahoma" w:cs="Tahoma"/>
          <w:bCs/>
          <w:color w:val="000000" w:themeColor="text1"/>
          <w:sz w:val="18"/>
          <w:szCs w:val="18"/>
          <w:lang w:val="pt-PT"/>
        </w:rPr>
        <w:t>.1</w:t>
      </w:r>
      <w:r w:rsidRPr="00DE70E8">
        <w:rPr>
          <w:rFonts w:ascii="Tahoma" w:hAnsi="Tahoma" w:cs="Tahoma"/>
          <w:color w:val="000000" w:themeColor="text1"/>
          <w:sz w:val="18"/>
          <w:szCs w:val="18"/>
          <w:lang w:val="pt-PT"/>
        </w:rPr>
        <w:t xml:space="preserve"> deste </w:t>
      </w:r>
      <w:r w:rsidRPr="00143089">
        <w:rPr>
          <w:rFonts w:ascii="Tahoma" w:hAnsi="Tahoma" w:cs="Tahoma"/>
          <w:sz w:val="18"/>
          <w:szCs w:val="18"/>
          <w:lang w:val="pt-PT"/>
        </w:rPr>
        <w:t>Edital</w:t>
      </w:r>
      <w:r w:rsidRPr="00143089">
        <w:rPr>
          <w:rFonts w:ascii="Tahoma" w:hAnsi="Tahoma" w:cs="Tahoma"/>
          <w:bCs/>
          <w:sz w:val="18"/>
          <w:szCs w:val="18"/>
          <w:lang w:val="pt-PT"/>
        </w:rPr>
        <w:t xml:space="preserve"> deverá ser apresentada no prazo de até </w:t>
      </w:r>
      <w:r w:rsidR="005F59A4" w:rsidRPr="00143089">
        <w:rPr>
          <w:rFonts w:ascii="Tahoma" w:hAnsi="Tahoma" w:cs="Tahoma"/>
          <w:bCs/>
          <w:sz w:val="18"/>
          <w:szCs w:val="18"/>
          <w:lang w:val="pt-PT"/>
        </w:rPr>
        <w:t xml:space="preserve">10 </w:t>
      </w:r>
      <w:r w:rsidRPr="00143089">
        <w:rPr>
          <w:rFonts w:ascii="Tahoma" w:hAnsi="Tahoma" w:cs="Tahoma"/>
          <w:bCs/>
          <w:sz w:val="18"/>
          <w:szCs w:val="18"/>
          <w:lang w:val="pt-PT"/>
        </w:rPr>
        <w:t>(</w:t>
      </w:r>
      <w:r w:rsidR="005F59A4" w:rsidRPr="00143089">
        <w:rPr>
          <w:rFonts w:ascii="Tahoma" w:hAnsi="Tahoma" w:cs="Tahoma"/>
          <w:bCs/>
          <w:sz w:val="18"/>
          <w:szCs w:val="18"/>
          <w:lang w:val="pt-PT"/>
        </w:rPr>
        <w:t>dez</w:t>
      </w:r>
      <w:r w:rsidRPr="00143089">
        <w:rPr>
          <w:rFonts w:ascii="Tahoma" w:hAnsi="Tahoma" w:cs="Tahoma"/>
          <w:bCs/>
          <w:sz w:val="18"/>
          <w:szCs w:val="18"/>
          <w:lang w:val="pt-PT"/>
        </w:rPr>
        <w:t>) dias contados da data de assinatura do Contrato.</w:t>
      </w:r>
    </w:p>
    <w:p w14:paraId="53676C7E" w14:textId="77777777" w:rsidR="00126628" w:rsidRPr="00143089" w:rsidRDefault="00201A36"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rPr>
      </w:pPr>
      <w:r>
        <w:rPr>
          <w:rFonts w:ascii="Tahoma" w:hAnsi="Tahoma" w:cs="Tahoma"/>
          <w:bCs/>
          <w:sz w:val="18"/>
          <w:szCs w:val="18"/>
          <w:lang w:val="pt-PT"/>
        </w:rPr>
        <w:t>18</w:t>
      </w:r>
      <w:r w:rsidR="00126628" w:rsidRPr="00143089">
        <w:rPr>
          <w:rFonts w:ascii="Tahoma" w:hAnsi="Tahoma" w:cs="Tahoma"/>
          <w:bCs/>
          <w:sz w:val="18"/>
          <w:szCs w:val="18"/>
          <w:lang w:val="pt-PT"/>
        </w:rPr>
        <w:t>.</w:t>
      </w:r>
      <w:r w:rsidR="00F84D85">
        <w:rPr>
          <w:rFonts w:ascii="Tahoma" w:hAnsi="Tahoma" w:cs="Tahoma"/>
          <w:bCs/>
          <w:sz w:val="18"/>
          <w:szCs w:val="18"/>
          <w:lang w:val="pt-PT"/>
        </w:rPr>
        <w:t>4</w:t>
      </w:r>
      <w:r w:rsidR="00126628" w:rsidRPr="00143089">
        <w:rPr>
          <w:rFonts w:ascii="Tahoma" w:hAnsi="Tahoma" w:cs="Tahoma"/>
          <w:bCs/>
          <w:sz w:val="18"/>
          <w:szCs w:val="18"/>
          <w:lang w:val="pt-PT"/>
        </w:rPr>
        <w:t>.</w:t>
      </w:r>
      <w:r w:rsidR="00126628" w:rsidRPr="00143089">
        <w:rPr>
          <w:rFonts w:ascii="Tahoma" w:hAnsi="Tahoma" w:cs="Tahoma"/>
          <w:bCs/>
          <w:sz w:val="18"/>
          <w:szCs w:val="18"/>
          <w:lang w:val="pt-PT"/>
        </w:rPr>
        <w:tab/>
      </w:r>
      <w:r w:rsidR="00126628" w:rsidRPr="00143089">
        <w:rPr>
          <w:rFonts w:ascii="Tahoma" w:hAnsi="Tahoma" w:cs="Tahoma"/>
          <w:bCs/>
          <w:sz w:val="18"/>
          <w:szCs w:val="18"/>
        </w:rPr>
        <w:t xml:space="preserve">Para fins da </w:t>
      </w:r>
      <w:r w:rsidR="00126628" w:rsidRPr="00143089">
        <w:rPr>
          <w:rFonts w:ascii="Tahoma" w:hAnsi="Tahoma" w:cs="Tahoma"/>
          <w:bCs/>
          <w:sz w:val="18"/>
          <w:szCs w:val="18"/>
          <w:lang w:val="pt-PT"/>
        </w:rPr>
        <w:t>assinatura</w:t>
      </w:r>
      <w:r w:rsidR="00126628" w:rsidRPr="00143089">
        <w:rPr>
          <w:rFonts w:ascii="Tahoma" w:hAnsi="Tahoma" w:cs="Tahoma"/>
          <w:bCs/>
          <w:sz w:val="18"/>
          <w:szCs w:val="18"/>
        </w:rPr>
        <w:t xml:space="preserve"> do Contrato, a Licitante vencedora deverá apresentar:</w:t>
      </w:r>
    </w:p>
    <w:p w14:paraId="41B9FF2E" w14:textId="77777777" w:rsidR="00126628" w:rsidRPr="00143089" w:rsidRDefault="00126628" w:rsidP="00965CEA">
      <w:pPr>
        <w:tabs>
          <w:tab w:val="left" w:pos="709"/>
        </w:tabs>
        <w:spacing w:after="120" w:line="360" w:lineRule="auto"/>
        <w:ind w:left="709" w:right="282" w:hanging="709"/>
        <w:jc w:val="both"/>
        <w:rPr>
          <w:rStyle w:val="nfase"/>
          <w:rFonts w:ascii="Tahoma" w:hAnsi="Tahoma" w:cs="Tahoma"/>
          <w:i w:val="0"/>
          <w:iCs w:val="0"/>
          <w:color w:val="000000"/>
          <w:sz w:val="18"/>
          <w:szCs w:val="18"/>
        </w:rPr>
      </w:pPr>
      <w:r w:rsidRPr="00143089">
        <w:rPr>
          <w:rFonts w:ascii="Tahoma" w:hAnsi="Tahoma" w:cs="Tahoma"/>
          <w:sz w:val="18"/>
          <w:szCs w:val="18"/>
          <w:lang w:val="pt-PT"/>
        </w:rPr>
        <w:t>1</w:t>
      </w:r>
      <w:r w:rsidR="00201A36">
        <w:rPr>
          <w:rFonts w:ascii="Tahoma" w:hAnsi="Tahoma" w:cs="Tahoma"/>
          <w:sz w:val="18"/>
          <w:szCs w:val="18"/>
          <w:lang w:val="pt-PT"/>
        </w:rPr>
        <w:t>8</w:t>
      </w:r>
      <w:r w:rsidRPr="00143089">
        <w:rPr>
          <w:rFonts w:ascii="Tahoma" w:hAnsi="Tahoma" w:cs="Tahoma"/>
          <w:sz w:val="18"/>
          <w:szCs w:val="18"/>
          <w:lang w:val="pt-PT"/>
        </w:rPr>
        <w:t>.</w:t>
      </w:r>
      <w:r w:rsidR="00F84D85">
        <w:rPr>
          <w:rFonts w:ascii="Tahoma" w:hAnsi="Tahoma" w:cs="Tahoma"/>
          <w:sz w:val="18"/>
          <w:szCs w:val="18"/>
          <w:lang w:val="pt-PT"/>
        </w:rPr>
        <w:t>4</w:t>
      </w:r>
      <w:r w:rsidRPr="00143089">
        <w:rPr>
          <w:rFonts w:ascii="Tahoma" w:hAnsi="Tahoma" w:cs="Tahoma"/>
          <w:sz w:val="18"/>
          <w:szCs w:val="18"/>
          <w:lang w:val="pt-PT"/>
        </w:rPr>
        <w:t>.1.</w:t>
      </w:r>
      <w:r w:rsidRPr="00143089">
        <w:rPr>
          <w:rFonts w:ascii="Tahoma" w:hAnsi="Tahoma" w:cs="Tahoma"/>
          <w:sz w:val="18"/>
          <w:szCs w:val="18"/>
          <w:lang w:val="pt-PT"/>
        </w:rPr>
        <w:tab/>
        <w:t>Originais</w:t>
      </w:r>
      <w:r w:rsidRPr="00143089">
        <w:rPr>
          <w:rFonts w:ascii="Tahoma" w:hAnsi="Tahoma" w:cs="Tahoma"/>
          <w:bCs/>
          <w:sz w:val="18"/>
          <w:szCs w:val="18"/>
        </w:rPr>
        <w:t xml:space="preserve"> ou cópias autenticadas dos documentos abaixo:</w:t>
      </w:r>
    </w:p>
    <w:p w14:paraId="177F721D" w14:textId="77777777" w:rsidR="00126628" w:rsidRPr="00143089" w:rsidRDefault="00126628" w:rsidP="00965CEA">
      <w:pPr>
        <w:tabs>
          <w:tab w:val="left" w:pos="709"/>
        </w:tabs>
        <w:suppressAutoHyphens/>
        <w:autoSpaceDE w:val="0"/>
        <w:spacing w:after="120" w:line="360" w:lineRule="auto"/>
        <w:ind w:left="709" w:right="282" w:hanging="709"/>
        <w:jc w:val="both"/>
        <w:rPr>
          <w:rFonts w:ascii="Tahoma" w:hAnsi="Tahoma" w:cs="Tahoma"/>
          <w:bCs/>
          <w:sz w:val="18"/>
          <w:szCs w:val="18"/>
        </w:rPr>
      </w:pPr>
      <w:r w:rsidRPr="00143089">
        <w:rPr>
          <w:rFonts w:ascii="Tahoma" w:hAnsi="Tahoma" w:cs="Tahoma"/>
          <w:sz w:val="18"/>
          <w:szCs w:val="18"/>
        </w:rPr>
        <w:t>a)</w:t>
      </w:r>
      <w:r w:rsidR="00654DA6" w:rsidRPr="00143089">
        <w:rPr>
          <w:rFonts w:ascii="Tahoma" w:hAnsi="Tahoma" w:cs="Tahoma"/>
          <w:bCs/>
          <w:sz w:val="18"/>
          <w:szCs w:val="18"/>
        </w:rPr>
        <w:tab/>
      </w:r>
      <w:r w:rsidRPr="00143089">
        <w:rPr>
          <w:rFonts w:ascii="Tahoma" w:hAnsi="Tahoma" w:cs="Tahoma"/>
          <w:bCs/>
          <w:sz w:val="18"/>
          <w:szCs w:val="18"/>
        </w:rPr>
        <w:t>Cartei</w:t>
      </w:r>
      <w:r w:rsidR="00417AC8" w:rsidRPr="00143089">
        <w:rPr>
          <w:rFonts w:ascii="Tahoma" w:hAnsi="Tahoma" w:cs="Tahoma"/>
          <w:bCs/>
          <w:sz w:val="18"/>
          <w:szCs w:val="18"/>
        </w:rPr>
        <w:t>ra de Identidade do signatário;</w:t>
      </w:r>
    </w:p>
    <w:p w14:paraId="0F497351" w14:textId="77777777" w:rsidR="00126628" w:rsidRPr="00143089" w:rsidRDefault="00654DA6" w:rsidP="00654DA6">
      <w:pPr>
        <w:tabs>
          <w:tab w:val="left" w:pos="0"/>
        </w:tabs>
        <w:suppressAutoHyphens/>
        <w:autoSpaceDE w:val="0"/>
        <w:spacing w:after="120" w:line="360" w:lineRule="auto"/>
        <w:ind w:right="282"/>
        <w:jc w:val="both"/>
        <w:rPr>
          <w:rFonts w:ascii="Tahoma" w:hAnsi="Tahoma" w:cs="Tahoma"/>
          <w:sz w:val="18"/>
          <w:szCs w:val="18"/>
        </w:rPr>
      </w:pPr>
      <w:r w:rsidRPr="00143089">
        <w:rPr>
          <w:rFonts w:ascii="Tahoma" w:hAnsi="Tahoma" w:cs="Tahoma"/>
          <w:bCs/>
          <w:sz w:val="18"/>
          <w:szCs w:val="18"/>
        </w:rPr>
        <w:t>b)</w:t>
      </w:r>
      <w:r w:rsidRPr="00143089">
        <w:rPr>
          <w:rFonts w:ascii="Tahoma" w:hAnsi="Tahoma" w:cs="Tahoma"/>
          <w:bCs/>
          <w:sz w:val="18"/>
          <w:szCs w:val="18"/>
        </w:rPr>
        <w:tab/>
      </w:r>
      <w:r w:rsidR="00126628" w:rsidRPr="00143089">
        <w:rPr>
          <w:rFonts w:ascii="Tahoma" w:hAnsi="Tahoma" w:cs="Tahoma"/>
          <w:bCs/>
          <w:sz w:val="18"/>
          <w:szCs w:val="18"/>
        </w:rPr>
        <w:t>A</w:t>
      </w:r>
      <w:r w:rsidR="00126628" w:rsidRPr="00143089">
        <w:rPr>
          <w:rFonts w:ascii="Tahoma" w:hAnsi="Tahoma" w:cs="Tahoma"/>
          <w:sz w:val="18"/>
          <w:szCs w:val="18"/>
        </w:rPr>
        <w:t xml:space="preserve">to de nomeação ou documento/procuração que o credencie à representação legal de </w:t>
      </w:r>
      <w:r w:rsidR="00790061">
        <w:rPr>
          <w:rFonts w:ascii="Tahoma" w:hAnsi="Tahoma" w:cs="Tahoma"/>
          <w:sz w:val="18"/>
          <w:szCs w:val="18"/>
        </w:rPr>
        <w:t>seu escritório</w:t>
      </w:r>
      <w:r w:rsidR="00126628" w:rsidRPr="00143089">
        <w:rPr>
          <w:rFonts w:ascii="Tahoma" w:hAnsi="Tahoma" w:cs="Tahoma"/>
          <w:sz w:val="18"/>
          <w:szCs w:val="18"/>
        </w:rPr>
        <w:t>;</w:t>
      </w:r>
    </w:p>
    <w:p w14:paraId="0FD9A76C" w14:textId="77777777" w:rsidR="00E54147" w:rsidRPr="00143089" w:rsidRDefault="00654DA6" w:rsidP="00965CEA">
      <w:pPr>
        <w:tabs>
          <w:tab w:val="left" w:pos="709"/>
        </w:tabs>
        <w:suppressAutoHyphens/>
        <w:autoSpaceDE w:val="0"/>
        <w:spacing w:after="120" w:line="360" w:lineRule="auto"/>
        <w:ind w:left="709" w:right="282" w:hanging="709"/>
        <w:jc w:val="both"/>
        <w:rPr>
          <w:rFonts w:ascii="Tahoma" w:hAnsi="Tahoma" w:cs="Tahoma"/>
          <w:sz w:val="18"/>
          <w:szCs w:val="18"/>
          <w:lang w:val="pt-PT"/>
        </w:rPr>
      </w:pPr>
      <w:r w:rsidRPr="00143089">
        <w:rPr>
          <w:rFonts w:ascii="Tahoma" w:hAnsi="Tahoma" w:cs="Tahoma"/>
          <w:bCs/>
          <w:sz w:val="18"/>
          <w:szCs w:val="18"/>
        </w:rPr>
        <w:lastRenderedPageBreak/>
        <w:t>c)</w:t>
      </w:r>
      <w:r w:rsidRPr="00143089">
        <w:rPr>
          <w:rFonts w:ascii="Tahoma" w:hAnsi="Tahoma" w:cs="Tahoma"/>
          <w:bCs/>
          <w:sz w:val="18"/>
          <w:szCs w:val="18"/>
        </w:rPr>
        <w:tab/>
      </w:r>
      <w:r w:rsidR="00126628" w:rsidRPr="00143089">
        <w:rPr>
          <w:rFonts w:ascii="Tahoma" w:hAnsi="Tahoma" w:cs="Tahoma"/>
          <w:sz w:val="18"/>
          <w:szCs w:val="18"/>
        </w:rPr>
        <w:t>At</w:t>
      </w:r>
      <w:r w:rsidR="00126628" w:rsidRPr="00143089">
        <w:rPr>
          <w:rFonts w:ascii="Tahoma" w:hAnsi="Tahoma" w:cs="Tahoma"/>
          <w:color w:val="000000"/>
          <w:sz w:val="18"/>
          <w:szCs w:val="18"/>
        </w:rPr>
        <w:t xml:space="preserve">o </w:t>
      </w:r>
      <w:r w:rsidR="00126628" w:rsidRPr="00143089">
        <w:rPr>
          <w:rFonts w:ascii="Tahoma" w:hAnsi="Tahoma" w:cs="Tahoma"/>
          <w:sz w:val="18"/>
          <w:szCs w:val="18"/>
        </w:rPr>
        <w:t>constitutivo</w:t>
      </w:r>
      <w:r w:rsidR="00126628" w:rsidRPr="00143089">
        <w:rPr>
          <w:rFonts w:ascii="Tahoma" w:hAnsi="Tahoma" w:cs="Tahoma"/>
          <w:color w:val="000000"/>
          <w:sz w:val="18"/>
          <w:szCs w:val="18"/>
        </w:rPr>
        <w:t xml:space="preserve">, Contrato Social </w:t>
      </w:r>
      <w:r w:rsidR="00126628" w:rsidRPr="00143089">
        <w:rPr>
          <w:rFonts w:ascii="Tahoma" w:hAnsi="Tahoma" w:cs="Tahoma"/>
          <w:sz w:val="18"/>
          <w:szCs w:val="18"/>
        </w:rPr>
        <w:t>ou</w:t>
      </w:r>
      <w:r w:rsidR="00126628" w:rsidRPr="00143089">
        <w:rPr>
          <w:rFonts w:ascii="Tahoma" w:hAnsi="Tahoma" w:cs="Tahoma"/>
          <w:color w:val="000000"/>
          <w:sz w:val="18"/>
          <w:szCs w:val="18"/>
        </w:rPr>
        <w:t xml:space="preserve"> Estatuto atualizado e devidamente registrado.</w:t>
      </w:r>
    </w:p>
    <w:p w14:paraId="2BF8882B" w14:textId="77777777" w:rsidR="00126628" w:rsidRPr="00143089" w:rsidRDefault="00126628"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bCs/>
          <w:sz w:val="18"/>
          <w:szCs w:val="18"/>
          <w:lang w:val="pt-PT"/>
        </w:rPr>
      </w:pPr>
      <w:r w:rsidRPr="00143089">
        <w:rPr>
          <w:rFonts w:ascii="Tahoma" w:hAnsi="Tahoma" w:cs="Tahoma"/>
          <w:sz w:val="18"/>
          <w:szCs w:val="18"/>
          <w:lang w:val="pt-PT"/>
        </w:rPr>
        <w:t>1</w:t>
      </w:r>
      <w:r w:rsidR="00201A36">
        <w:rPr>
          <w:rFonts w:ascii="Tahoma" w:hAnsi="Tahoma" w:cs="Tahoma"/>
          <w:sz w:val="18"/>
          <w:szCs w:val="18"/>
          <w:lang w:val="pt-PT"/>
        </w:rPr>
        <w:t>8</w:t>
      </w:r>
      <w:r w:rsidR="00654DA6" w:rsidRPr="00143089">
        <w:rPr>
          <w:rFonts w:ascii="Tahoma" w:hAnsi="Tahoma" w:cs="Tahoma"/>
          <w:sz w:val="18"/>
          <w:szCs w:val="18"/>
          <w:lang w:val="pt-PT"/>
        </w:rPr>
        <w:t>.5.</w:t>
      </w:r>
      <w:r w:rsidR="00654DA6" w:rsidRPr="00143089">
        <w:rPr>
          <w:rFonts w:ascii="Tahoma" w:hAnsi="Tahoma" w:cs="Tahoma"/>
          <w:sz w:val="18"/>
          <w:szCs w:val="18"/>
          <w:lang w:val="pt-PT"/>
        </w:rPr>
        <w:tab/>
      </w:r>
      <w:r w:rsidRPr="00143089">
        <w:rPr>
          <w:rFonts w:ascii="Tahoma" w:hAnsi="Tahoma" w:cs="Tahoma"/>
          <w:bCs/>
          <w:sz w:val="18"/>
          <w:szCs w:val="18"/>
          <w:lang w:val="pt-PT"/>
        </w:rPr>
        <w:t xml:space="preserve">Os prazos previstos nos </w:t>
      </w:r>
      <w:r w:rsidRPr="00201A36">
        <w:rPr>
          <w:rFonts w:ascii="Tahoma" w:hAnsi="Tahoma" w:cs="Tahoma"/>
          <w:bCs/>
          <w:color w:val="000000" w:themeColor="text1"/>
          <w:sz w:val="18"/>
          <w:szCs w:val="18"/>
          <w:lang w:val="pt-PT"/>
        </w:rPr>
        <w:t>itens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.1 e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.2, acima</w:t>
      </w:r>
      <w:r w:rsidRPr="00143089">
        <w:rPr>
          <w:rFonts w:ascii="Tahoma" w:hAnsi="Tahoma" w:cs="Tahoma"/>
          <w:bCs/>
          <w:sz w:val="18"/>
          <w:szCs w:val="18"/>
          <w:lang w:val="pt-PT"/>
        </w:rPr>
        <w:t xml:space="preserve">, poderão ser prorrogados uma única vez, por igual período, quando solicitado pela Licitante vencedora durante o respectivo transcurso, e desde que ocorra motivo justificado e aceito pela </w:t>
      </w:r>
      <w:r w:rsidR="00654DA6" w:rsidRPr="00143089">
        <w:rPr>
          <w:rFonts w:ascii="Tahoma" w:hAnsi="Tahoma" w:cs="Tahoma"/>
          <w:sz w:val="18"/>
          <w:szCs w:val="18"/>
          <w:lang w:val="pt-PT"/>
        </w:rPr>
        <w:t>Finep</w:t>
      </w:r>
      <w:r w:rsidRPr="00143089">
        <w:rPr>
          <w:rFonts w:ascii="Tahoma" w:hAnsi="Tahoma" w:cs="Tahoma"/>
          <w:sz w:val="18"/>
          <w:szCs w:val="18"/>
          <w:lang w:val="pt-PT"/>
        </w:rPr>
        <w:t>.</w:t>
      </w:r>
    </w:p>
    <w:p w14:paraId="788C9A5B" w14:textId="77777777" w:rsidR="00126628" w:rsidRPr="00143089" w:rsidRDefault="00201A36" w:rsidP="00965CE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709" w:right="282" w:hanging="709"/>
        <w:jc w:val="both"/>
        <w:rPr>
          <w:rFonts w:ascii="Tahoma" w:hAnsi="Tahoma" w:cs="Tahoma"/>
          <w:sz w:val="18"/>
          <w:szCs w:val="18"/>
          <w:lang w:val="pt-PT"/>
        </w:rPr>
      </w:pPr>
      <w:r>
        <w:rPr>
          <w:rFonts w:ascii="Tahoma" w:hAnsi="Tahoma" w:cs="Tahoma"/>
          <w:sz w:val="18"/>
          <w:szCs w:val="18"/>
          <w:lang w:val="pt-PT"/>
        </w:rPr>
        <w:t>18</w:t>
      </w:r>
      <w:r w:rsidR="00126628" w:rsidRPr="00143089">
        <w:rPr>
          <w:rFonts w:ascii="Tahoma" w:hAnsi="Tahoma" w:cs="Tahoma"/>
          <w:sz w:val="18"/>
          <w:szCs w:val="18"/>
          <w:lang w:val="pt-PT"/>
        </w:rPr>
        <w:t>.6.</w:t>
      </w:r>
      <w:r w:rsidR="00126628" w:rsidRPr="00143089">
        <w:rPr>
          <w:rFonts w:ascii="Tahoma" w:hAnsi="Tahoma" w:cs="Tahoma"/>
          <w:sz w:val="18"/>
          <w:szCs w:val="18"/>
          <w:lang w:val="pt-PT"/>
        </w:rPr>
        <w:tab/>
      </w:r>
      <w:r w:rsidR="00126628" w:rsidRPr="00143089">
        <w:rPr>
          <w:rFonts w:ascii="Tahoma" w:hAnsi="Tahoma" w:cs="Tahoma"/>
          <w:bCs/>
          <w:sz w:val="18"/>
          <w:szCs w:val="18"/>
          <w:lang w:val="pt-PT"/>
        </w:rPr>
        <w:t>Na assinatura do contrato será exigida a comprovação das condições de habilitação consignadas neste Edital, as quais deverão ser mantidas pela Licitante durante a vigência do contrato, salvo disposição em contrário.</w:t>
      </w:r>
    </w:p>
    <w:p w14:paraId="450A92DD" w14:textId="77777777" w:rsidR="00126628" w:rsidRPr="00143089" w:rsidRDefault="00126628" w:rsidP="00965CEA">
      <w:pPr>
        <w:keepLines/>
        <w:tabs>
          <w:tab w:val="left" w:pos="709"/>
        </w:tabs>
        <w:spacing w:after="120" w:line="360" w:lineRule="auto"/>
        <w:ind w:left="709" w:right="282" w:hanging="709"/>
        <w:jc w:val="both"/>
        <w:rPr>
          <w:rFonts w:ascii="Tahoma" w:hAnsi="Tahoma" w:cs="Tahoma"/>
          <w:sz w:val="18"/>
          <w:szCs w:val="18"/>
          <w:lang w:val="pt-PT"/>
        </w:rPr>
      </w:pPr>
      <w:r w:rsidRPr="00143089">
        <w:rPr>
          <w:rFonts w:ascii="Tahoma" w:hAnsi="Tahoma" w:cs="Tahoma"/>
          <w:sz w:val="18"/>
          <w:szCs w:val="18"/>
          <w:lang w:val="pt-PT"/>
        </w:rPr>
        <w:t>1</w:t>
      </w:r>
      <w:r w:rsidR="00201A36">
        <w:rPr>
          <w:rFonts w:ascii="Tahoma" w:hAnsi="Tahoma" w:cs="Tahoma"/>
          <w:sz w:val="18"/>
          <w:szCs w:val="18"/>
          <w:lang w:val="pt-PT"/>
        </w:rPr>
        <w:t>8</w:t>
      </w:r>
      <w:r w:rsidRPr="00143089">
        <w:rPr>
          <w:rFonts w:ascii="Tahoma" w:hAnsi="Tahoma" w:cs="Tahoma"/>
          <w:sz w:val="18"/>
          <w:szCs w:val="18"/>
          <w:lang w:val="pt-PT"/>
        </w:rPr>
        <w:t>.7.</w:t>
      </w:r>
      <w:r w:rsidRPr="00143089">
        <w:rPr>
          <w:rFonts w:ascii="Tahoma" w:hAnsi="Tahoma" w:cs="Tahoma"/>
          <w:sz w:val="18"/>
          <w:szCs w:val="18"/>
          <w:lang w:val="pt-PT"/>
        </w:rPr>
        <w:tab/>
        <w:t xml:space="preserve">Na </w:t>
      </w:r>
      <w:r w:rsidRPr="00DE70E8">
        <w:rPr>
          <w:rFonts w:ascii="Tahoma" w:hAnsi="Tahoma" w:cs="Tahoma"/>
          <w:color w:val="000000" w:themeColor="text1"/>
          <w:sz w:val="18"/>
          <w:szCs w:val="18"/>
          <w:lang w:val="pt-PT"/>
        </w:rPr>
        <w:t xml:space="preserve">hipótese de recusa da Licitante vencedora em constituir a garantia contratual ou assinar o contrato nos prazos acima estipulados, fica assegurado à </w:t>
      </w:r>
      <w:r w:rsidR="00654DA6" w:rsidRPr="00DE70E8">
        <w:rPr>
          <w:rFonts w:ascii="Tahoma" w:hAnsi="Tahoma" w:cs="Tahoma"/>
          <w:bCs/>
          <w:color w:val="000000" w:themeColor="text1"/>
          <w:sz w:val="18"/>
          <w:szCs w:val="18"/>
          <w:lang w:val="pt-PT"/>
        </w:rPr>
        <w:t>Finep</w:t>
      </w:r>
      <w:r w:rsidR="00654DA6" w:rsidRPr="00DE70E8">
        <w:rPr>
          <w:rFonts w:ascii="Tahoma" w:hAnsi="Tahoma" w:cs="Tahoma"/>
          <w:color w:val="000000" w:themeColor="text1"/>
          <w:sz w:val="18"/>
          <w:szCs w:val="18"/>
          <w:lang w:val="pt-PT"/>
        </w:rPr>
        <w:t xml:space="preserve"> </w:t>
      </w:r>
      <w:r w:rsidRPr="00DE70E8">
        <w:rPr>
          <w:rFonts w:ascii="Tahoma" w:hAnsi="Tahoma" w:cs="Tahoma"/>
          <w:color w:val="000000" w:themeColor="text1"/>
          <w:sz w:val="18"/>
          <w:szCs w:val="18"/>
          <w:lang w:val="pt-PT"/>
        </w:rPr>
        <w:t>o direito de aplicar as sanções previstas no item</w:t>
      </w:r>
      <w:r w:rsidR="0026096C" w:rsidRPr="00DE70E8">
        <w:rPr>
          <w:rFonts w:ascii="Tahoma" w:hAnsi="Tahoma" w:cs="Tahoma"/>
          <w:color w:val="000000" w:themeColor="text1"/>
          <w:sz w:val="18"/>
          <w:szCs w:val="18"/>
          <w:lang w:val="pt-PT"/>
        </w:rPr>
        <w:t xml:space="preserve"> </w:t>
      </w:r>
      <w:r w:rsidR="00DE70E8" w:rsidRPr="00DE70E8">
        <w:rPr>
          <w:rFonts w:ascii="Tahoma" w:hAnsi="Tahoma" w:cs="Tahoma"/>
          <w:color w:val="000000" w:themeColor="text1"/>
          <w:sz w:val="18"/>
          <w:szCs w:val="18"/>
          <w:lang w:val="pt-PT"/>
        </w:rPr>
        <w:t>20</w:t>
      </w:r>
      <w:r w:rsidR="0026096C" w:rsidRPr="00DE70E8">
        <w:rPr>
          <w:rFonts w:ascii="Tahoma" w:hAnsi="Tahoma" w:cs="Tahoma"/>
          <w:color w:val="000000" w:themeColor="text1"/>
          <w:sz w:val="18"/>
          <w:szCs w:val="18"/>
          <w:lang w:val="pt-PT"/>
        </w:rPr>
        <w:t>.1</w:t>
      </w:r>
      <w:r w:rsidRPr="00DE70E8">
        <w:rPr>
          <w:rFonts w:ascii="Tahoma" w:hAnsi="Tahoma" w:cs="Tahoma"/>
          <w:color w:val="000000" w:themeColor="text1"/>
          <w:sz w:val="18"/>
          <w:szCs w:val="18"/>
          <w:lang w:val="pt-PT"/>
        </w:rPr>
        <w:t xml:space="preserve"> deste </w:t>
      </w:r>
      <w:r w:rsidRPr="00143089">
        <w:rPr>
          <w:rFonts w:ascii="Tahoma" w:hAnsi="Tahoma" w:cs="Tahoma"/>
          <w:sz w:val="18"/>
          <w:szCs w:val="18"/>
          <w:lang w:val="pt-PT"/>
        </w:rPr>
        <w:t xml:space="preserve">Edital, podendo, a seu critério, revogar esta </w:t>
      </w:r>
      <w:r w:rsidR="00417AC8" w:rsidRPr="00143089">
        <w:rPr>
          <w:rFonts w:ascii="Tahoma" w:hAnsi="Tahoma" w:cs="Tahoma"/>
          <w:sz w:val="18"/>
          <w:szCs w:val="18"/>
          <w:lang w:val="pt-PT"/>
        </w:rPr>
        <w:t>Licitação</w:t>
      </w:r>
      <w:r w:rsidRPr="00143089">
        <w:rPr>
          <w:rFonts w:ascii="Tahoma" w:hAnsi="Tahoma" w:cs="Tahoma"/>
          <w:sz w:val="18"/>
          <w:szCs w:val="18"/>
          <w:lang w:val="pt-PT"/>
        </w:rPr>
        <w:t xml:space="preserve"> ou encaminhar o processo à Comissão </w:t>
      </w:r>
      <w:r w:rsidR="00417AC8" w:rsidRPr="00143089">
        <w:rPr>
          <w:rFonts w:ascii="Tahoma" w:hAnsi="Tahoma" w:cs="Tahoma"/>
          <w:sz w:val="18"/>
          <w:szCs w:val="18"/>
          <w:lang w:val="pt-PT"/>
        </w:rPr>
        <w:t>de L</w:t>
      </w:r>
      <w:r w:rsidR="005A1901" w:rsidRPr="00143089">
        <w:rPr>
          <w:rFonts w:ascii="Tahoma" w:hAnsi="Tahoma" w:cs="Tahoma"/>
          <w:sz w:val="18"/>
          <w:szCs w:val="18"/>
          <w:lang w:val="pt-PT"/>
        </w:rPr>
        <w:t>icitação</w:t>
      </w:r>
      <w:r w:rsidRPr="00143089">
        <w:rPr>
          <w:rFonts w:ascii="Tahoma" w:hAnsi="Tahoma" w:cs="Tahoma"/>
          <w:sz w:val="18"/>
          <w:szCs w:val="18"/>
          <w:lang w:val="pt-PT"/>
        </w:rPr>
        <w:t>, para a convocação das Licitantes remanescentes, na ordem de classificação, para fins de contratação.</w:t>
      </w:r>
    </w:p>
    <w:p w14:paraId="41B1013A" w14:textId="77777777" w:rsidR="00126628" w:rsidRDefault="00126628" w:rsidP="00965CEA">
      <w:pPr>
        <w:tabs>
          <w:tab w:val="left" w:pos="709"/>
        </w:tabs>
        <w:spacing w:after="120" w:line="360" w:lineRule="auto"/>
        <w:ind w:left="709" w:right="282" w:hanging="709"/>
        <w:jc w:val="both"/>
        <w:rPr>
          <w:rFonts w:ascii="Tahoma" w:hAnsi="Tahoma" w:cs="Tahoma"/>
          <w:sz w:val="18"/>
          <w:szCs w:val="18"/>
        </w:rPr>
      </w:pPr>
      <w:r w:rsidRPr="00143089">
        <w:rPr>
          <w:rFonts w:ascii="Tahoma" w:hAnsi="Tahoma" w:cs="Tahoma"/>
          <w:bCs/>
          <w:sz w:val="18"/>
          <w:szCs w:val="18"/>
        </w:rPr>
        <w:t>1</w:t>
      </w:r>
      <w:r w:rsidR="00201A36">
        <w:rPr>
          <w:rFonts w:ascii="Tahoma" w:hAnsi="Tahoma" w:cs="Tahoma"/>
          <w:bCs/>
          <w:sz w:val="18"/>
          <w:szCs w:val="18"/>
        </w:rPr>
        <w:t>8</w:t>
      </w:r>
      <w:r w:rsidRPr="00143089">
        <w:rPr>
          <w:rFonts w:ascii="Tahoma" w:hAnsi="Tahoma" w:cs="Tahoma"/>
          <w:bCs/>
          <w:sz w:val="18"/>
          <w:szCs w:val="18"/>
        </w:rPr>
        <w:t>.7.1.</w:t>
      </w:r>
      <w:r w:rsidR="00654DA6" w:rsidRPr="00143089">
        <w:rPr>
          <w:rFonts w:ascii="Tahoma" w:hAnsi="Tahoma" w:cs="Tahoma"/>
          <w:bCs/>
          <w:sz w:val="18"/>
          <w:szCs w:val="18"/>
        </w:rPr>
        <w:tab/>
      </w:r>
      <w:r w:rsidRPr="00143089">
        <w:rPr>
          <w:rFonts w:ascii="Tahoma" w:hAnsi="Tahoma" w:cs="Tahoma"/>
          <w:sz w:val="18"/>
          <w:szCs w:val="18"/>
        </w:rPr>
        <w:t xml:space="preserve">As penalidades previstas no item acima não se aplicam às Licitantes </w:t>
      </w:r>
      <w:r w:rsidRPr="00143089">
        <w:rPr>
          <w:rFonts w:ascii="Tahoma" w:hAnsi="Tahoma" w:cs="Tahoma"/>
          <w:bCs/>
          <w:sz w:val="18"/>
          <w:szCs w:val="18"/>
        </w:rPr>
        <w:t>remanescentes</w:t>
      </w:r>
      <w:r w:rsidRPr="00143089">
        <w:rPr>
          <w:rFonts w:ascii="Tahoma" w:hAnsi="Tahoma" w:cs="Tahoma"/>
          <w:sz w:val="18"/>
          <w:szCs w:val="18"/>
        </w:rPr>
        <w:t xml:space="preserve"> convocadas que não aceitarem assinar o Contrato na mesma condição apresen</w:t>
      </w:r>
      <w:r w:rsidR="00417AC8" w:rsidRPr="00143089">
        <w:rPr>
          <w:rFonts w:ascii="Tahoma" w:hAnsi="Tahoma" w:cs="Tahoma"/>
          <w:sz w:val="18"/>
          <w:szCs w:val="18"/>
        </w:rPr>
        <w:t>tada pela primeira classificada.</w:t>
      </w:r>
      <w:r w:rsidRPr="00143089">
        <w:rPr>
          <w:rFonts w:ascii="Tahoma" w:hAnsi="Tahoma" w:cs="Tahoma"/>
          <w:sz w:val="18"/>
          <w:szCs w:val="18"/>
        </w:rPr>
        <w:t xml:space="preserve"> </w:t>
      </w:r>
      <w:r w:rsidR="00417AC8" w:rsidRPr="00143089">
        <w:rPr>
          <w:rFonts w:ascii="Tahoma" w:hAnsi="Tahoma" w:cs="Tahoma"/>
          <w:sz w:val="18"/>
          <w:szCs w:val="18"/>
        </w:rPr>
        <w:t>E</w:t>
      </w:r>
      <w:r w:rsidRPr="00143089">
        <w:rPr>
          <w:rFonts w:ascii="Tahoma" w:hAnsi="Tahoma" w:cs="Tahoma"/>
          <w:sz w:val="18"/>
          <w:szCs w:val="18"/>
        </w:rPr>
        <w:t xml:space="preserve">ntretanto, havendo sua aceitação pela assinatura do Contrato, acarretar-lhe-á as mesmas obrigações de cumprimento dos prazos, </w:t>
      </w:r>
      <w:r w:rsidR="00417AC8" w:rsidRPr="00143089">
        <w:rPr>
          <w:rFonts w:ascii="Tahoma" w:hAnsi="Tahoma" w:cs="Tahoma"/>
          <w:bCs/>
          <w:sz w:val="18"/>
          <w:szCs w:val="18"/>
          <w:lang w:val="pt-PT"/>
        </w:rPr>
        <w:t xml:space="preserve">previstos nos </w:t>
      </w:r>
      <w:r w:rsidR="00417AC8" w:rsidRPr="00201A36">
        <w:rPr>
          <w:rFonts w:ascii="Tahoma" w:hAnsi="Tahoma" w:cs="Tahoma"/>
          <w:bCs/>
          <w:color w:val="000000" w:themeColor="text1"/>
          <w:sz w:val="18"/>
          <w:szCs w:val="18"/>
          <w:lang w:val="pt-PT"/>
        </w:rPr>
        <w:t>itens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.1 e 1</w:t>
      </w:r>
      <w:r w:rsidR="00201A36" w:rsidRPr="00201A36">
        <w:rPr>
          <w:rFonts w:ascii="Tahoma" w:hAnsi="Tahoma" w:cs="Tahoma"/>
          <w:bCs/>
          <w:color w:val="000000" w:themeColor="text1"/>
          <w:sz w:val="18"/>
          <w:szCs w:val="18"/>
          <w:lang w:val="pt-PT"/>
        </w:rPr>
        <w:t>8</w:t>
      </w:r>
      <w:r w:rsidRPr="00201A36">
        <w:rPr>
          <w:rFonts w:ascii="Tahoma" w:hAnsi="Tahoma" w:cs="Tahoma"/>
          <w:bCs/>
          <w:color w:val="000000" w:themeColor="text1"/>
          <w:sz w:val="18"/>
          <w:szCs w:val="18"/>
          <w:lang w:val="pt-PT"/>
        </w:rPr>
        <w:t>.2, acima</w:t>
      </w:r>
      <w:r w:rsidRPr="00654DA6">
        <w:rPr>
          <w:rFonts w:ascii="Tahoma" w:hAnsi="Tahoma" w:cs="Tahoma"/>
          <w:bCs/>
          <w:sz w:val="18"/>
          <w:szCs w:val="18"/>
          <w:lang w:val="pt-PT"/>
        </w:rPr>
        <w:t xml:space="preserve">, </w:t>
      </w:r>
      <w:r w:rsidRPr="00654DA6">
        <w:rPr>
          <w:rFonts w:ascii="Tahoma" w:hAnsi="Tahoma" w:cs="Tahoma"/>
          <w:sz w:val="18"/>
          <w:szCs w:val="18"/>
        </w:rPr>
        <w:t>sob pena da aplicação das mesmas penalidades mencionadas.</w:t>
      </w:r>
    </w:p>
    <w:p w14:paraId="3E88D8D9" w14:textId="77777777" w:rsidR="00201A36" w:rsidRDefault="00201A36" w:rsidP="00965CEA">
      <w:pPr>
        <w:tabs>
          <w:tab w:val="left" w:pos="709"/>
        </w:tabs>
        <w:spacing w:after="120" w:line="360" w:lineRule="auto"/>
        <w:ind w:left="709" w:right="282" w:hanging="709"/>
        <w:jc w:val="both"/>
        <w:rPr>
          <w:rFonts w:ascii="Tahoma" w:hAnsi="Tahoma" w:cs="Tahoma"/>
          <w:sz w:val="18"/>
          <w:szCs w:val="18"/>
        </w:rPr>
      </w:pPr>
    </w:p>
    <w:p w14:paraId="22F3E150" w14:textId="77777777" w:rsidR="00A3272D" w:rsidRPr="005070C6" w:rsidRDefault="00A3272D" w:rsidP="000A4C30">
      <w:pPr>
        <w:pStyle w:val="PargrafodaLista"/>
        <w:widowControl w:val="0"/>
        <w:numPr>
          <w:ilvl w:val="0"/>
          <w:numId w:val="17"/>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DA GARANTIA</w:t>
      </w:r>
    </w:p>
    <w:p w14:paraId="011783CC" w14:textId="77777777" w:rsidR="00126628" w:rsidRPr="00143089" w:rsidRDefault="00A3272D" w:rsidP="00965CEA">
      <w:pPr>
        <w:keepLines/>
        <w:tabs>
          <w:tab w:val="left" w:pos="709"/>
        </w:tabs>
        <w:spacing w:after="120" w:line="360" w:lineRule="auto"/>
        <w:ind w:left="709" w:right="282" w:hanging="709"/>
        <w:jc w:val="both"/>
        <w:rPr>
          <w:rFonts w:ascii="Tahoma" w:hAnsi="Tahoma" w:cs="Tahoma"/>
          <w:sz w:val="18"/>
          <w:szCs w:val="18"/>
          <w:lang w:val="pt-PT"/>
        </w:rPr>
      </w:pPr>
      <w:r w:rsidRPr="00654DA6">
        <w:rPr>
          <w:rFonts w:ascii="Tahoma" w:hAnsi="Tahoma" w:cs="Tahoma"/>
          <w:sz w:val="18"/>
          <w:szCs w:val="18"/>
          <w:lang w:val="pt-PT"/>
        </w:rPr>
        <w:t>1</w:t>
      </w:r>
      <w:r w:rsidR="00201A36">
        <w:rPr>
          <w:rFonts w:ascii="Tahoma" w:hAnsi="Tahoma" w:cs="Tahoma"/>
          <w:sz w:val="18"/>
          <w:szCs w:val="18"/>
          <w:lang w:val="pt-PT"/>
        </w:rPr>
        <w:t>9</w:t>
      </w:r>
      <w:r w:rsidR="00126628" w:rsidRPr="00654DA6">
        <w:rPr>
          <w:rFonts w:ascii="Tahoma" w:hAnsi="Tahoma" w:cs="Tahoma"/>
          <w:bCs/>
          <w:sz w:val="18"/>
          <w:szCs w:val="18"/>
          <w:lang w:val="pt-PT"/>
        </w:rPr>
        <w:t>.1.</w:t>
      </w:r>
      <w:r w:rsidR="00654DA6">
        <w:rPr>
          <w:rFonts w:ascii="Tahoma" w:hAnsi="Tahoma" w:cs="Tahoma"/>
          <w:sz w:val="18"/>
          <w:szCs w:val="18"/>
          <w:lang w:val="pt-PT"/>
        </w:rPr>
        <w:tab/>
      </w:r>
      <w:r w:rsidR="00126628" w:rsidRPr="00654DA6">
        <w:rPr>
          <w:rFonts w:ascii="Tahoma" w:hAnsi="Tahoma" w:cs="Tahoma"/>
          <w:sz w:val="18"/>
          <w:szCs w:val="18"/>
          <w:lang w:val="pt-PT"/>
        </w:rPr>
        <w:t xml:space="preserve">Será exigida prestação de garantia </w:t>
      </w:r>
      <w:r w:rsidR="00126628" w:rsidRPr="005041A5">
        <w:rPr>
          <w:rFonts w:ascii="Tahoma" w:hAnsi="Tahoma" w:cs="Tahoma"/>
          <w:color w:val="000000" w:themeColor="text1"/>
          <w:sz w:val="18"/>
          <w:szCs w:val="18"/>
          <w:lang w:val="pt-PT"/>
        </w:rPr>
        <w:t xml:space="preserve">em favor da </w:t>
      </w:r>
      <w:r w:rsidR="00654DA6" w:rsidRPr="005041A5">
        <w:rPr>
          <w:rFonts w:ascii="Tahoma" w:hAnsi="Tahoma" w:cs="Tahoma"/>
          <w:bCs/>
          <w:color w:val="000000" w:themeColor="text1"/>
          <w:sz w:val="18"/>
          <w:szCs w:val="18"/>
          <w:lang w:val="pt-PT"/>
        </w:rPr>
        <w:t>Finep</w:t>
      </w:r>
      <w:r w:rsidR="00126628" w:rsidRPr="005041A5">
        <w:rPr>
          <w:rFonts w:ascii="Tahoma" w:hAnsi="Tahoma" w:cs="Tahoma"/>
          <w:color w:val="000000" w:themeColor="text1"/>
          <w:sz w:val="18"/>
          <w:szCs w:val="18"/>
          <w:lang w:val="pt-PT"/>
        </w:rPr>
        <w:t xml:space="preserve">, na forma e condições estabelecidas na Cláusula </w:t>
      </w:r>
      <w:r w:rsidR="005041A5" w:rsidRPr="005041A5">
        <w:rPr>
          <w:rFonts w:ascii="Tahoma" w:hAnsi="Tahoma" w:cs="Tahoma"/>
          <w:color w:val="000000" w:themeColor="text1"/>
          <w:sz w:val="18"/>
          <w:szCs w:val="18"/>
          <w:lang w:val="pt-PT"/>
        </w:rPr>
        <w:t>Quinta</w:t>
      </w:r>
      <w:r w:rsidR="00126628" w:rsidRPr="005041A5">
        <w:rPr>
          <w:rFonts w:ascii="Tahoma" w:hAnsi="Tahoma" w:cs="Tahoma"/>
          <w:color w:val="000000" w:themeColor="text1"/>
          <w:sz w:val="18"/>
          <w:szCs w:val="18"/>
          <w:lang w:val="pt-PT"/>
        </w:rPr>
        <w:t xml:space="preserve"> do </w:t>
      </w:r>
      <w:r w:rsidR="00654DA6" w:rsidRPr="005041A5">
        <w:rPr>
          <w:rFonts w:ascii="Tahoma" w:hAnsi="Tahoma" w:cs="Tahoma"/>
          <w:bCs/>
          <w:color w:val="000000" w:themeColor="text1"/>
          <w:sz w:val="18"/>
          <w:szCs w:val="18"/>
          <w:lang w:val="pt-PT"/>
        </w:rPr>
        <w:t xml:space="preserve">Anexo </w:t>
      </w:r>
      <w:r w:rsidR="00F84D85" w:rsidRPr="005041A5">
        <w:rPr>
          <w:rFonts w:ascii="Tahoma" w:hAnsi="Tahoma" w:cs="Tahoma"/>
          <w:bCs/>
          <w:color w:val="000000" w:themeColor="text1"/>
          <w:sz w:val="18"/>
          <w:szCs w:val="18"/>
          <w:lang w:val="pt-PT"/>
        </w:rPr>
        <w:t>VI</w:t>
      </w:r>
      <w:r w:rsidR="00126628" w:rsidRPr="005041A5">
        <w:rPr>
          <w:rFonts w:ascii="Tahoma" w:hAnsi="Tahoma" w:cs="Tahoma"/>
          <w:color w:val="000000" w:themeColor="text1"/>
          <w:sz w:val="18"/>
          <w:szCs w:val="18"/>
          <w:lang w:val="pt-PT"/>
        </w:rPr>
        <w:t xml:space="preserve"> – Minuta do Cont</w:t>
      </w:r>
      <w:r w:rsidR="00126628" w:rsidRPr="00143089">
        <w:rPr>
          <w:rFonts w:ascii="Tahoma" w:hAnsi="Tahoma" w:cs="Tahoma"/>
          <w:sz w:val="18"/>
          <w:szCs w:val="18"/>
          <w:lang w:val="pt-PT"/>
        </w:rPr>
        <w:t xml:space="preserve">rato. </w:t>
      </w:r>
    </w:p>
    <w:p w14:paraId="7E27D264" w14:textId="77777777" w:rsidR="00126628" w:rsidRDefault="00126628" w:rsidP="00965CEA">
      <w:pPr>
        <w:keepLines/>
        <w:tabs>
          <w:tab w:val="left" w:pos="709"/>
        </w:tabs>
        <w:spacing w:after="120" w:line="360" w:lineRule="auto"/>
        <w:ind w:left="709" w:right="282" w:hanging="709"/>
        <w:jc w:val="both"/>
        <w:rPr>
          <w:rFonts w:ascii="Tahoma" w:hAnsi="Tahoma" w:cs="Tahoma"/>
          <w:sz w:val="18"/>
          <w:szCs w:val="18"/>
          <w:lang w:val="pt-PT"/>
        </w:rPr>
      </w:pPr>
      <w:r w:rsidRPr="00143089">
        <w:rPr>
          <w:rFonts w:ascii="Tahoma" w:hAnsi="Tahoma" w:cs="Tahoma"/>
          <w:bCs/>
          <w:sz w:val="18"/>
          <w:szCs w:val="18"/>
          <w:lang w:val="pt-PT"/>
        </w:rPr>
        <w:t>1</w:t>
      </w:r>
      <w:r w:rsidR="00201A36">
        <w:rPr>
          <w:rFonts w:ascii="Tahoma" w:hAnsi="Tahoma" w:cs="Tahoma"/>
          <w:bCs/>
          <w:sz w:val="18"/>
          <w:szCs w:val="18"/>
          <w:lang w:val="pt-PT"/>
        </w:rPr>
        <w:t>9</w:t>
      </w:r>
      <w:r w:rsidRPr="00143089">
        <w:rPr>
          <w:rFonts w:ascii="Tahoma" w:hAnsi="Tahoma" w:cs="Tahoma"/>
          <w:bCs/>
          <w:sz w:val="18"/>
          <w:szCs w:val="18"/>
          <w:lang w:val="pt-PT"/>
        </w:rPr>
        <w:t>.2.</w:t>
      </w:r>
      <w:r w:rsidRPr="00143089">
        <w:rPr>
          <w:rFonts w:ascii="Tahoma" w:hAnsi="Tahoma" w:cs="Tahoma"/>
          <w:bCs/>
          <w:sz w:val="18"/>
          <w:szCs w:val="18"/>
          <w:lang w:val="pt-PT"/>
        </w:rPr>
        <w:tab/>
      </w:r>
      <w:r w:rsidRPr="00143089">
        <w:rPr>
          <w:rFonts w:ascii="Tahoma" w:hAnsi="Tahoma" w:cs="Tahoma"/>
          <w:sz w:val="18"/>
          <w:szCs w:val="18"/>
          <w:lang w:val="pt-PT"/>
        </w:rPr>
        <w:t xml:space="preserve">A </w:t>
      </w:r>
      <w:r w:rsidR="00654DA6" w:rsidRPr="00143089">
        <w:rPr>
          <w:rFonts w:ascii="Tahoma" w:hAnsi="Tahoma" w:cs="Tahoma"/>
          <w:bCs/>
          <w:sz w:val="18"/>
          <w:szCs w:val="18"/>
          <w:lang w:val="pt-PT"/>
        </w:rPr>
        <w:t xml:space="preserve">Finep </w:t>
      </w:r>
      <w:r w:rsidRPr="00143089">
        <w:rPr>
          <w:rFonts w:ascii="Tahoma" w:hAnsi="Tahoma" w:cs="Tahoma"/>
          <w:sz w:val="18"/>
          <w:szCs w:val="18"/>
          <w:lang w:val="pt-PT"/>
        </w:rPr>
        <w:t xml:space="preserve">se reserva o direito de proceder aos ajustes necessários na Minuta do Contrato – </w:t>
      </w:r>
      <w:r w:rsidR="00654DA6" w:rsidRPr="00DE70E8">
        <w:rPr>
          <w:rFonts w:ascii="Tahoma" w:hAnsi="Tahoma" w:cs="Tahoma"/>
          <w:bCs/>
          <w:sz w:val="18"/>
          <w:szCs w:val="18"/>
          <w:lang w:val="pt-PT"/>
        </w:rPr>
        <w:t xml:space="preserve">Anexo </w:t>
      </w:r>
      <w:r w:rsidR="00F84D85" w:rsidRPr="00DE70E8">
        <w:rPr>
          <w:rFonts w:ascii="Tahoma" w:hAnsi="Tahoma" w:cs="Tahoma"/>
          <w:bCs/>
          <w:sz w:val="18"/>
          <w:szCs w:val="18"/>
          <w:lang w:val="pt-PT"/>
        </w:rPr>
        <w:t>VI</w:t>
      </w:r>
      <w:r w:rsidRPr="00143089">
        <w:rPr>
          <w:rFonts w:ascii="Tahoma" w:hAnsi="Tahoma" w:cs="Tahoma"/>
          <w:sz w:val="18"/>
          <w:szCs w:val="18"/>
          <w:lang w:val="pt-PT"/>
        </w:rPr>
        <w:t xml:space="preserve"> </w:t>
      </w:r>
      <w:r w:rsidRPr="006F2F05">
        <w:rPr>
          <w:rFonts w:ascii="Tahoma" w:hAnsi="Tahoma" w:cs="Tahoma"/>
          <w:sz w:val="18"/>
          <w:szCs w:val="18"/>
          <w:lang w:val="pt-PT"/>
        </w:rPr>
        <w:t>deste Edital</w:t>
      </w:r>
      <w:r w:rsidRPr="00654DA6">
        <w:rPr>
          <w:rFonts w:ascii="Tahoma" w:hAnsi="Tahoma" w:cs="Tahoma"/>
          <w:sz w:val="18"/>
          <w:szCs w:val="18"/>
          <w:lang w:val="pt-PT"/>
        </w:rPr>
        <w:t xml:space="preserve"> – exclusivamente para dispor sobre a garantia escolhida pela Licitante vencedora.</w:t>
      </w:r>
    </w:p>
    <w:p w14:paraId="58BF49C1" w14:textId="77777777" w:rsidR="00DE70E8" w:rsidRPr="00654DA6" w:rsidRDefault="00DE70E8" w:rsidP="00965CEA">
      <w:pPr>
        <w:keepLines/>
        <w:tabs>
          <w:tab w:val="left" w:pos="709"/>
        </w:tabs>
        <w:spacing w:after="120" w:line="360" w:lineRule="auto"/>
        <w:ind w:left="709" w:right="282" w:hanging="709"/>
        <w:jc w:val="both"/>
        <w:rPr>
          <w:rFonts w:ascii="Tahoma" w:hAnsi="Tahoma" w:cs="Tahoma"/>
          <w:sz w:val="18"/>
          <w:szCs w:val="18"/>
          <w:lang w:val="pt-PT"/>
        </w:rPr>
      </w:pPr>
    </w:p>
    <w:p w14:paraId="3D7D470E" w14:textId="77777777" w:rsidR="00A3272D" w:rsidRPr="005070C6" w:rsidRDefault="00A3272D" w:rsidP="000A4C30">
      <w:pPr>
        <w:pStyle w:val="PargrafodaLista"/>
        <w:widowControl w:val="0"/>
        <w:numPr>
          <w:ilvl w:val="0"/>
          <w:numId w:val="17"/>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DAS SANÇÕES ADMINISTRATIVAS</w:t>
      </w:r>
    </w:p>
    <w:p w14:paraId="0A1BCB0B"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shd w:val="clear" w:color="auto" w:fill="FFFFFF"/>
        </w:rPr>
      </w:pPr>
      <w:r>
        <w:rPr>
          <w:rFonts w:ascii="Tahoma" w:hAnsi="Tahoma" w:cs="Tahoma"/>
          <w:sz w:val="18"/>
          <w:szCs w:val="18"/>
          <w:shd w:val="clear" w:color="auto" w:fill="FFFFFF"/>
        </w:rPr>
        <w:t>20</w:t>
      </w:r>
      <w:r w:rsidR="0094624C" w:rsidRPr="005070C6">
        <w:rPr>
          <w:rFonts w:ascii="Tahoma" w:hAnsi="Tahoma" w:cs="Tahoma"/>
          <w:sz w:val="18"/>
          <w:szCs w:val="18"/>
          <w:shd w:val="clear" w:color="auto" w:fill="FFFFFF"/>
        </w:rPr>
        <w:t>.1.</w:t>
      </w:r>
      <w:r w:rsidR="0094624C" w:rsidRPr="005070C6">
        <w:rPr>
          <w:rFonts w:ascii="Tahoma" w:hAnsi="Tahoma" w:cs="Tahoma"/>
          <w:sz w:val="18"/>
          <w:szCs w:val="18"/>
          <w:shd w:val="clear" w:color="auto" w:fill="FFFFFF"/>
        </w:rPr>
        <w:tab/>
      </w:r>
      <w:r w:rsidR="0094624C" w:rsidRPr="006F2F05">
        <w:rPr>
          <w:rFonts w:ascii="Tahoma" w:hAnsi="Tahoma" w:cs="Tahoma"/>
          <w:sz w:val="18"/>
          <w:szCs w:val="18"/>
          <w:shd w:val="clear" w:color="auto" w:fill="FFFFFF"/>
        </w:rPr>
        <w:t>Comete infração administrativa a Licitante</w:t>
      </w:r>
      <w:r w:rsidR="0094624C" w:rsidRPr="006F2F05">
        <w:rPr>
          <w:rFonts w:ascii="Tahoma" w:hAnsi="Tahoma" w:cs="Tahoma"/>
          <w:color w:val="000000"/>
          <w:sz w:val="18"/>
          <w:szCs w:val="18"/>
          <w:shd w:val="clear" w:color="auto" w:fill="FFFFFF"/>
        </w:rPr>
        <w:t xml:space="preserve"> que:</w:t>
      </w:r>
      <w:r w:rsidR="0094624C" w:rsidRPr="005070C6">
        <w:rPr>
          <w:rFonts w:ascii="Tahoma" w:hAnsi="Tahoma" w:cs="Tahoma"/>
          <w:color w:val="000000"/>
          <w:sz w:val="18"/>
          <w:szCs w:val="18"/>
          <w:shd w:val="clear" w:color="auto" w:fill="FFFFFF"/>
        </w:rPr>
        <w:t xml:space="preserve"> </w:t>
      </w:r>
    </w:p>
    <w:p w14:paraId="67490823"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 – </w:t>
      </w:r>
      <w:r w:rsidRPr="005070C6">
        <w:rPr>
          <w:rFonts w:ascii="Tahoma" w:hAnsi="Tahoma" w:cs="Tahoma"/>
          <w:color w:val="000000"/>
          <w:sz w:val="18"/>
          <w:szCs w:val="18"/>
          <w:bdr w:val="none" w:sz="0" w:space="0" w:color="auto" w:frame="1"/>
          <w:shd w:val="clear" w:color="auto" w:fill="FFFFFF"/>
        </w:rPr>
        <w:tab/>
        <w:t>não assinar o contrato ou não aceitar/retirar o instrumento equivalente, quando convocado dentro do prazo de validade de sua proposta:</w:t>
      </w:r>
    </w:p>
    <w:p w14:paraId="77CA07D2"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ab/>
        <w:t>Pena – impedimento do direito de licitar e contratar com a Finep pelo período de 1 (um) ano;</w:t>
      </w:r>
    </w:p>
    <w:p w14:paraId="1C9AECB7"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 – </w:t>
      </w:r>
      <w:r w:rsidRPr="005070C6">
        <w:rPr>
          <w:rFonts w:ascii="Tahoma" w:hAnsi="Tahoma" w:cs="Tahoma"/>
          <w:color w:val="000000"/>
          <w:sz w:val="18"/>
          <w:szCs w:val="18"/>
          <w:bdr w:val="none" w:sz="0" w:space="0" w:color="auto" w:frame="1"/>
          <w:shd w:val="clear" w:color="auto" w:fill="FFFFFF"/>
        </w:rPr>
        <w:tab/>
        <w:t>deixar de entregar documentação exigida para o certame:</w:t>
      </w:r>
    </w:p>
    <w:p w14:paraId="7E77F1D5"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1 (um) ano; </w:t>
      </w:r>
    </w:p>
    <w:p w14:paraId="5A8571E9"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III – </w:t>
      </w:r>
      <w:r w:rsidRPr="005070C6">
        <w:rPr>
          <w:rFonts w:ascii="Tahoma" w:hAnsi="Tahoma" w:cs="Tahoma"/>
          <w:color w:val="000000"/>
          <w:sz w:val="18"/>
          <w:szCs w:val="18"/>
          <w:bdr w:val="none" w:sz="0" w:space="0" w:color="auto" w:frame="1"/>
          <w:shd w:val="clear" w:color="auto" w:fill="FFFFFF"/>
        </w:rPr>
        <w:tab/>
        <w:t>fizer declaração falsa ou apresentar documentação falsa:</w:t>
      </w:r>
    </w:p>
    <w:p w14:paraId="4C6FE976"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2 (dois) anos; </w:t>
      </w:r>
    </w:p>
    <w:p w14:paraId="7C5C2A55"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IV – </w:t>
      </w:r>
      <w:r w:rsidRPr="005070C6">
        <w:rPr>
          <w:rFonts w:ascii="Tahoma" w:hAnsi="Tahoma" w:cs="Tahoma"/>
          <w:color w:val="000000"/>
          <w:sz w:val="18"/>
          <w:szCs w:val="18"/>
          <w:bdr w:val="none" w:sz="0" w:space="0" w:color="auto" w:frame="1"/>
          <w:shd w:val="clear" w:color="auto" w:fill="FFFFFF"/>
        </w:rPr>
        <w:tab/>
        <w:t>ensejar o retardamento da execução do objeto:</w:t>
      </w:r>
    </w:p>
    <w:p w14:paraId="76D0F03E"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lastRenderedPageBreak/>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até 2 (dois) anos; </w:t>
      </w:r>
    </w:p>
    <w:p w14:paraId="489D73FB"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V – </w:t>
      </w:r>
      <w:r w:rsidRPr="005070C6">
        <w:rPr>
          <w:rFonts w:ascii="Tahoma" w:hAnsi="Tahoma" w:cs="Tahoma"/>
          <w:color w:val="000000"/>
          <w:sz w:val="18"/>
          <w:szCs w:val="18"/>
          <w:bdr w:val="none" w:sz="0" w:space="0" w:color="auto" w:frame="1"/>
          <w:shd w:val="clear" w:color="auto" w:fill="FFFFFF"/>
        </w:rPr>
        <w:tab/>
        <w:t xml:space="preserve">não </w:t>
      </w:r>
      <w:r w:rsidR="00EA1E4C" w:rsidRPr="00B5013D">
        <w:rPr>
          <w:rFonts w:ascii="Tahoma" w:hAnsi="Tahoma" w:cs="Tahoma"/>
          <w:color w:val="000000"/>
          <w:sz w:val="18"/>
          <w:szCs w:val="18"/>
          <w:bdr w:val="none" w:sz="0" w:space="0" w:color="auto" w:frame="1"/>
          <w:shd w:val="clear" w:color="auto" w:fill="FFFFFF"/>
        </w:rPr>
        <w:t>mant</w:t>
      </w:r>
      <w:r w:rsidR="00EA1E4C">
        <w:rPr>
          <w:rFonts w:ascii="Tahoma" w:hAnsi="Tahoma" w:cs="Tahoma"/>
          <w:color w:val="000000"/>
          <w:sz w:val="18"/>
          <w:szCs w:val="18"/>
          <w:bdr w:val="none" w:sz="0" w:space="0" w:color="auto" w:frame="1"/>
          <w:shd w:val="clear" w:color="auto" w:fill="FFFFFF"/>
        </w:rPr>
        <w:t>iv</w:t>
      </w:r>
      <w:r w:rsidR="00EA1E4C" w:rsidRPr="00B5013D">
        <w:rPr>
          <w:rFonts w:ascii="Tahoma" w:hAnsi="Tahoma" w:cs="Tahoma"/>
          <w:color w:val="000000"/>
          <w:sz w:val="18"/>
          <w:szCs w:val="18"/>
          <w:bdr w:val="none" w:sz="0" w:space="0" w:color="auto" w:frame="1"/>
          <w:shd w:val="clear" w:color="auto" w:fill="FFFFFF"/>
        </w:rPr>
        <w:t xml:space="preserve">er </w:t>
      </w:r>
      <w:r w:rsidRPr="005070C6">
        <w:rPr>
          <w:rFonts w:ascii="Tahoma" w:hAnsi="Tahoma" w:cs="Tahoma"/>
          <w:color w:val="000000"/>
          <w:sz w:val="18"/>
          <w:szCs w:val="18"/>
          <w:bdr w:val="none" w:sz="0" w:space="0" w:color="auto" w:frame="1"/>
          <w:shd w:val="clear" w:color="auto" w:fill="FFFFFF"/>
        </w:rPr>
        <w:t>a proposta:</w:t>
      </w:r>
    </w:p>
    <w:p w14:paraId="5B774EF4"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1 (um) ano; </w:t>
      </w:r>
    </w:p>
    <w:p w14:paraId="0B1CE0A1"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VI – </w:t>
      </w:r>
      <w:r w:rsidRPr="005070C6">
        <w:rPr>
          <w:rFonts w:ascii="Tahoma" w:hAnsi="Tahoma" w:cs="Tahoma"/>
          <w:color w:val="000000"/>
          <w:sz w:val="18"/>
          <w:szCs w:val="18"/>
          <w:bdr w:val="none" w:sz="0" w:space="0" w:color="auto" w:frame="1"/>
          <w:shd w:val="clear" w:color="auto" w:fill="FFFFFF"/>
        </w:rPr>
        <w:tab/>
        <w:t>comportar-se de modo inidôneo:</w:t>
      </w:r>
    </w:p>
    <w:p w14:paraId="6DE228DF" w14:textId="77777777" w:rsidR="0094624C" w:rsidRPr="005070C6" w:rsidRDefault="006F2F05"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ab/>
      </w:r>
      <w:r w:rsidR="0094624C" w:rsidRPr="005070C6">
        <w:rPr>
          <w:rFonts w:ascii="Tahoma" w:hAnsi="Tahoma" w:cs="Tahoma"/>
          <w:color w:val="000000"/>
          <w:sz w:val="18"/>
          <w:szCs w:val="18"/>
          <w:bdr w:val="none" w:sz="0" w:space="0" w:color="auto" w:frame="1"/>
          <w:shd w:val="clear" w:color="auto" w:fill="FFFFFF"/>
        </w:rPr>
        <w:t xml:space="preserve">Pena – impedimento do direito de licitar e contratar com a Finep pelo período de 2 (dois) anos; e </w:t>
      </w:r>
    </w:p>
    <w:p w14:paraId="1846EF8C" w14:textId="77777777" w:rsidR="0094624C" w:rsidRPr="005070C6" w:rsidRDefault="0094624C" w:rsidP="00965CEA">
      <w:pPr>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VII – </w:t>
      </w:r>
      <w:r w:rsidRPr="005070C6">
        <w:rPr>
          <w:rFonts w:ascii="Tahoma" w:hAnsi="Tahoma" w:cs="Tahoma"/>
          <w:color w:val="000000"/>
          <w:sz w:val="18"/>
          <w:szCs w:val="18"/>
          <w:bdr w:val="none" w:sz="0" w:space="0" w:color="auto" w:frame="1"/>
          <w:shd w:val="clear" w:color="auto" w:fill="FFFFFF"/>
        </w:rPr>
        <w:tab/>
        <w:t>cometer fraude fiscal:</w:t>
      </w:r>
    </w:p>
    <w:p w14:paraId="74607D23"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ab/>
        <w:t>Pena – impedimento do direito de licitar e contratar com a Finep pelo período de 2 (dois) anos.</w:t>
      </w:r>
    </w:p>
    <w:p w14:paraId="34AD9928"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20</w:t>
      </w:r>
      <w:r w:rsidR="0094624C" w:rsidRPr="005070C6">
        <w:rPr>
          <w:rFonts w:ascii="Tahoma" w:hAnsi="Tahoma" w:cs="Tahoma"/>
          <w:color w:val="000000"/>
          <w:sz w:val="18"/>
          <w:szCs w:val="18"/>
          <w:bdr w:val="none" w:sz="0" w:space="0" w:color="auto" w:frame="1"/>
          <w:shd w:val="clear" w:color="auto" w:fill="FFFFFF"/>
        </w:rPr>
        <w:t>.2.</w:t>
      </w:r>
      <w:r w:rsidR="0094624C" w:rsidRPr="005070C6">
        <w:rPr>
          <w:rFonts w:ascii="Tahoma" w:hAnsi="Tahoma" w:cs="Tahoma"/>
          <w:color w:val="000000"/>
          <w:sz w:val="18"/>
          <w:szCs w:val="18"/>
          <w:bdr w:val="none" w:sz="0" w:space="0" w:color="auto" w:frame="1"/>
          <w:shd w:val="clear" w:color="auto" w:fill="FFFFFF"/>
        </w:rPr>
        <w:tab/>
        <w:t>Para fins deste edital, considera-se:</w:t>
      </w:r>
    </w:p>
    <w:p w14:paraId="02D96DAD"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I –</w:t>
      </w:r>
      <w:r w:rsidRPr="005070C6">
        <w:rPr>
          <w:rFonts w:ascii="Tahoma" w:hAnsi="Tahoma" w:cs="Tahoma"/>
          <w:color w:val="000000"/>
          <w:sz w:val="18"/>
          <w:szCs w:val="18"/>
          <w:bdr w:val="none" w:sz="0" w:space="0" w:color="auto" w:frame="1"/>
          <w:shd w:val="clear" w:color="auto" w:fill="FFFFFF"/>
        </w:rPr>
        <w:tab/>
      </w:r>
      <w:proofErr w:type="gramStart"/>
      <w:r w:rsidRPr="005070C6">
        <w:rPr>
          <w:rFonts w:ascii="Tahoma" w:hAnsi="Tahoma" w:cs="Tahoma"/>
          <w:color w:val="000000"/>
          <w:sz w:val="18"/>
          <w:szCs w:val="18"/>
          <w:bdr w:val="none" w:sz="0" w:space="0" w:color="auto" w:frame="1"/>
          <w:shd w:val="clear" w:color="auto" w:fill="FFFFFF"/>
        </w:rPr>
        <w:t>retardar</w:t>
      </w:r>
      <w:proofErr w:type="gramEnd"/>
      <w:r w:rsidRPr="005070C6">
        <w:rPr>
          <w:rFonts w:ascii="Tahoma" w:hAnsi="Tahoma" w:cs="Tahoma"/>
          <w:color w:val="000000"/>
          <w:sz w:val="18"/>
          <w:szCs w:val="18"/>
          <w:bdr w:val="none" w:sz="0" w:space="0" w:color="auto" w:frame="1"/>
          <w:shd w:val="clear" w:color="auto" w:fill="FFFFFF"/>
        </w:rPr>
        <w:t xml:space="preserve"> a execução do objeto qualquer ação ou omissão da Licitante que prejudique o bom andamento da licitação, que evidencie tentativa de indução a erro no julgamento, ou que atrase a assinatura do contrato;</w:t>
      </w:r>
    </w:p>
    <w:p w14:paraId="6A5126AA"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 – </w:t>
      </w:r>
      <w:r w:rsidRPr="005070C6">
        <w:rPr>
          <w:rFonts w:ascii="Tahoma" w:hAnsi="Tahoma" w:cs="Tahoma"/>
          <w:color w:val="000000"/>
          <w:sz w:val="18"/>
          <w:szCs w:val="18"/>
          <w:bdr w:val="none" w:sz="0" w:space="0" w:color="auto" w:frame="1"/>
          <w:shd w:val="clear" w:color="auto" w:fill="FFFFFF"/>
        </w:rPr>
        <w:tab/>
        <w:t>não mant</w:t>
      </w:r>
      <w:r w:rsidR="004E6613">
        <w:rPr>
          <w:rFonts w:ascii="Tahoma" w:hAnsi="Tahoma" w:cs="Tahoma"/>
          <w:color w:val="000000"/>
          <w:sz w:val="18"/>
          <w:szCs w:val="18"/>
          <w:bdr w:val="none" w:sz="0" w:space="0" w:color="auto" w:frame="1"/>
          <w:shd w:val="clear" w:color="auto" w:fill="FFFFFF"/>
        </w:rPr>
        <w:t>iv</w:t>
      </w:r>
      <w:r w:rsidRPr="005070C6">
        <w:rPr>
          <w:rFonts w:ascii="Tahoma" w:hAnsi="Tahoma" w:cs="Tahoma"/>
          <w:color w:val="000000"/>
          <w:sz w:val="18"/>
          <w:szCs w:val="18"/>
          <w:bdr w:val="none" w:sz="0" w:space="0" w:color="auto" w:frame="1"/>
          <w:shd w:val="clear" w:color="auto" w:fill="FFFFFF"/>
        </w:rPr>
        <w:t xml:space="preserve">er a proposta </w:t>
      </w:r>
      <w:r w:rsidR="004E6613">
        <w:rPr>
          <w:rFonts w:ascii="Tahoma" w:hAnsi="Tahoma" w:cs="Tahoma"/>
          <w:color w:val="000000"/>
          <w:sz w:val="18"/>
          <w:szCs w:val="18"/>
          <w:bdr w:val="none" w:sz="0" w:space="0" w:color="auto" w:frame="1"/>
          <w:shd w:val="clear" w:color="auto" w:fill="FFFFFF"/>
        </w:rPr>
        <w:t xml:space="preserve">ou </w:t>
      </w:r>
      <w:r w:rsidRPr="005070C6">
        <w:rPr>
          <w:rFonts w:ascii="Tahoma" w:hAnsi="Tahoma" w:cs="Tahoma"/>
          <w:color w:val="000000"/>
          <w:sz w:val="18"/>
          <w:szCs w:val="18"/>
          <w:bdr w:val="none" w:sz="0" w:space="0" w:color="auto" w:frame="1"/>
          <w:shd w:val="clear" w:color="auto" w:fill="FFFFFF"/>
        </w:rPr>
        <w:t>a ausência de seu envio, bem como a recusa do envio de seu detalhamento, quando exigível, ou ainda o pedido, pela Licitante, da desclassificação de sua proposta, quando encerrada a etapa competitiva, desde que não esteja fundamentada na demonstração de vício ou falha na sua elaboração, que evidencie a impossibilidade de seu cumprimento;</w:t>
      </w:r>
    </w:p>
    <w:p w14:paraId="46453707" w14:textId="77777777" w:rsidR="0094624C" w:rsidRPr="005070C6" w:rsidRDefault="0094624C" w:rsidP="00965CEA">
      <w:pPr>
        <w:pStyle w:val="PargrafodaLista"/>
        <w:tabs>
          <w:tab w:val="left" w:pos="709"/>
        </w:tabs>
        <w:spacing w:after="120" w:line="360" w:lineRule="auto"/>
        <w:ind w:left="709" w:right="282" w:hanging="709"/>
        <w:jc w:val="both"/>
        <w:rPr>
          <w:rFonts w:ascii="Tahoma" w:hAnsi="Tahoma" w:cs="Tahoma"/>
          <w:color w:val="000000"/>
          <w:sz w:val="18"/>
          <w:szCs w:val="18"/>
          <w:bdr w:val="none" w:sz="0" w:space="0" w:color="auto" w:frame="1"/>
          <w:shd w:val="clear" w:color="auto" w:fill="FFFFFF"/>
        </w:rPr>
      </w:pPr>
      <w:r w:rsidRPr="005070C6">
        <w:rPr>
          <w:rFonts w:ascii="Tahoma" w:hAnsi="Tahoma" w:cs="Tahoma"/>
          <w:color w:val="000000"/>
          <w:sz w:val="18"/>
          <w:szCs w:val="18"/>
          <w:bdr w:val="none" w:sz="0" w:space="0" w:color="auto" w:frame="1"/>
          <w:shd w:val="clear" w:color="auto" w:fill="FFFFFF"/>
        </w:rPr>
        <w:t xml:space="preserve">III – </w:t>
      </w:r>
      <w:r w:rsidRPr="005070C6">
        <w:rPr>
          <w:rFonts w:ascii="Tahoma" w:hAnsi="Tahoma" w:cs="Tahoma"/>
          <w:color w:val="000000"/>
          <w:sz w:val="18"/>
          <w:szCs w:val="18"/>
          <w:bdr w:val="none" w:sz="0" w:space="0" w:color="auto" w:frame="1"/>
          <w:shd w:val="clear" w:color="auto" w:fill="FFFFFF"/>
        </w:rPr>
        <w:tab/>
        <w:t>comportar-se de modo inidôneo a prática de atos direcionados a prejudicar o bom andamento do certame ou do contrato,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w:t>
      </w:r>
    </w:p>
    <w:p w14:paraId="685CEE44"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shd w:val="clear" w:color="auto" w:fill="FFFFFF"/>
        </w:rPr>
      </w:pPr>
      <w:r>
        <w:rPr>
          <w:rFonts w:ascii="Tahoma" w:hAnsi="Tahoma" w:cs="Tahoma"/>
          <w:color w:val="000000"/>
          <w:sz w:val="18"/>
          <w:szCs w:val="18"/>
          <w:shd w:val="clear" w:color="auto" w:fill="FFFFFF"/>
        </w:rPr>
        <w:t>20</w:t>
      </w:r>
      <w:r w:rsidR="0094624C" w:rsidRPr="005070C6">
        <w:rPr>
          <w:rFonts w:ascii="Tahoma" w:hAnsi="Tahoma" w:cs="Tahoma"/>
          <w:color w:val="000000"/>
          <w:sz w:val="18"/>
          <w:szCs w:val="18"/>
          <w:shd w:val="clear" w:color="auto" w:fill="FFFFFF"/>
        </w:rPr>
        <w:t>.3.</w:t>
      </w:r>
      <w:r w:rsidR="0094624C" w:rsidRPr="005070C6">
        <w:rPr>
          <w:rFonts w:ascii="Tahoma" w:hAnsi="Tahoma" w:cs="Tahoma"/>
          <w:color w:val="000000"/>
          <w:sz w:val="18"/>
          <w:szCs w:val="18"/>
          <w:shd w:val="clear" w:color="auto" w:fill="FFFFFF"/>
        </w:rPr>
        <w:tab/>
        <w:t xml:space="preserve">Além das penalidades relacionadas no </w:t>
      </w:r>
      <w:r w:rsidR="0094624C" w:rsidRPr="00DE70E8">
        <w:rPr>
          <w:rFonts w:ascii="Tahoma" w:hAnsi="Tahoma" w:cs="Tahoma"/>
          <w:color w:val="000000" w:themeColor="text1"/>
          <w:sz w:val="18"/>
          <w:szCs w:val="18"/>
          <w:shd w:val="clear" w:color="auto" w:fill="FFFFFF"/>
        </w:rPr>
        <w:t xml:space="preserve">subitem </w:t>
      </w:r>
      <w:r w:rsidRPr="00DE70E8">
        <w:rPr>
          <w:rFonts w:ascii="Tahoma" w:hAnsi="Tahoma" w:cs="Tahoma"/>
          <w:color w:val="000000" w:themeColor="text1"/>
          <w:sz w:val="18"/>
          <w:szCs w:val="18"/>
          <w:shd w:val="clear" w:color="auto" w:fill="FFFFFF"/>
        </w:rPr>
        <w:t>20</w:t>
      </w:r>
      <w:r w:rsidR="0094624C" w:rsidRPr="00DE70E8">
        <w:rPr>
          <w:rFonts w:ascii="Tahoma" w:hAnsi="Tahoma" w:cs="Tahoma"/>
          <w:color w:val="000000" w:themeColor="text1"/>
          <w:sz w:val="18"/>
          <w:szCs w:val="18"/>
          <w:shd w:val="clear" w:color="auto" w:fill="FFFFFF"/>
        </w:rPr>
        <w:t xml:space="preserve">.1, a Licitante está sujeita a multa de até 10% (dez por cento) sobre o valor da proposta inicial por ela </w:t>
      </w:r>
      <w:r w:rsidR="0094624C" w:rsidRPr="005070C6">
        <w:rPr>
          <w:rFonts w:ascii="Tahoma" w:hAnsi="Tahoma" w:cs="Tahoma"/>
          <w:color w:val="000000"/>
          <w:sz w:val="18"/>
          <w:szCs w:val="18"/>
          <w:shd w:val="clear" w:color="auto" w:fill="FFFFFF"/>
        </w:rPr>
        <w:t>apresentada.</w:t>
      </w:r>
    </w:p>
    <w:p w14:paraId="502DA807" w14:textId="77777777" w:rsidR="0094624C" w:rsidRPr="005070C6" w:rsidRDefault="00DE70E8" w:rsidP="00965CEA">
      <w:pPr>
        <w:pStyle w:val="PargrafodaLista"/>
        <w:tabs>
          <w:tab w:val="left" w:pos="709"/>
        </w:tabs>
        <w:spacing w:after="120" w:line="360" w:lineRule="auto"/>
        <w:ind w:left="709" w:right="282" w:hanging="709"/>
        <w:jc w:val="both"/>
        <w:rPr>
          <w:rFonts w:ascii="Tahoma" w:hAnsi="Tahoma" w:cs="Tahoma"/>
          <w:color w:val="000000"/>
          <w:sz w:val="18"/>
          <w:szCs w:val="18"/>
        </w:rPr>
      </w:pPr>
      <w:r>
        <w:rPr>
          <w:rFonts w:ascii="Tahoma" w:hAnsi="Tahoma" w:cs="Tahoma"/>
          <w:color w:val="000000"/>
          <w:sz w:val="18"/>
          <w:szCs w:val="18"/>
          <w:shd w:val="clear" w:color="auto" w:fill="FFFFFF"/>
        </w:rPr>
        <w:t>20</w:t>
      </w:r>
      <w:r w:rsidR="0094624C" w:rsidRPr="005070C6">
        <w:rPr>
          <w:rFonts w:ascii="Tahoma" w:hAnsi="Tahoma" w:cs="Tahoma"/>
          <w:color w:val="000000"/>
          <w:sz w:val="18"/>
          <w:szCs w:val="18"/>
          <w:shd w:val="clear" w:color="auto" w:fill="FFFFFF"/>
        </w:rPr>
        <w:t>.3.1.</w:t>
      </w:r>
      <w:r w:rsidR="0094624C" w:rsidRPr="005070C6">
        <w:rPr>
          <w:rFonts w:ascii="Tahoma" w:hAnsi="Tahoma" w:cs="Tahoma"/>
          <w:color w:val="000000"/>
          <w:sz w:val="18"/>
          <w:szCs w:val="18"/>
          <w:shd w:val="clear" w:color="auto" w:fill="FFFFFF"/>
        </w:rPr>
        <w:tab/>
        <w:t>A penalidade de multa pode ser aplicada cumulativamente com a sanção de impedimento.</w:t>
      </w:r>
    </w:p>
    <w:p w14:paraId="02940204" w14:textId="77777777" w:rsidR="0094624C" w:rsidRPr="005070C6" w:rsidRDefault="00DE70E8" w:rsidP="00965CEA">
      <w:pPr>
        <w:widowControl w:val="0"/>
        <w:tabs>
          <w:tab w:val="left" w:pos="709"/>
        </w:tabs>
        <w:autoSpaceDE w:val="0"/>
        <w:autoSpaceDN w:val="0"/>
        <w:adjustRightInd w:val="0"/>
        <w:spacing w:after="120" w:line="360" w:lineRule="auto"/>
        <w:ind w:left="709" w:right="282" w:hanging="709"/>
        <w:jc w:val="both"/>
        <w:rPr>
          <w:rFonts w:ascii="Tahoma" w:hAnsi="Tahoma" w:cs="Tahoma"/>
          <w:bCs/>
          <w:sz w:val="18"/>
          <w:szCs w:val="18"/>
        </w:rPr>
      </w:pPr>
      <w:r>
        <w:rPr>
          <w:rFonts w:ascii="Tahoma" w:hAnsi="Tahoma" w:cs="Tahoma"/>
          <w:sz w:val="18"/>
          <w:szCs w:val="18"/>
        </w:rPr>
        <w:t>20</w:t>
      </w:r>
      <w:r w:rsidR="0094624C" w:rsidRPr="005070C6">
        <w:rPr>
          <w:rFonts w:ascii="Tahoma" w:hAnsi="Tahoma" w:cs="Tahoma"/>
          <w:sz w:val="18"/>
          <w:szCs w:val="18"/>
        </w:rPr>
        <w:t>.3.2.</w:t>
      </w:r>
      <w:r w:rsidR="0094624C" w:rsidRPr="005070C6">
        <w:rPr>
          <w:rFonts w:ascii="Tahoma" w:hAnsi="Tahoma" w:cs="Tahoma"/>
          <w:sz w:val="18"/>
          <w:szCs w:val="18"/>
        </w:rPr>
        <w:tab/>
        <w:t>O prazo para pagamento das multas será de até 1</w:t>
      </w:r>
      <w:r w:rsidR="000F08C2" w:rsidRPr="005070C6">
        <w:rPr>
          <w:rFonts w:ascii="Tahoma" w:hAnsi="Tahoma" w:cs="Tahoma"/>
          <w:sz w:val="18"/>
          <w:szCs w:val="18"/>
        </w:rPr>
        <w:t>0</w:t>
      </w:r>
      <w:r w:rsidR="0094624C" w:rsidRPr="005070C6">
        <w:rPr>
          <w:rFonts w:ascii="Tahoma" w:hAnsi="Tahoma" w:cs="Tahoma"/>
          <w:sz w:val="18"/>
          <w:szCs w:val="18"/>
        </w:rPr>
        <w:t xml:space="preserve"> (</w:t>
      </w:r>
      <w:r w:rsidR="000F08C2" w:rsidRPr="005070C6">
        <w:rPr>
          <w:rFonts w:ascii="Tahoma" w:hAnsi="Tahoma" w:cs="Tahoma"/>
          <w:sz w:val="18"/>
          <w:szCs w:val="18"/>
        </w:rPr>
        <w:t>dez</w:t>
      </w:r>
      <w:r w:rsidR="0094624C" w:rsidRPr="005070C6">
        <w:rPr>
          <w:rFonts w:ascii="Tahoma" w:hAnsi="Tahoma" w:cs="Tahoma"/>
          <w:sz w:val="18"/>
          <w:szCs w:val="18"/>
        </w:rPr>
        <w:t xml:space="preserve">) dias </w:t>
      </w:r>
      <w:r w:rsidR="000F08C2" w:rsidRPr="005070C6">
        <w:rPr>
          <w:rFonts w:ascii="Tahoma" w:hAnsi="Tahoma" w:cs="Tahoma"/>
          <w:sz w:val="18"/>
          <w:szCs w:val="18"/>
        </w:rPr>
        <w:t xml:space="preserve">úteis </w:t>
      </w:r>
      <w:r w:rsidR="00790061">
        <w:rPr>
          <w:rFonts w:ascii="Tahoma" w:hAnsi="Tahoma" w:cs="Tahoma"/>
          <w:sz w:val="18"/>
          <w:szCs w:val="18"/>
        </w:rPr>
        <w:t>a contar da intimação do escritório</w:t>
      </w:r>
      <w:r w:rsidR="00790061" w:rsidRPr="005070C6">
        <w:rPr>
          <w:rFonts w:ascii="Tahoma" w:hAnsi="Tahoma" w:cs="Tahoma"/>
          <w:sz w:val="18"/>
          <w:szCs w:val="18"/>
        </w:rPr>
        <w:t xml:space="preserve"> </w:t>
      </w:r>
      <w:r w:rsidR="00790061">
        <w:rPr>
          <w:rFonts w:ascii="Tahoma" w:hAnsi="Tahoma" w:cs="Tahoma"/>
          <w:sz w:val="18"/>
          <w:szCs w:val="18"/>
        </w:rPr>
        <w:t>apenado</w:t>
      </w:r>
      <w:r w:rsidR="0094624C" w:rsidRPr="005070C6">
        <w:rPr>
          <w:rFonts w:ascii="Tahoma" w:hAnsi="Tahoma" w:cs="Tahoma"/>
          <w:sz w:val="18"/>
          <w:szCs w:val="18"/>
        </w:rPr>
        <w:t>, salvo disposição em contrário.</w:t>
      </w:r>
    </w:p>
    <w:p w14:paraId="031E1565" w14:textId="77777777" w:rsidR="00126628" w:rsidRPr="005070C6" w:rsidRDefault="00DE70E8" w:rsidP="00965CEA">
      <w:pPr>
        <w:widowControl w:val="0"/>
        <w:tabs>
          <w:tab w:val="left" w:pos="709"/>
        </w:tabs>
        <w:autoSpaceDE w:val="0"/>
        <w:autoSpaceDN w:val="0"/>
        <w:adjustRightInd w:val="0"/>
        <w:spacing w:after="120" w:line="360" w:lineRule="auto"/>
        <w:ind w:left="709" w:right="282" w:hanging="709"/>
        <w:jc w:val="both"/>
        <w:rPr>
          <w:rFonts w:ascii="Tahoma" w:hAnsi="Tahoma" w:cs="Tahoma"/>
          <w:bCs/>
          <w:sz w:val="18"/>
          <w:szCs w:val="18"/>
        </w:rPr>
      </w:pPr>
      <w:r>
        <w:rPr>
          <w:rFonts w:ascii="Tahoma" w:hAnsi="Tahoma" w:cs="Tahoma"/>
          <w:sz w:val="18"/>
          <w:szCs w:val="18"/>
        </w:rPr>
        <w:t>20</w:t>
      </w:r>
      <w:r w:rsidR="0094624C" w:rsidRPr="005070C6">
        <w:rPr>
          <w:rFonts w:ascii="Tahoma" w:hAnsi="Tahoma" w:cs="Tahoma"/>
          <w:sz w:val="18"/>
          <w:szCs w:val="18"/>
        </w:rPr>
        <w:t>.</w:t>
      </w:r>
      <w:r w:rsidR="00762B0C">
        <w:rPr>
          <w:rFonts w:ascii="Tahoma" w:hAnsi="Tahoma" w:cs="Tahoma"/>
          <w:sz w:val="18"/>
          <w:szCs w:val="18"/>
        </w:rPr>
        <w:t>4</w:t>
      </w:r>
      <w:r w:rsidR="0094624C" w:rsidRPr="005070C6">
        <w:rPr>
          <w:rFonts w:ascii="Tahoma" w:hAnsi="Tahoma" w:cs="Tahoma"/>
          <w:sz w:val="18"/>
          <w:szCs w:val="18"/>
        </w:rPr>
        <w:t>.</w:t>
      </w:r>
      <w:r w:rsidR="0094624C" w:rsidRPr="005070C6">
        <w:rPr>
          <w:rFonts w:ascii="Tahoma" w:hAnsi="Tahoma" w:cs="Tahoma"/>
          <w:sz w:val="18"/>
          <w:szCs w:val="18"/>
        </w:rPr>
        <w:tab/>
        <w:t>No caso de desistência da proposta as penalidades somente não serão aplicadas se ocorrerem em razão de justificativa apresentada pela Licitante e aceita pela Comissão de Licitação.</w:t>
      </w:r>
    </w:p>
    <w:p w14:paraId="3427712D" w14:textId="77777777" w:rsidR="00126628" w:rsidRPr="005070C6" w:rsidRDefault="00DE70E8" w:rsidP="00965CEA">
      <w:pPr>
        <w:keepLines/>
        <w:tabs>
          <w:tab w:val="left" w:pos="709"/>
        </w:tabs>
        <w:spacing w:after="120" w:line="360" w:lineRule="auto"/>
        <w:ind w:left="709" w:right="282" w:hanging="709"/>
        <w:jc w:val="both"/>
        <w:rPr>
          <w:rFonts w:ascii="Tahoma" w:hAnsi="Tahoma" w:cs="Tahoma"/>
          <w:sz w:val="18"/>
          <w:szCs w:val="18"/>
          <w:lang w:val="pt-PT"/>
        </w:rPr>
      </w:pPr>
      <w:r>
        <w:rPr>
          <w:rFonts w:ascii="Tahoma" w:hAnsi="Tahoma" w:cs="Tahoma"/>
          <w:bCs/>
          <w:sz w:val="18"/>
          <w:szCs w:val="18"/>
          <w:lang w:val="pt-PT"/>
        </w:rPr>
        <w:t>20</w:t>
      </w:r>
      <w:r w:rsidR="00126628" w:rsidRPr="005070C6">
        <w:rPr>
          <w:rFonts w:ascii="Tahoma" w:hAnsi="Tahoma" w:cs="Tahoma"/>
          <w:bCs/>
          <w:sz w:val="18"/>
          <w:szCs w:val="18"/>
          <w:lang w:val="pt-PT"/>
        </w:rPr>
        <w:t>.</w:t>
      </w:r>
      <w:r w:rsidR="0094624C" w:rsidRPr="005070C6">
        <w:rPr>
          <w:rFonts w:ascii="Tahoma" w:hAnsi="Tahoma" w:cs="Tahoma"/>
          <w:bCs/>
          <w:sz w:val="18"/>
          <w:szCs w:val="18"/>
          <w:lang w:val="pt-PT"/>
        </w:rPr>
        <w:t>5</w:t>
      </w:r>
      <w:r w:rsidR="00126628" w:rsidRPr="005070C6">
        <w:rPr>
          <w:rFonts w:ascii="Tahoma" w:hAnsi="Tahoma" w:cs="Tahoma"/>
          <w:bCs/>
          <w:sz w:val="18"/>
          <w:szCs w:val="18"/>
          <w:lang w:val="pt-PT"/>
        </w:rPr>
        <w:t>.</w:t>
      </w:r>
      <w:r w:rsidR="00126628" w:rsidRPr="005070C6">
        <w:rPr>
          <w:rFonts w:ascii="Tahoma" w:hAnsi="Tahoma" w:cs="Tahoma"/>
          <w:b/>
          <w:bCs/>
          <w:sz w:val="18"/>
          <w:szCs w:val="18"/>
          <w:lang w:val="pt-PT"/>
        </w:rPr>
        <w:tab/>
      </w:r>
      <w:r w:rsidR="00126628" w:rsidRPr="005070C6">
        <w:rPr>
          <w:rFonts w:ascii="Tahoma" w:hAnsi="Tahoma" w:cs="Tahoma"/>
          <w:sz w:val="18"/>
          <w:szCs w:val="18"/>
          <w:lang w:val="pt-PT"/>
        </w:rPr>
        <w:t>As penalidades previstas neste Edital serão aplicadas mediante procedimento administrativo que assegurará à Licitante, o contraditório e a ampla defesa.</w:t>
      </w:r>
    </w:p>
    <w:p w14:paraId="682D9FA3" w14:textId="77777777" w:rsidR="0094624C" w:rsidRPr="005070C6" w:rsidRDefault="0094624C" w:rsidP="00965CEA">
      <w:pPr>
        <w:keepLines/>
        <w:tabs>
          <w:tab w:val="left" w:pos="709"/>
        </w:tabs>
        <w:spacing w:after="120" w:line="360" w:lineRule="auto"/>
        <w:ind w:left="709" w:right="282" w:hanging="709"/>
        <w:jc w:val="both"/>
        <w:rPr>
          <w:rFonts w:ascii="Tahoma" w:hAnsi="Tahoma" w:cs="Tahoma"/>
          <w:sz w:val="18"/>
          <w:szCs w:val="18"/>
          <w:lang w:val="pt-PT"/>
        </w:rPr>
      </w:pPr>
    </w:p>
    <w:p w14:paraId="39520FAD" w14:textId="77777777" w:rsidR="0094624C" w:rsidRPr="005070C6" w:rsidRDefault="0094624C" w:rsidP="000A4C30">
      <w:pPr>
        <w:pStyle w:val="PargrafodaLista"/>
        <w:widowControl w:val="0"/>
        <w:numPr>
          <w:ilvl w:val="0"/>
          <w:numId w:val="17"/>
        </w:numPr>
        <w:tabs>
          <w:tab w:val="left" w:pos="709"/>
        </w:tabs>
        <w:autoSpaceDE w:val="0"/>
        <w:autoSpaceDN w:val="0"/>
        <w:adjustRightInd w:val="0"/>
        <w:spacing w:after="120" w:line="360" w:lineRule="auto"/>
        <w:ind w:left="709" w:right="282" w:hanging="709"/>
        <w:jc w:val="both"/>
        <w:rPr>
          <w:rFonts w:ascii="Tahoma" w:hAnsi="Tahoma" w:cs="Tahoma"/>
          <w:b/>
          <w:bCs/>
          <w:sz w:val="18"/>
          <w:szCs w:val="18"/>
        </w:rPr>
      </w:pPr>
      <w:r w:rsidRPr="005070C6">
        <w:rPr>
          <w:rFonts w:ascii="Tahoma" w:hAnsi="Tahoma" w:cs="Tahoma"/>
          <w:b/>
          <w:bCs/>
          <w:sz w:val="18"/>
          <w:szCs w:val="18"/>
        </w:rPr>
        <w:t>DAS DISPOSIÇÕES FINAIS</w:t>
      </w:r>
    </w:p>
    <w:p w14:paraId="1C302310"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lang w:val="pt-PT"/>
        </w:rPr>
        <w:t>21</w:t>
      </w:r>
      <w:r w:rsidR="00126628" w:rsidRPr="006F2F05">
        <w:rPr>
          <w:rFonts w:ascii="Tahoma" w:hAnsi="Tahoma" w:cs="Tahoma"/>
          <w:sz w:val="18"/>
          <w:szCs w:val="18"/>
          <w:lang w:val="pt-PT"/>
        </w:rPr>
        <w:t>.1.</w:t>
      </w:r>
      <w:r w:rsidR="00126628" w:rsidRPr="006F2F05">
        <w:rPr>
          <w:rFonts w:ascii="Tahoma" w:hAnsi="Tahoma" w:cs="Tahoma"/>
          <w:sz w:val="18"/>
          <w:szCs w:val="18"/>
          <w:lang w:val="pt-PT"/>
        </w:rPr>
        <w:tab/>
      </w:r>
      <w:r w:rsidR="00126628" w:rsidRPr="006F2F05">
        <w:rPr>
          <w:rFonts w:ascii="Tahoma" w:hAnsi="Tahoma" w:cs="Tahoma"/>
          <w:sz w:val="18"/>
          <w:szCs w:val="18"/>
        </w:rPr>
        <w:t xml:space="preserve">Até a assinatura do contrato, a Licitante vencedora poderá ser desclassificada se a </w:t>
      </w:r>
      <w:r w:rsidR="006F2F05" w:rsidRPr="006F2F05">
        <w:rPr>
          <w:rFonts w:ascii="Tahoma" w:hAnsi="Tahoma" w:cs="Tahoma"/>
          <w:sz w:val="18"/>
          <w:szCs w:val="18"/>
        </w:rPr>
        <w:t xml:space="preserve">Finep </w:t>
      </w:r>
      <w:r w:rsidR="00126628" w:rsidRPr="006F2F05">
        <w:rPr>
          <w:rFonts w:ascii="Tahoma" w:hAnsi="Tahoma" w:cs="Tahoma"/>
          <w:sz w:val="18"/>
          <w:szCs w:val="18"/>
        </w:rPr>
        <w:t>tiver conhecimento de fatos supervenientes ou desabonadores à sua habilitação ou à sua classificação, conhecido após o julgamento.</w:t>
      </w:r>
    </w:p>
    <w:p w14:paraId="7DBDCDAA"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rPr>
        <w:lastRenderedPageBreak/>
        <w:t>21</w:t>
      </w:r>
      <w:r w:rsidR="00126628" w:rsidRPr="006F2F05">
        <w:rPr>
          <w:rFonts w:ascii="Tahoma" w:hAnsi="Tahoma" w:cs="Tahoma"/>
          <w:bCs/>
          <w:sz w:val="18"/>
          <w:szCs w:val="18"/>
        </w:rPr>
        <w:t>.2.</w:t>
      </w:r>
      <w:r w:rsidR="00126628" w:rsidRPr="006F2F05">
        <w:rPr>
          <w:rFonts w:ascii="Tahoma" w:hAnsi="Tahoma" w:cs="Tahoma"/>
          <w:bCs/>
          <w:sz w:val="18"/>
          <w:szCs w:val="18"/>
        </w:rPr>
        <w:tab/>
      </w:r>
      <w:r w:rsidR="00126628" w:rsidRPr="006F2F05">
        <w:rPr>
          <w:rFonts w:ascii="Tahoma" w:hAnsi="Tahoma" w:cs="Tahoma"/>
          <w:sz w:val="18"/>
          <w:szCs w:val="18"/>
        </w:rPr>
        <w:t xml:space="preserve">Se ocorrer a desclassificação da Licitante vencedora por fatos referidos no item anterior, a </w:t>
      </w:r>
      <w:r w:rsidR="006F2F05" w:rsidRPr="006F2F05">
        <w:rPr>
          <w:rFonts w:ascii="Tahoma" w:hAnsi="Tahoma" w:cs="Tahoma"/>
          <w:sz w:val="18"/>
          <w:szCs w:val="18"/>
        </w:rPr>
        <w:t xml:space="preserve">Finep </w:t>
      </w:r>
      <w:r w:rsidR="00126628" w:rsidRPr="006F2F05">
        <w:rPr>
          <w:rFonts w:ascii="Tahoma" w:hAnsi="Tahoma" w:cs="Tahoma"/>
          <w:sz w:val="18"/>
          <w:szCs w:val="18"/>
        </w:rPr>
        <w:t xml:space="preserve">poderá convocar as Licitantes remanescentes por ordem de classificação ou revogar esta </w:t>
      </w:r>
      <w:r w:rsidR="006F2F05">
        <w:rPr>
          <w:rFonts w:ascii="Tahoma" w:hAnsi="Tahoma" w:cs="Tahoma"/>
          <w:sz w:val="18"/>
          <w:szCs w:val="18"/>
        </w:rPr>
        <w:t>Licitação</w:t>
      </w:r>
      <w:r w:rsidR="00126628" w:rsidRPr="006F2F05">
        <w:rPr>
          <w:rFonts w:ascii="Tahoma" w:hAnsi="Tahoma" w:cs="Tahoma"/>
          <w:sz w:val="18"/>
          <w:szCs w:val="18"/>
        </w:rPr>
        <w:t>.</w:t>
      </w:r>
    </w:p>
    <w:p w14:paraId="7587DD14"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.3.</w:t>
      </w:r>
      <w:r w:rsidR="00126628" w:rsidRPr="006F2F05">
        <w:rPr>
          <w:rFonts w:ascii="Tahoma" w:hAnsi="Tahoma" w:cs="Tahoma"/>
          <w:sz w:val="18"/>
          <w:szCs w:val="18"/>
        </w:rPr>
        <w:tab/>
        <w:t xml:space="preserve">A Comissão </w:t>
      </w:r>
      <w:r w:rsidR="0094624C" w:rsidRPr="006F2F05">
        <w:rPr>
          <w:rFonts w:ascii="Tahoma" w:hAnsi="Tahoma" w:cs="Tahoma"/>
          <w:sz w:val="18"/>
          <w:szCs w:val="18"/>
        </w:rPr>
        <w:t>d</w:t>
      </w:r>
      <w:r w:rsidR="005A1901" w:rsidRPr="006F2F05">
        <w:rPr>
          <w:rFonts w:ascii="Tahoma" w:hAnsi="Tahoma" w:cs="Tahoma"/>
          <w:sz w:val="18"/>
          <w:szCs w:val="18"/>
        </w:rPr>
        <w:t xml:space="preserve">e </w:t>
      </w:r>
      <w:r w:rsidR="0094624C" w:rsidRPr="006F2F05">
        <w:rPr>
          <w:rFonts w:ascii="Tahoma" w:hAnsi="Tahoma" w:cs="Tahoma"/>
          <w:sz w:val="18"/>
          <w:szCs w:val="18"/>
        </w:rPr>
        <w:t>L</w:t>
      </w:r>
      <w:r w:rsidR="005A1901" w:rsidRPr="006F2F05">
        <w:rPr>
          <w:rFonts w:ascii="Tahoma" w:hAnsi="Tahoma" w:cs="Tahoma"/>
          <w:sz w:val="18"/>
          <w:szCs w:val="18"/>
        </w:rPr>
        <w:t>icitação</w:t>
      </w:r>
      <w:r w:rsidR="00126628" w:rsidRPr="006F2F05">
        <w:rPr>
          <w:rFonts w:ascii="Tahoma" w:hAnsi="Tahoma" w:cs="Tahoma"/>
          <w:sz w:val="18"/>
          <w:szCs w:val="18"/>
        </w:rPr>
        <w:t xml:space="preserve"> poder</w:t>
      </w:r>
      <w:r>
        <w:rPr>
          <w:rFonts w:ascii="Tahoma" w:hAnsi="Tahoma" w:cs="Tahoma"/>
          <w:sz w:val="18"/>
          <w:szCs w:val="18"/>
        </w:rPr>
        <w:t>á</w:t>
      </w:r>
      <w:r w:rsidR="00126628" w:rsidRPr="006F2F05">
        <w:rPr>
          <w:rFonts w:ascii="Tahoma" w:hAnsi="Tahoma" w:cs="Tahoma"/>
          <w:sz w:val="18"/>
          <w:szCs w:val="18"/>
        </w:rPr>
        <w:t xml:space="preserve">, no interesse da </w:t>
      </w:r>
      <w:r w:rsidR="006F2F05" w:rsidRPr="006F2F05">
        <w:rPr>
          <w:rFonts w:ascii="Tahoma" w:hAnsi="Tahoma" w:cs="Tahoma"/>
          <w:sz w:val="18"/>
          <w:szCs w:val="18"/>
        </w:rPr>
        <w:t>Finep</w:t>
      </w:r>
      <w:r w:rsidR="00126628" w:rsidRPr="006F2F05">
        <w:rPr>
          <w:rFonts w:ascii="Tahoma" w:hAnsi="Tahoma" w:cs="Tahoma"/>
          <w:sz w:val="18"/>
          <w:szCs w:val="18"/>
        </w:rPr>
        <w:t xml:space="preserve">, relevar omissões puramente formais nos documentos e Propostas apresentados pelas Licitantes, desde que não comprometam a lisura e o caráter competitivo desta </w:t>
      </w:r>
      <w:r w:rsidR="006F2F05">
        <w:rPr>
          <w:rFonts w:ascii="Tahoma" w:hAnsi="Tahoma" w:cs="Tahoma"/>
          <w:sz w:val="18"/>
          <w:szCs w:val="18"/>
        </w:rPr>
        <w:t>Licitação</w:t>
      </w:r>
      <w:r w:rsidR="00126628" w:rsidRPr="006F2F05">
        <w:rPr>
          <w:rFonts w:ascii="Tahoma" w:hAnsi="Tahoma" w:cs="Tahoma"/>
          <w:sz w:val="18"/>
          <w:szCs w:val="18"/>
        </w:rPr>
        <w:t>.</w:t>
      </w:r>
    </w:p>
    <w:p w14:paraId="78393EE0"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21.4</w:t>
      </w:r>
      <w:r w:rsidR="00126628" w:rsidRPr="006F2F05">
        <w:rPr>
          <w:rFonts w:ascii="Tahoma" w:hAnsi="Tahoma" w:cs="Tahoma"/>
          <w:sz w:val="18"/>
          <w:szCs w:val="18"/>
        </w:rPr>
        <w:t>.</w:t>
      </w:r>
      <w:r w:rsidR="00126628" w:rsidRPr="006F2F05">
        <w:rPr>
          <w:rFonts w:ascii="Tahoma" w:hAnsi="Tahoma" w:cs="Tahoma"/>
          <w:sz w:val="18"/>
          <w:szCs w:val="18"/>
        </w:rPr>
        <w:tab/>
        <w:t xml:space="preserve">Mediante parecer escrito e devidamente fundamentado, esta </w:t>
      </w:r>
      <w:r w:rsidR="0094624C" w:rsidRPr="006F2F05">
        <w:rPr>
          <w:rFonts w:ascii="Tahoma" w:hAnsi="Tahoma" w:cs="Tahoma"/>
          <w:sz w:val="18"/>
          <w:szCs w:val="18"/>
        </w:rPr>
        <w:t>Licitação</w:t>
      </w:r>
      <w:r w:rsidR="00126628" w:rsidRPr="006F2F05">
        <w:rPr>
          <w:rFonts w:ascii="Tahoma" w:hAnsi="Tahoma" w:cs="Tahoma"/>
          <w:sz w:val="18"/>
          <w:szCs w:val="18"/>
        </w:rPr>
        <w:t xml:space="preserve"> será anulada se ocorrer ilegalidade em seu processamento, e poderá ser revogada, em qualquer de suas fases, por razões de interesse público decorrente de fato superveniente devidamente comprovado, pertinente e suficiente para justificar tal conduta, não havendo nesta hipótese, direito indenizatório às Licitantes.</w:t>
      </w:r>
    </w:p>
    <w:p w14:paraId="472E05E5" w14:textId="77777777" w:rsidR="00126628" w:rsidRPr="006F2F05" w:rsidRDefault="00DE70E8" w:rsidP="00965CEA">
      <w:pPr>
        <w:tabs>
          <w:tab w:val="left" w:pos="709"/>
        </w:tabs>
        <w:spacing w:after="120" w:line="360" w:lineRule="auto"/>
        <w:ind w:left="709" w:right="282" w:hanging="709"/>
        <w:jc w:val="both"/>
        <w:rPr>
          <w:rFonts w:ascii="Tahoma" w:hAnsi="Tahoma" w:cs="Tahoma"/>
          <w:color w:val="FF6600"/>
          <w:sz w:val="18"/>
          <w:szCs w:val="18"/>
        </w:rPr>
      </w:pPr>
      <w:r>
        <w:rPr>
          <w:rFonts w:ascii="Tahoma" w:hAnsi="Tahoma" w:cs="Tahoma"/>
          <w:sz w:val="18"/>
          <w:szCs w:val="18"/>
        </w:rPr>
        <w:t>21</w:t>
      </w:r>
      <w:r w:rsidR="00126628" w:rsidRPr="006F2F05">
        <w:rPr>
          <w:rFonts w:ascii="Tahoma" w:hAnsi="Tahoma" w:cs="Tahoma"/>
          <w:sz w:val="18"/>
          <w:szCs w:val="18"/>
        </w:rPr>
        <w:t>.5.</w:t>
      </w:r>
      <w:r w:rsidR="00126628" w:rsidRPr="006F2F05">
        <w:rPr>
          <w:rFonts w:ascii="Tahoma" w:hAnsi="Tahoma" w:cs="Tahoma"/>
          <w:sz w:val="18"/>
          <w:szCs w:val="18"/>
        </w:rPr>
        <w:tab/>
      </w:r>
      <w:r w:rsidR="00126628" w:rsidRPr="006F2F05">
        <w:rPr>
          <w:rFonts w:ascii="Tahoma" w:hAnsi="Tahoma" w:cs="Tahoma"/>
          <w:color w:val="000000"/>
          <w:sz w:val="18"/>
          <w:szCs w:val="18"/>
        </w:rPr>
        <w:t xml:space="preserve">Antes da data marcada para a abertura do </w:t>
      </w:r>
      <w:r w:rsidR="000C3A23" w:rsidRPr="006F2F05">
        <w:rPr>
          <w:rFonts w:ascii="Tahoma" w:hAnsi="Tahoma" w:cs="Tahoma"/>
          <w:color w:val="000000"/>
          <w:sz w:val="18"/>
          <w:szCs w:val="18"/>
        </w:rPr>
        <w:t>Envelope</w:t>
      </w:r>
      <w:r w:rsidR="00126628" w:rsidRPr="006F2F05">
        <w:rPr>
          <w:rFonts w:ascii="Tahoma" w:hAnsi="Tahoma" w:cs="Tahoma"/>
          <w:color w:val="000000"/>
          <w:sz w:val="18"/>
          <w:szCs w:val="18"/>
        </w:rPr>
        <w:t xml:space="preserve"> com os Documentos de Habilitação e as Propostas, a Comissão </w:t>
      </w:r>
      <w:r w:rsidR="000F08C2" w:rsidRPr="006F2F05">
        <w:rPr>
          <w:rFonts w:ascii="Tahoma" w:hAnsi="Tahoma" w:cs="Tahoma"/>
          <w:color w:val="000000"/>
          <w:sz w:val="18"/>
          <w:szCs w:val="18"/>
        </w:rPr>
        <w:t>d</w:t>
      </w:r>
      <w:r w:rsidR="005A1901" w:rsidRPr="006F2F05">
        <w:rPr>
          <w:rFonts w:ascii="Tahoma" w:hAnsi="Tahoma" w:cs="Tahoma"/>
          <w:color w:val="000000"/>
          <w:sz w:val="18"/>
          <w:szCs w:val="18"/>
        </w:rPr>
        <w:t xml:space="preserve">e </w:t>
      </w:r>
      <w:r w:rsidR="000F08C2" w:rsidRPr="006F2F05">
        <w:rPr>
          <w:rFonts w:ascii="Tahoma" w:hAnsi="Tahoma" w:cs="Tahoma"/>
          <w:color w:val="000000"/>
          <w:sz w:val="18"/>
          <w:szCs w:val="18"/>
        </w:rPr>
        <w:t>L</w:t>
      </w:r>
      <w:r w:rsidR="005A1901" w:rsidRPr="006F2F05">
        <w:rPr>
          <w:rFonts w:ascii="Tahoma" w:hAnsi="Tahoma" w:cs="Tahoma"/>
          <w:color w:val="000000"/>
          <w:sz w:val="18"/>
          <w:szCs w:val="18"/>
        </w:rPr>
        <w:t>icitação</w:t>
      </w:r>
      <w:r w:rsidR="00126628" w:rsidRPr="006F2F05">
        <w:rPr>
          <w:rFonts w:ascii="Tahoma" w:hAnsi="Tahoma" w:cs="Tahoma"/>
          <w:color w:val="000000"/>
          <w:sz w:val="18"/>
          <w:szCs w:val="18"/>
        </w:rPr>
        <w:t xml:space="preserve"> poderá, por motivo de interesse público, por sua iniciativa ou em consequência de solicitações de esclarecimentos, alterar este Edital e seus Anexos, reabrindo-se o prazo inicialmente estabelecido para apresentação dos Documentos e Propostas, exceto quando, inquestionavelmente, a alteração não afetar a formulação das Proposta</w:t>
      </w:r>
      <w:r w:rsidR="00126628" w:rsidRPr="00DE70E8">
        <w:rPr>
          <w:rFonts w:ascii="Tahoma" w:hAnsi="Tahoma" w:cs="Tahoma"/>
          <w:color w:val="000000" w:themeColor="text1"/>
          <w:sz w:val="18"/>
          <w:szCs w:val="18"/>
        </w:rPr>
        <w:t>s.</w:t>
      </w:r>
    </w:p>
    <w:p w14:paraId="4BA4F908"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color w:val="000000"/>
          <w:sz w:val="18"/>
          <w:szCs w:val="18"/>
        </w:rPr>
        <w:t>21</w:t>
      </w:r>
      <w:r w:rsidR="00126628" w:rsidRPr="006F2F05">
        <w:rPr>
          <w:rFonts w:ascii="Tahoma" w:hAnsi="Tahoma" w:cs="Tahoma"/>
          <w:color w:val="000000"/>
          <w:sz w:val="18"/>
          <w:szCs w:val="18"/>
        </w:rPr>
        <w:t>.6.</w:t>
      </w:r>
      <w:r w:rsidR="00126628" w:rsidRPr="006F2F05">
        <w:rPr>
          <w:rFonts w:ascii="Tahoma" w:hAnsi="Tahoma" w:cs="Tahoma"/>
          <w:color w:val="000000"/>
          <w:sz w:val="18"/>
          <w:szCs w:val="18"/>
        </w:rPr>
        <w:tab/>
      </w:r>
      <w:r w:rsidR="00126628" w:rsidRPr="006F2F05">
        <w:rPr>
          <w:rFonts w:ascii="Tahoma" w:hAnsi="Tahoma" w:cs="Tahoma"/>
          <w:sz w:val="18"/>
          <w:szCs w:val="18"/>
        </w:rPr>
        <w:t xml:space="preserve">A </w:t>
      </w:r>
      <w:r w:rsidR="00126628" w:rsidRPr="006F2F05">
        <w:rPr>
          <w:rFonts w:ascii="Tahoma" w:hAnsi="Tahoma" w:cs="Tahoma"/>
          <w:color w:val="000000"/>
          <w:sz w:val="18"/>
          <w:szCs w:val="18"/>
        </w:rPr>
        <w:t xml:space="preserve">Comissão </w:t>
      </w:r>
      <w:r w:rsidR="000F08C2" w:rsidRPr="006F2F05">
        <w:rPr>
          <w:rFonts w:ascii="Tahoma" w:hAnsi="Tahoma" w:cs="Tahoma"/>
          <w:color w:val="000000"/>
          <w:sz w:val="18"/>
          <w:szCs w:val="18"/>
        </w:rPr>
        <w:t>d</w:t>
      </w:r>
      <w:r w:rsidR="005A1901" w:rsidRPr="006F2F05">
        <w:rPr>
          <w:rFonts w:ascii="Tahoma" w:hAnsi="Tahoma" w:cs="Tahoma"/>
          <w:color w:val="000000"/>
          <w:sz w:val="18"/>
          <w:szCs w:val="18"/>
        </w:rPr>
        <w:t xml:space="preserve">e </w:t>
      </w:r>
      <w:r w:rsidR="000F08C2" w:rsidRPr="006F2F05">
        <w:rPr>
          <w:rFonts w:ascii="Tahoma" w:hAnsi="Tahoma" w:cs="Tahoma"/>
          <w:color w:val="000000"/>
          <w:sz w:val="18"/>
          <w:szCs w:val="18"/>
        </w:rPr>
        <w:t>L</w:t>
      </w:r>
      <w:r w:rsidR="005A1901" w:rsidRPr="006F2F05">
        <w:rPr>
          <w:rFonts w:ascii="Tahoma" w:hAnsi="Tahoma" w:cs="Tahoma"/>
          <w:color w:val="000000"/>
          <w:sz w:val="18"/>
          <w:szCs w:val="18"/>
        </w:rPr>
        <w:t>icitação</w:t>
      </w:r>
      <w:r w:rsidR="00126628" w:rsidRPr="006F2F05">
        <w:rPr>
          <w:rFonts w:ascii="Tahoma" w:hAnsi="Tahoma" w:cs="Tahoma"/>
          <w:color w:val="000000"/>
          <w:sz w:val="18"/>
          <w:szCs w:val="18"/>
        </w:rPr>
        <w:t xml:space="preserve"> </w:t>
      </w:r>
      <w:r w:rsidR="00126628" w:rsidRPr="006F2F05">
        <w:rPr>
          <w:rFonts w:ascii="Tahoma" w:hAnsi="Tahoma" w:cs="Tahoma"/>
          <w:sz w:val="18"/>
          <w:szCs w:val="18"/>
        </w:rPr>
        <w:t>poderá adiar a data da realização das sessões públicas, mediante publicação no Diário Oficial da União e, neste caso, a nova data também deverá ser publicada.</w:t>
      </w:r>
    </w:p>
    <w:p w14:paraId="12F295C1"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.7.</w:t>
      </w:r>
      <w:r w:rsidR="00126628" w:rsidRPr="006F2F05">
        <w:rPr>
          <w:rFonts w:ascii="Tahoma" w:hAnsi="Tahoma" w:cs="Tahoma"/>
          <w:sz w:val="18"/>
          <w:szCs w:val="18"/>
        </w:rPr>
        <w:tab/>
        <w:t xml:space="preserve">Na contagem dos prazos estabelecidos neste Edital e em seus Anexos, excluir-se-á o dia do início e incluir-se-á o do vencimento, só se iniciando e vencendo os prazos, em dia de expediente na </w:t>
      </w:r>
      <w:r w:rsidR="006F2F05" w:rsidRPr="006F2F05">
        <w:rPr>
          <w:rFonts w:ascii="Tahoma" w:hAnsi="Tahoma" w:cs="Tahoma"/>
          <w:bCs/>
          <w:sz w:val="18"/>
          <w:szCs w:val="18"/>
        </w:rPr>
        <w:t>Finep</w:t>
      </w:r>
      <w:r w:rsidR="00126628" w:rsidRPr="006F2F05">
        <w:rPr>
          <w:rFonts w:ascii="Tahoma" w:hAnsi="Tahoma" w:cs="Tahoma"/>
          <w:sz w:val="18"/>
          <w:szCs w:val="18"/>
        </w:rPr>
        <w:t>.</w:t>
      </w:r>
    </w:p>
    <w:p w14:paraId="7F67CB86"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color w:val="000000"/>
          <w:sz w:val="18"/>
          <w:szCs w:val="18"/>
        </w:rPr>
        <w:t>21</w:t>
      </w:r>
      <w:r w:rsidR="00126628" w:rsidRPr="006F2F05">
        <w:rPr>
          <w:rFonts w:ascii="Tahoma" w:hAnsi="Tahoma" w:cs="Tahoma"/>
          <w:color w:val="000000"/>
          <w:sz w:val="18"/>
          <w:szCs w:val="18"/>
        </w:rPr>
        <w:t>.8.</w:t>
      </w:r>
      <w:r w:rsidR="00126628" w:rsidRPr="006F2F05">
        <w:rPr>
          <w:rFonts w:ascii="Tahoma" w:hAnsi="Tahoma" w:cs="Tahoma"/>
          <w:color w:val="000000"/>
          <w:sz w:val="18"/>
          <w:szCs w:val="18"/>
        </w:rPr>
        <w:tab/>
      </w:r>
      <w:r w:rsidR="00126628" w:rsidRPr="006F2F05">
        <w:rPr>
          <w:rFonts w:ascii="Tahoma" w:hAnsi="Tahoma" w:cs="Tahoma"/>
          <w:sz w:val="18"/>
          <w:szCs w:val="18"/>
        </w:rPr>
        <w:t xml:space="preserve">Não havendo expediente ou ocorrendo qualquer fato superveniente que impeça a realização do certame na data marcada, a sessão será automaticamente transferida para o primeiro dia útil subsequente, no mesmo horário e local anteriormente fixado, desde que não haja comunicação da </w:t>
      </w:r>
      <w:r w:rsidR="006F2F05" w:rsidRPr="006F2F05">
        <w:rPr>
          <w:rFonts w:ascii="Tahoma" w:hAnsi="Tahoma" w:cs="Tahoma"/>
          <w:bCs/>
          <w:sz w:val="18"/>
          <w:szCs w:val="18"/>
        </w:rPr>
        <w:t xml:space="preserve">Finep </w:t>
      </w:r>
      <w:r w:rsidR="00126628" w:rsidRPr="006F2F05">
        <w:rPr>
          <w:rFonts w:ascii="Tahoma" w:hAnsi="Tahoma" w:cs="Tahoma"/>
          <w:bCs/>
          <w:sz w:val="18"/>
          <w:szCs w:val="18"/>
        </w:rPr>
        <w:t>em contrário</w:t>
      </w:r>
      <w:r w:rsidR="00126628" w:rsidRPr="006F2F05">
        <w:rPr>
          <w:rFonts w:ascii="Tahoma" w:hAnsi="Tahoma" w:cs="Tahoma"/>
          <w:color w:val="000000"/>
          <w:sz w:val="18"/>
          <w:szCs w:val="18"/>
        </w:rPr>
        <w:t>.</w:t>
      </w:r>
    </w:p>
    <w:p w14:paraId="4BF7DFA5"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.9.</w:t>
      </w:r>
      <w:r w:rsidR="00126628" w:rsidRPr="006F2F05">
        <w:rPr>
          <w:rFonts w:ascii="Tahoma" w:hAnsi="Tahoma" w:cs="Tahoma"/>
          <w:sz w:val="18"/>
          <w:szCs w:val="18"/>
        </w:rPr>
        <w:tab/>
      </w:r>
      <w:r w:rsidR="00126628" w:rsidRPr="006F2F05">
        <w:rPr>
          <w:rFonts w:ascii="Tahoma" w:hAnsi="Tahoma" w:cs="Tahoma"/>
          <w:sz w:val="18"/>
          <w:szCs w:val="18"/>
          <w:lang w:val="pt-PT"/>
        </w:rPr>
        <w:t>Os horários divulgados neste Edital, no Diário Oficial da União e em outros meios de comunicação, observarão, obrigatoriamente, o horário de Brasília – DF</w:t>
      </w:r>
      <w:r w:rsidR="00126628" w:rsidRPr="006F2F05">
        <w:rPr>
          <w:rFonts w:ascii="Tahoma" w:hAnsi="Tahoma" w:cs="Tahoma"/>
          <w:sz w:val="18"/>
          <w:szCs w:val="18"/>
        </w:rPr>
        <w:t>.</w:t>
      </w:r>
    </w:p>
    <w:p w14:paraId="7F4BA277" w14:textId="77777777" w:rsidR="00126628" w:rsidRPr="006F2F05" w:rsidRDefault="00DE70E8" w:rsidP="00965CEA">
      <w:pPr>
        <w:tabs>
          <w:tab w:val="left" w:pos="709"/>
        </w:tabs>
        <w:spacing w:after="120" w:line="360" w:lineRule="auto"/>
        <w:ind w:left="709" w:right="282" w:hanging="709"/>
        <w:jc w:val="both"/>
        <w:rPr>
          <w:rFonts w:ascii="Tahoma" w:hAnsi="Tahoma" w:cs="Tahoma"/>
          <w:bCs/>
          <w:sz w:val="18"/>
          <w:szCs w:val="18"/>
        </w:rPr>
      </w:pPr>
      <w:r>
        <w:rPr>
          <w:rFonts w:ascii="Tahoma" w:hAnsi="Tahoma" w:cs="Tahoma"/>
          <w:bCs/>
          <w:sz w:val="18"/>
          <w:szCs w:val="18"/>
        </w:rPr>
        <w:t>21</w:t>
      </w:r>
      <w:r w:rsidR="00126628" w:rsidRPr="006F2F05">
        <w:rPr>
          <w:rFonts w:ascii="Tahoma" w:hAnsi="Tahoma" w:cs="Tahoma"/>
          <w:bCs/>
          <w:sz w:val="18"/>
          <w:szCs w:val="18"/>
        </w:rPr>
        <w:t>.10.</w:t>
      </w:r>
      <w:r w:rsidR="00126628" w:rsidRPr="006F2F05">
        <w:rPr>
          <w:rFonts w:ascii="Tahoma" w:hAnsi="Tahoma" w:cs="Tahoma"/>
          <w:bCs/>
          <w:sz w:val="18"/>
          <w:szCs w:val="18"/>
        </w:rPr>
        <w:tab/>
      </w:r>
      <w:r w:rsidR="00126628" w:rsidRPr="006F2F05">
        <w:rPr>
          <w:rFonts w:ascii="Tahoma" w:hAnsi="Tahoma" w:cs="Tahoma"/>
          <w:sz w:val="18"/>
          <w:szCs w:val="18"/>
          <w:lang w:val="pt-PT"/>
        </w:rPr>
        <w:t>A participação da Licitante implica a aceitação integral e irretratável dos termos do presente Edital e seus Anexos, não se admitindo alegações futuras de desconhecimento de fatos que impossibilitem ou dificultem a execução do objeto desta licitação</w:t>
      </w:r>
      <w:r w:rsidR="00126628" w:rsidRPr="006F2F05">
        <w:rPr>
          <w:rFonts w:ascii="Tahoma" w:hAnsi="Tahoma" w:cs="Tahoma"/>
          <w:bCs/>
          <w:sz w:val="18"/>
          <w:szCs w:val="18"/>
        </w:rPr>
        <w:t>.</w:t>
      </w:r>
    </w:p>
    <w:p w14:paraId="13A4B428" w14:textId="77777777" w:rsidR="00126628" w:rsidRPr="006F2F05" w:rsidRDefault="00DE70E8" w:rsidP="00965CEA">
      <w:pPr>
        <w:tabs>
          <w:tab w:val="left" w:pos="709"/>
        </w:tabs>
        <w:spacing w:after="120" w:line="360" w:lineRule="auto"/>
        <w:ind w:left="709" w:right="282" w:hanging="709"/>
        <w:jc w:val="both"/>
        <w:rPr>
          <w:rFonts w:ascii="Tahoma" w:hAnsi="Tahoma" w:cs="Tahoma"/>
          <w:bCs/>
          <w:sz w:val="18"/>
          <w:szCs w:val="18"/>
          <w:lang w:val="pt-PT"/>
        </w:rPr>
      </w:pPr>
      <w:r>
        <w:rPr>
          <w:rFonts w:ascii="Tahoma" w:hAnsi="Tahoma" w:cs="Tahoma"/>
          <w:bCs/>
          <w:sz w:val="18"/>
          <w:szCs w:val="18"/>
          <w:lang w:val="pt-PT"/>
        </w:rPr>
        <w:t>21</w:t>
      </w:r>
      <w:r w:rsidR="00126628" w:rsidRPr="006F2F05">
        <w:rPr>
          <w:rFonts w:ascii="Tahoma" w:hAnsi="Tahoma" w:cs="Tahoma"/>
          <w:bCs/>
          <w:sz w:val="18"/>
          <w:szCs w:val="18"/>
          <w:lang w:val="pt-PT"/>
        </w:rPr>
        <w:t>.11.</w:t>
      </w:r>
      <w:r w:rsidR="00126628" w:rsidRPr="006F2F05">
        <w:rPr>
          <w:rFonts w:ascii="Tahoma" w:hAnsi="Tahoma" w:cs="Tahoma"/>
          <w:bCs/>
          <w:sz w:val="18"/>
          <w:szCs w:val="18"/>
          <w:lang w:val="pt-PT"/>
        </w:rPr>
        <w:tab/>
        <w:t xml:space="preserve">Os documentos emitidos em língua estrangeira deverão ser entregues acompanhados da tradução para língua portuguesa efetuada por tradutor juramentado e ainda da respectiva consularização. </w:t>
      </w:r>
    </w:p>
    <w:p w14:paraId="30A01F00"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lang w:val="pt-PT"/>
        </w:rPr>
      </w:pPr>
      <w:r>
        <w:rPr>
          <w:rFonts w:ascii="Tahoma" w:hAnsi="Tahoma" w:cs="Tahoma"/>
          <w:bCs/>
          <w:sz w:val="18"/>
          <w:szCs w:val="18"/>
          <w:lang w:val="pt-PT"/>
        </w:rPr>
        <w:t>21</w:t>
      </w:r>
      <w:r w:rsidR="00126628" w:rsidRPr="006F2F05">
        <w:rPr>
          <w:rFonts w:ascii="Tahoma" w:hAnsi="Tahoma" w:cs="Tahoma"/>
          <w:bCs/>
          <w:sz w:val="18"/>
          <w:szCs w:val="18"/>
          <w:lang w:val="pt-PT"/>
        </w:rPr>
        <w:t>.12.</w:t>
      </w:r>
      <w:r w:rsidR="00126628" w:rsidRPr="006F2F05">
        <w:rPr>
          <w:rFonts w:ascii="Tahoma" w:hAnsi="Tahoma" w:cs="Tahoma"/>
          <w:bCs/>
          <w:sz w:val="18"/>
          <w:szCs w:val="18"/>
          <w:lang w:val="pt-PT"/>
        </w:rPr>
        <w:tab/>
        <w:t xml:space="preserve">Os avisos, os resultados e as decisões desta licitação, sempre que possível, terão seu conteúdo disponibilizado no portal </w:t>
      </w:r>
      <w:r w:rsidR="006F1274">
        <w:rPr>
          <w:rStyle w:val="Hyperlink"/>
          <w:rFonts w:ascii="Tahoma" w:hAnsi="Tahoma" w:cs="Tahoma"/>
          <w:sz w:val="18"/>
          <w:szCs w:val="18"/>
          <w:lang w:val="pt-PT"/>
        </w:rPr>
        <w:fldChar w:fldCharType="begin"/>
      </w:r>
      <w:r w:rsidR="006F1274">
        <w:rPr>
          <w:rStyle w:val="Hyperlink"/>
          <w:rFonts w:ascii="Tahoma" w:hAnsi="Tahoma" w:cs="Tahoma"/>
          <w:sz w:val="18"/>
          <w:szCs w:val="18"/>
          <w:lang w:val="pt-PT"/>
        </w:rPr>
        <w:instrText xml:space="preserve"> HYPERLINK "http://www.finep.gov.br/cpl/licitacao.ini.asp" </w:instrText>
      </w:r>
      <w:r w:rsidR="006F1274">
        <w:rPr>
          <w:rStyle w:val="Hyperlink"/>
          <w:rFonts w:ascii="Tahoma" w:hAnsi="Tahoma" w:cs="Tahoma"/>
          <w:sz w:val="18"/>
          <w:szCs w:val="18"/>
          <w:lang w:val="pt-PT"/>
        </w:rPr>
        <w:fldChar w:fldCharType="separate"/>
      </w:r>
      <w:r w:rsidR="00126628" w:rsidRPr="006F2F05">
        <w:rPr>
          <w:rStyle w:val="Hyperlink"/>
          <w:rFonts w:ascii="Tahoma" w:hAnsi="Tahoma" w:cs="Tahoma"/>
          <w:sz w:val="18"/>
          <w:szCs w:val="18"/>
          <w:lang w:val="pt-PT"/>
        </w:rPr>
        <w:t>www.finep.gov.br</w:t>
      </w:r>
      <w:r w:rsidR="006F1274">
        <w:rPr>
          <w:rStyle w:val="Hyperlink"/>
          <w:rFonts w:ascii="Tahoma" w:hAnsi="Tahoma" w:cs="Tahoma"/>
          <w:sz w:val="18"/>
          <w:szCs w:val="18"/>
          <w:lang w:val="pt-PT"/>
        </w:rPr>
        <w:fldChar w:fldCharType="end"/>
      </w:r>
      <w:r w:rsidR="00126628" w:rsidRPr="006F2F05">
        <w:rPr>
          <w:rFonts w:ascii="Tahoma" w:hAnsi="Tahoma" w:cs="Tahoma"/>
          <w:sz w:val="18"/>
          <w:szCs w:val="18"/>
          <w:lang w:val="pt-PT"/>
        </w:rPr>
        <w:t xml:space="preserve">, </w:t>
      </w:r>
      <w:r w:rsidR="00126628" w:rsidRPr="006F2F05">
        <w:rPr>
          <w:rFonts w:ascii="Tahoma" w:hAnsi="Tahoma" w:cs="Tahoma"/>
          <w:bCs/>
          <w:sz w:val="18"/>
          <w:szCs w:val="18"/>
          <w:lang w:val="pt-PT"/>
        </w:rPr>
        <w:t>sem prejuízo da publicação no Diário Oficial da União, quando obrigatória</w:t>
      </w:r>
      <w:r w:rsidR="00126628" w:rsidRPr="006F2F05">
        <w:rPr>
          <w:rFonts w:ascii="Tahoma" w:hAnsi="Tahoma" w:cs="Tahoma"/>
          <w:sz w:val="18"/>
          <w:szCs w:val="18"/>
          <w:lang w:val="pt-PT"/>
        </w:rPr>
        <w:t>.</w:t>
      </w:r>
    </w:p>
    <w:p w14:paraId="09D20CE2" w14:textId="77777777" w:rsidR="00126628" w:rsidRPr="006F2F05" w:rsidRDefault="00DE70E8" w:rsidP="00965CEA">
      <w:pPr>
        <w:tabs>
          <w:tab w:val="left" w:pos="709"/>
        </w:tabs>
        <w:spacing w:after="120" w:line="360" w:lineRule="auto"/>
        <w:ind w:left="709" w:right="282" w:hanging="709"/>
        <w:jc w:val="both"/>
        <w:rPr>
          <w:rFonts w:ascii="Tahoma" w:hAnsi="Tahoma" w:cs="Tahoma"/>
          <w:bCs/>
          <w:sz w:val="18"/>
          <w:szCs w:val="18"/>
          <w:lang w:val="pt-PT"/>
        </w:rPr>
      </w:pPr>
      <w:r>
        <w:rPr>
          <w:rFonts w:ascii="Tahoma" w:hAnsi="Tahoma" w:cs="Tahoma"/>
          <w:sz w:val="18"/>
          <w:szCs w:val="18"/>
          <w:lang w:val="pt-PT"/>
        </w:rPr>
        <w:t>21</w:t>
      </w:r>
      <w:r w:rsidR="00126628" w:rsidRPr="006F2F05">
        <w:rPr>
          <w:rFonts w:ascii="Tahoma" w:hAnsi="Tahoma" w:cs="Tahoma"/>
          <w:sz w:val="18"/>
          <w:szCs w:val="18"/>
          <w:lang w:val="pt-PT"/>
        </w:rPr>
        <w:t>.13.</w:t>
      </w:r>
      <w:r w:rsidR="00126628" w:rsidRPr="006F2F05">
        <w:rPr>
          <w:rFonts w:ascii="Tahoma" w:hAnsi="Tahoma" w:cs="Tahoma"/>
          <w:bCs/>
          <w:sz w:val="18"/>
          <w:szCs w:val="18"/>
          <w:lang w:val="pt-PT"/>
        </w:rPr>
        <w:tab/>
        <w:t xml:space="preserve">As normas disciplinadoras deste certame serão interpretadas visando a ampliação da disputa entre as Licitantes, desde que não comprometam os interesses da </w:t>
      </w:r>
      <w:r w:rsidR="006F2F05" w:rsidRPr="006F2F05">
        <w:rPr>
          <w:rFonts w:ascii="Tahoma" w:hAnsi="Tahoma" w:cs="Tahoma"/>
          <w:sz w:val="18"/>
          <w:szCs w:val="18"/>
          <w:lang w:val="pt-PT"/>
        </w:rPr>
        <w:t>Finep</w:t>
      </w:r>
      <w:r w:rsidR="00126628" w:rsidRPr="006F2F05">
        <w:rPr>
          <w:rFonts w:ascii="Tahoma" w:hAnsi="Tahoma" w:cs="Tahoma"/>
          <w:bCs/>
          <w:sz w:val="18"/>
          <w:szCs w:val="18"/>
          <w:lang w:val="pt-PT"/>
        </w:rPr>
        <w:t>, a finalidade e a segurança da contratação.</w:t>
      </w:r>
    </w:p>
    <w:p w14:paraId="5A44F153"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bCs/>
          <w:sz w:val="18"/>
          <w:szCs w:val="18"/>
          <w:lang w:val="pt-PT"/>
        </w:rPr>
        <w:lastRenderedPageBreak/>
        <w:t>21</w:t>
      </w:r>
      <w:r w:rsidR="00126628" w:rsidRPr="006F2F05">
        <w:rPr>
          <w:rFonts w:ascii="Tahoma" w:hAnsi="Tahoma" w:cs="Tahoma"/>
          <w:bCs/>
          <w:sz w:val="18"/>
          <w:szCs w:val="18"/>
          <w:lang w:val="pt-PT"/>
        </w:rPr>
        <w:t>.1</w:t>
      </w:r>
      <w:r>
        <w:rPr>
          <w:rFonts w:ascii="Tahoma" w:hAnsi="Tahoma" w:cs="Tahoma"/>
          <w:bCs/>
          <w:sz w:val="18"/>
          <w:szCs w:val="18"/>
          <w:lang w:val="pt-PT"/>
        </w:rPr>
        <w:t>4</w:t>
      </w:r>
      <w:r w:rsidR="00126628" w:rsidRPr="006F2F05">
        <w:rPr>
          <w:rFonts w:ascii="Tahoma" w:hAnsi="Tahoma" w:cs="Tahoma"/>
          <w:bCs/>
          <w:sz w:val="18"/>
          <w:szCs w:val="18"/>
          <w:lang w:val="pt-PT"/>
        </w:rPr>
        <w:t>.</w:t>
      </w:r>
      <w:r w:rsidR="00126628" w:rsidRPr="006F2F05">
        <w:rPr>
          <w:rFonts w:ascii="Tahoma" w:hAnsi="Tahoma" w:cs="Tahoma"/>
          <w:bCs/>
          <w:sz w:val="18"/>
          <w:szCs w:val="18"/>
          <w:lang w:val="pt-PT"/>
        </w:rPr>
        <w:tab/>
      </w:r>
      <w:r w:rsidR="00126628" w:rsidRPr="006F2F05">
        <w:rPr>
          <w:rFonts w:ascii="Tahoma" w:hAnsi="Tahoma" w:cs="Tahoma"/>
          <w:sz w:val="18"/>
          <w:szCs w:val="18"/>
        </w:rPr>
        <w:t xml:space="preserve">A Comissão </w:t>
      </w:r>
      <w:r w:rsidR="000F08C2" w:rsidRPr="006F2F05">
        <w:rPr>
          <w:rFonts w:ascii="Tahoma" w:hAnsi="Tahoma" w:cs="Tahoma"/>
          <w:sz w:val="18"/>
          <w:szCs w:val="18"/>
        </w:rPr>
        <w:t>d</w:t>
      </w:r>
      <w:r w:rsidR="005A1901" w:rsidRPr="006F2F05">
        <w:rPr>
          <w:rFonts w:ascii="Tahoma" w:hAnsi="Tahoma" w:cs="Tahoma"/>
          <w:sz w:val="18"/>
          <w:szCs w:val="18"/>
        </w:rPr>
        <w:t xml:space="preserve">e </w:t>
      </w:r>
      <w:r w:rsidR="000F08C2" w:rsidRPr="006F2F05">
        <w:rPr>
          <w:rFonts w:ascii="Tahoma" w:hAnsi="Tahoma" w:cs="Tahoma"/>
          <w:sz w:val="18"/>
          <w:szCs w:val="18"/>
        </w:rPr>
        <w:t>L</w:t>
      </w:r>
      <w:r w:rsidR="005A1901" w:rsidRPr="006F2F05">
        <w:rPr>
          <w:rFonts w:ascii="Tahoma" w:hAnsi="Tahoma" w:cs="Tahoma"/>
          <w:sz w:val="18"/>
          <w:szCs w:val="18"/>
        </w:rPr>
        <w:t>icitação</w:t>
      </w:r>
      <w:r w:rsidR="00126628" w:rsidRPr="006F2F05">
        <w:rPr>
          <w:rFonts w:ascii="Tahoma" w:hAnsi="Tahoma" w:cs="Tahoma"/>
          <w:sz w:val="18"/>
          <w:szCs w:val="18"/>
        </w:rPr>
        <w:t xml:space="preserve"> poderá autenticar documento apresentado em cópia não </w:t>
      </w:r>
      <w:r w:rsidR="00126628" w:rsidRPr="006F2F05">
        <w:rPr>
          <w:rFonts w:ascii="Tahoma" w:hAnsi="Tahoma" w:cs="Tahoma"/>
          <w:bCs/>
          <w:sz w:val="18"/>
          <w:szCs w:val="18"/>
          <w:lang w:val="pt-PT"/>
        </w:rPr>
        <w:t>autenticada</w:t>
      </w:r>
      <w:r w:rsidR="00126628" w:rsidRPr="006F2F05">
        <w:rPr>
          <w:rFonts w:ascii="Tahoma" w:hAnsi="Tahoma" w:cs="Tahoma"/>
          <w:sz w:val="18"/>
          <w:szCs w:val="18"/>
        </w:rPr>
        <w:t xml:space="preserve">, desde que seja exibido o original, para conferência, na sessão pública de entrega dos </w:t>
      </w:r>
      <w:r w:rsidR="000C3A23" w:rsidRPr="006F2F05">
        <w:rPr>
          <w:rFonts w:ascii="Tahoma" w:hAnsi="Tahoma" w:cs="Tahoma"/>
          <w:sz w:val="18"/>
          <w:szCs w:val="18"/>
        </w:rPr>
        <w:t>envelope</w:t>
      </w:r>
      <w:r w:rsidR="00126628" w:rsidRPr="006F2F05">
        <w:rPr>
          <w:rFonts w:ascii="Tahoma" w:hAnsi="Tahoma" w:cs="Tahoma"/>
          <w:sz w:val="18"/>
          <w:szCs w:val="18"/>
        </w:rPr>
        <w:t xml:space="preserve">s ou no ato da abertura dos Documentos. Só serão aceitas cópias legíveis, que ofereçam condições de análise por parte da Comissão </w:t>
      </w:r>
      <w:r w:rsidR="006F2F05">
        <w:rPr>
          <w:rFonts w:ascii="Tahoma" w:hAnsi="Tahoma" w:cs="Tahoma"/>
          <w:sz w:val="18"/>
          <w:szCs w:val="18"/>
        </w:rPr>
        <w:t>de L</w:t>
      </w:r>
      <w:r w:rsidR="005A1901" w:rsidRPr="006F2F05">
        <w:rPr>
          <w:rFonts w:ascii="Tahoma" w:hAnsi="Tahoma" w:cs="Tahoma"/>
          <w:sz w:val="18"/>
          <w:szCs w:val="18"/>
        </w:rPr>
        <w:t>icitação</w:t>
      </w:r>
      <w:r w:rsidR="00126628" w:rsidRPr="006F2F05">
        <w:rPr>
          <w:rFonts w:ascii="Tahoma" w:hAnsi="Tahoma" w:cs="Tahoma"/>
          <w:sz w:val="18"/>
          <w:szCs w:val="18"/>
        </w:rPr>
        <w:t>.</w:t>
      </w:r>
    </w:p>
    <w:p w14:paraId="21EAD1F9" w14:textId="77777777" w:rsidR="00126628" w:rsidRPr="006F2F05" w:rsidRDefault="00DE70E8" w:rsidP="00965CEA">
      <w:pPr>
        <w:tabs>
          <w:tab w:val="left" w:pos="709"/>
        </w:tabs>
        <w:spacing w:after="120" w:line="360" w:lineRule="auto"/>
        <w:ind w:left="709" w:right="282" w:hanging="709"/>
        <w:jc w:val="both"/>
        <w:rPr>
          <w:rFonts w:ascii="Tahoma" w:hAnsi="Tahoma" w:cs="Tahoma"/>
          <w:sz w:val="18"/>
          <w:szCs w:val="18"/>
        </w:rPr>
      </w:pPr>
      <w:r>
        <w:rPr>
          <w:rFonts w:ascii="Tahoma" w:hAnsi="Tahoma" w:cs="Tahoma"/>
          <w:sz w:val="18"/>
          <w:szCs w:val="18"/>
        </w:rPr>
        <w:t>21</w:t>
      </w:r>
      <w:r w:rsidR="00126628" w:rsidRPr="006F2F05">
        <w:rPr>
          <w:rFonts w:ascii="Tahoma" w:hAnsi="Tahoma" w:cs="Tahoma"/>
          <w:sz w:val="18"/>
          <w:szCs w:val="18"/>
        </w:rPr>
        <w:t>.15.</w:t>
      </w:r>
      <w:r w:rsidR="00126628" w:rsidRPr="006F2F05">
        <w:rPr>
          <w:rFonts w:ascii="Tahoma" w:hAnsi="Tahoma" w:cs="Tahoma"/>
          <w:sz w:val="18"/>
          <w:szCs w:val="18"/>
        </w:rPr>
        <w:tab/>
      </w:r>
      <w:r w:rsidR="00126628" w:rsidRPr="006F2F05">
        <w:rPr>
          <w:rFonts w:ascii="Tahoma" w:hAnsi="Tahoma" w:cs="Tahoma"/>
          <w:bCs/>
          <w:sz w:val="18"/>
          <w:szCs w:val="18"/>
        </w:rPr>
        <w:t xml:space="preserve">Os </w:t>
      </w:r>
      <w:r w:rsidR="00126628" w:rsidRPr="006F2F05">
        <w:rPr>
          <w:rFonts w:ascii="Tahoma" w:hAnsi="Tahoma" w:cs="Tahoma"/>
          <w:sz w:val="18"/>
          <w:szCs w:val="18"/>
        </w:rPr>
        <w:t xml:space="preserve">casos omissos e as dúvidas surgidas serão resolvidos </w:t>
      </w:r>
      <w:r w:rsidR="00126628" w:rsidRPr="006F2F05">
        <w:rPr>
          <w:rFonts w:ascii="Tahoma" w:hAnsi="Tahoma" w:cs="Tahoma"/>
          <w:bCs/>
          <w:sz w:val="18"/>
          <w:szCs w:val="18"/>
        </w:rPr>
        <w:t xml:space="preserve">pela </w:t>
      </w:r>
      <w:r w:rsidR="006F2F05" w:rsidRPr="006F2F05">
        <w:rPr>
          <w:rFonts w:ascii="Tahoma" w:hAnsi="Tahoma" w:cs="Tahoma"/>
          <w:sz w:val="18"/>
          <w:szCs w:val="18"/>
        </w:rPr>
        <w:t>Finep</w:t>
      </w:r>
      <w:r w:rsidR="00126628" w:rsidRPr="006F2F05">
        <w:rPr>
          <w:rFonts w:ascii="Tahoma" w:hAnsi="Tahoma" w:cs="Tahoma"/>
          <w:sz w:val="18"/>
          <w:szCs w:val="18"/>
        </w:rPr>
        <w:t>.</w:t>
      </w:r>
    </w:p>
    <w:p w14:paraId="4886089C" w14:textId="77777777" w:rsidR="000F08C2" w:rsidRPr="005070C6" w:rsidRDefault="000F08C2" w:rsidP="00965CEA">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b/>
          <w:bCs/>
          <w:sz w:val="18"/>
          <w:szCs w:val="18"/>
        </w:rPr>
      </w:pPr>
    </w:p>
    <w:p w14:paraId="590529A1" w14:textId="77777777" w:rsidR="000F08C2" w:rsidRPr="005070C6" w:rsidRDefault="006F2F05" w:rsidP="00965CEA">
      <w:pPr>
        <w:widowControl w:val="0"/>
        <w:tabs>
          <w:tab w:val="left" w:pos="709"/>
        </w:tabs>
        <w:suppressAutoHyphens/>
        <w:autoSpaceDE w:val="0"/>
        <w:autoSpaceDN w:val="0"/>
        <w:adjustRightInd w:val="0"/>
        <w:spacing w:after="120" w:line="360" w:lineRule="auto"/>
        <w:ind w:left="709" w:right="282" w:hanging="709"/>
        <w:jc w:val="both"/>
        <w:rPr>
          <w:rFonts w:ascii="Tahoma" w:hAnsi="Tahoma" w:cs="Tahoma"/>
          <w:b/>
          <w:bCs/>
          <w:sz w:val="18"/>
          <w:szCs w:val="18"/>
        </w:rPr>
      </w:pPr>
      <w:r>
        <w:rPr>
          <w:rFonts w:ascii="Tahoma" w:hAnsi="Tahoma" w:cs="Tahoma"/>
          <w:b/>
          <w:bCs/>
          <w:sz w:val="18"/>
          <w:szCs w:val="18"/>
        </w:rPr>
        <w:t>20.</w:t>
      </w:r>
      <w:r>
        <w:rPr>
          <w:rFonts w:ascii="Tahoma" w:hAnsi="Tahoma" w:cs="Tahoma"/>
          <w:b/>
          <w:bCs/>
          <w:sz w:val="18"/>
          <w:szCs w:val="18"/>
        </w:rPr>
        <w:tab/>
      </w:r>
      <w:r w:rsidR="000F08C2" w:rsidRPr="005070C6">
        <w:rPr>
          <w:rFonts w:ascii="Tahoma" w:hAnsi="Tahoma" w:cs="Tahoma"/>
          <w:b/>
          <w:bCs/>
          <w:sz w:val="18"/>
          <w:szCs w:val="18"/>
        </w:rPr>
        <w:t>DO FORO</w:t>
      </w:r>
    </w:p>
    <w:p w14:paraId="361AE0FA" w14:textId="77777777" w:rsidR="000F08C2" w:rsidRPr="005070C6" w:rsidRDefault="000F08C2" w:rsidP="00965CEA">
      <w:pPr>
        <w:pStyle w:val="Recuodecorpodetexto"/>
        <w:tabs>
          <w:tab w:val="left" w:pos="709"/>
        </w:tabs>
        <w:spacing w:before="0" w:after="120" w:line="360" w:lineRule="auto"/>
        <w:ind w:left="709" w:right="282" w:hanging="709"/>
        <w:jc w:val="both"/>
        <w:rPr>
          <w:rFonts w:ascii="Tahoma" w:hAnsi="Tahoma" w:cs="Tahoma"/>
          <w:sz w:val="18"/>
          <w:szCs w:val="18"/>
        </w:rPr>
      </w:pPr>
      <w:r w:rsidRPr="005070C6">
        <w:rPr>
          <w:rFonts w:ascii="Tahoma" w:hAnsi="Tahoma" w:cs="Tahoma"/>
          <w:sz w:val="18"/>
          <w:szCs w:val="18"/>
        </w:rPr>
        <w:t>20.1.</w:t>
      </w:r>
      <w:r w:rsidRPr="005070C6">
        <w:rPr>
          <w:rFonts w:ascii="Tahoma" w:hAnsi="Tahoma" w:cs="Tahoma"/>
          <w:sz w:val="18"/>
          <w:szCs w:val="18"/>
        </w:rPr>
        <w:tab/>
        <w:t>Fica eleito o foro da cidade do Rio de Janeiro para dirimir qualquer controvérsia oriunda da presente licitação que não puder ser resolvida de comum acordo entre as partes, podendo a Finep optar pelo foro de sua sede.</w:t>
      </w:r>
    </w:p>
    <w:p w14:paraId="4035A858" w14:textId="77777777" w:rsidR="000F08C2" w:rsidRPr="00E347E5" w:rsidRDefault="000F08C2" w:rsidP="00965CEA">
      <w:pPr>
        <w:widowControl w:val="0"/>
        <w:tabs>
          <w:tab w:val="left" w:pos="709"/>
        </w:tabs>
        <w:autoSpaceDE w:val="0"/>
        <w:autoSpaceDN w:val="0"/>
        <w:adjustRightInd w:val="0"/>
        <w:spacing w:after="120" w:line="360" w:lineRule="auto"/>
        <w:ind w:left="709" w:right="282" w:hanging="709"/>
        <w:jc w:val="both"/>
        <w:rPr>
          <w:rFonts w:ascii="Tahoma" w:hAnsi="Tahoma" w:cs="Tahoma"/>
          <w:sz w:val="18"/>
          <w:szCs w:val="18"/>
        </w:rPr>
      </w:pPr>
    </w:p>
    <w:p w14:paraId="6588036B" w14:textId="1FA856DB" w:rsidR="000F08C2" w:rsidRPr="0098079A" w:rsidRDefault="000F08C2"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r w:rsidRPr="00E347E5">
        <w:rPr>
          <w:rFonts w:ascii="Tahoma" w:hAnsi="Tahoma" w:cs="Tahoma"/>
          <w:sz w:val="18"/>
          <w:szCs w:val="18"/>
        </w:rPr>
        <w:t xml:space="preserve">Rio de </w:t>
      </w:r>
      <w:r w:rsidRPr="0098079A">
        <w:rPr>
          <w:rFonts w:ascii="Tahoma" w:hAnsi="Tahoma" w:cs="Tahoma"/>
          <w:sz w:val="18"/>
          <w:szCs w:val="18"/>
        </w:rPr>
        <w:t xml:space="preserve">Janeiro, </w:t>
      </w:r>
      <w:r w:rsidR="0098079A" w:rsidRPr="0098079A">
        <w:rPr>
          <w:rFonts w:ascii="Tahoma" w:hAnsi="Tahoma" w:cs="Tahoma"/>
          <w:sz w:val="18"/>
          <w:szCs w:val="18"/>
        </w:rPr>
        <w:t>03/10</w:t>
      </w:r>
      <w:r w:rsidR="00E347E5" w:rsidRPr="0098079A">
        <w:rPr>
          <w:rFonts w:ascii="Tahoma" w:hAnsi="Tahoma" w:cs="Tahoma"/>
          <w:sz w:val="18"/>
          <w:szCs w:val="18"/>
        </w:rPr>
        <w:t>/2019.</w:t>
      </w:r>
    </w:p>
    <w:p w14:paraId="2DF81CB4" w14:textId="77777777" w:rsidR="000F08C2" w:rsidRPr="0098079A" w:rsidRDefault="000F08C2"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p>
    <w:p w14:paraId="2271F065" w14:textId="77777777" w:rsidR="002169DC" w:rsidRPr="0098079A" w:rsidRDefault="002169DC"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p>
    <w:p w14:paraId="082025B7" w14:textId="77777777" w:rsidR="000F08C2" w:rsidRPr="0098079A" w:rsidRDefault="000F08C2"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r w:rsidRPr="0098079A">
        <w:rPr>
          <w:rFonts w:ascii="Tahoma" w:hAnsi="Tahoma" w:cs="Tahoma"/>
          <w:sz w:val="18"/>
          <w:szCs w:val="18"/>
        </w:rPr>
        <w:t>_______________________________________________</w:t>
      </w:r>
    </w:p>
    <w:p w14:paraId="54539AD9" w14:textId="25851152" w:rsidR="000F08C2" w:rsidRPr="0098079A" w:rsidRDefault="00E347E5" w:rsidP="006F2F05">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shd w:val="clear" w:color="auto" w:fill="FFFFFF"/>
        </w:rPr>
      </w:pPr>
      <w:r w:rsidRPr="0098079A">
        <w:rPr>
          <w:rFonts w:ascii="Tahoma" w:hAnsi="Tahoma" w:cs="Tahoma"/>
          <w:sz w:val="18"/>
          <w:szCs w:val="18"/>
          <w:shd w:val="clear" w:color="auto" w:fill="FFFFFF"/>
        </w:rPr>
        <w:t>André Luz de Godoy</w:t>
      </w:r>
    </w:p>
    <w:p w14:paraId="2668479B" w14:textId="77777777" w:rsidR="0026096C" w:rsidRPr="0098079A" w:rsidRDefault="00F019AB" w:rsidP="0026096C">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r w:rsidRPr="0098079A">
        <w:rPr>
          <w:rFonts w:ascii="Tahoma" w:hAnsi="Tahoma" w:cs="Tahoma"/>
          <w:sz w:val="18"/>
          <w:szCs w:val="18"/>
        </w:rPr>
        <w:t>Diretor Administrativo</w:t>
      </w:r>
    </w:p>
    <w:p w14:paraId="098FD7CF" w14:textId="77777777" w:rsidR="0026096C" w:rsidRPr="0098079A" w:rsidRDefault="0026096C">
      <w:pPr>
        <w:rPr>
          <w:rFonts w:ascii="Tahoma" w:hAnsi="Tahoma" w:cs="Tahoma"/>
          <w:sz w:val="18"/>
          <w:szCs w:val="18"/>
        </w:rPr>
      </w:pPr>
      <w:r w:rsidRPr="0098079A">
        <w:rPr>
          <w:rFonts w:ascii="Tahoma" w:hAnsi="Tahoma" w:cs="Tahoma"/>
          <w:sz w:val="18"/>
          <w:szCs w:val="18"/>
        </w:rPr>
        <w:br w:type="page"/>
      </w:r>
    </w:p>
    <w:p w14:paraId="6E56D326" w14:textId="77777777" w:rsidR="0026096C" w:rsidRPr="001C6839" w:rsidRDefault="0026096C" w:rsidP="0026096C">
      <w:pPr>
        <w:spacing w:after="120" w:line="360" w:lineRule="auto"/>
        <w:ind w:right="283"/>
        <w:jc w:val="center"/>
        <w:rPr>
          <w:rFonts w:ascii="Tahoma" w:hAnsi="Tahoma" w:cs="Tahoma"/>
          <w:b/>
          <w:sz w:val="18"/>
          <w:szCs w:val="18"/>
        </w:rPr>
      </w:pPr>
      <w:r w:rsidRPr="00AF7999">
        <w:rPr>
          <w:rFonts w:ascii="Tahoma" w:hAnsi="Tahoma" w:cs="Tahoma"/>
          <w:b/>
          <w:sz w:val="18"/>
          <w:szCs w:val="18"/>
        </w:rPr>
        <w:lastRenderedPageBreak/>
        <w:t>ANEXO I</w:t>
      </w:r>
    </w:p>
    <w:p w14:paraId="13EF466E" w14:textId="77777777" w:rsidR="00A73FCC" w:rsidRPr="00A73FCC" w:rsidRDefault="0026096C" w:rsidP="0026096C">
      <w:pPr>
        <w:spacing w:after="120" w:line="360" w:lineRule="auto"/>
        <w:ind w:right="283"/>
        <w:jc w:val="center"/>
        <w:rPr>
          <w:rFonts w:ascii="Tahoma" w:hAnsi="Tahoma" w:cs="Tahoma"/>
          <w:b/>
          <w:sz w:val="18"/>
          <w:szCs w:val="18"/>
        </w:rPr>
      </w:pPr>
      <w:r w:rsidRPr="00A73FCC">
        <w:rPr>
          <w:rFonts w:ascii="Tahoma" w:hAnsi="Tahoma" w:cs="Tahoma"/>
          <w:b/>
          <w:sz w:val="18"/>
          <w:szCs w:val="18"/>
        </w:rPr>
        <w:t>PROJETO BÁSICO</w:t>
      </w:r>
    </w:p>
    <w:p w14:paraId="5D6D938B" w14:textId="77777777" w:rsidR="0026096C" w:rsidRDefault="0084579E" w:rsidP="0026096C">
      <w:pPr>
        <w:spacing w:after="120" w:line="360" w:lineRule="auto"/>
        <w:ind w:right="283"/>
        <w:jc w:val="center"/>
        <w:rPr>
          <w:rFonts w:ascii="Tahoma" w:hAnsi="Tahoma" w:cs="Tahoma"/>
          <w:b/>
          <w:bCs/>
          <w:sz w:val="18"/>
          <w:szCs w:val="18"/>
        </w:rPr>
      </w:pPr>
      <w:r>
        <w:rPr>
          <w:rFonts w:ascii="Tahoma" w:hAnsi="Tahoma" w:cs="Tahoma"/>
          <w:b/>
          <w:bCs/>
          <w:sz w:val="18"/>
          <w:szCs w:val="18"/>
        </w:rPr>
        <w:t>LICITAÇÃO</w:t>
      </w:r>
      <w:r w:rsidR="0026096C" w:rsidRPr="00A73FCC">
        <w:rPr>
          <w:rFonts w:ascii="Tahoma" w:hAnsi="Tahoma" w:cs="Tahoma"/>
          <w:b/>
          <w:bCs/>
          <w:sz w:val="18"/>
          <w:szCs w:val="18"/>
        </w:rPr>
        <w:t xml:space="preserve"> FECHADA PRESENCIAL nº </w:t>
      </w:r>
      <w:r>
        <w:rPr>
          <w:rFonts w:ascii="Tahoma" w:hAnsi="Tahoma" w:cs="Tahoma"/>
          <w:b/>
          <w:bCs/>
          <w:sz w:val="18"/>
          <w:szCs w:val="18"/>
        </w:rPr>
        <w:t>02</w:t>
      </w:r>
      <w:r w:rsidR="00A73FCC" w:rsidRPr="00A73FCC">
        <w:rPr>
          <w:rFonts w:ascii="Tahoma" w:hAnsi="Tahoma" w:cs="Tahoma"/>
          <w:b/>
          <w:bCs/>
          <w:sz w:val="18"/>
          <w:szCs w:val="18"/>
        </w:rPr>
        <w:t>/2019</w:t>
      </w:r>
    </w:p>
    <w:p w14:paraId="35E5CB6E" w14:textId="77777777" w:rsidR="00FE28C2" w:rsidRPr="00516C95" w:rsidRDefault="00FE28C2" w:rsidP="00FE28C2">
      <w:pPr>
        <w:spacing w:after="120" w:line="360" w:lineRule="auto"/>
        <w:ind w:right="566"/>
        <w:rPr>
          <w:rFonts w:ascii="Tahoma" w:hAnsi="Tahoma" w:cs="Tahoma"/>
          <w:b/>
          <w:bCs/>
          <w:sz w:val="18"/>
          <w:szCs w:val="18"/>
        </w:rPr>
      </w:pPr>
    </w:p>
    <w:p w14:paraId="4BBA0969" w14:textId="37A309B1" w:rsidR="00FE28C2" w:rsidRPr="00516C95" w:rsidRDefault="00FE28C2" w:rsidP="00A621EB">
      <w:pPr>
        <w:pStyle w:val="PargrafodaLista"/>
        <w:numPr>
          <w:ilvl w:val="0"/>
          <w:numId w:val="53"/>
        </w:numPr>
        <w:spacing w:after="120" w:line="360" w:lineRule="auto"/>
        <w:ind w:right="282" w:hanging="720"/>
        <w:rPr>
          <w:rFonts w:ascii="Tahoma" w:hAnsi="Tahoma" w:cs="Tahoma"/>
          <w:b/>
          <w:bCs/>
          <w:sz w:val="18"/>
          <w:szCs w:val="18"/>
        </w:rPr>
      </w:pPr>
      <w:r>
        <w:rPr>
          <w:rFonts w:ascii="Tahoma" w:hAnsi="Tahoma" w:cs="Tahoma"/>
          <w:b/>
          <w:bCs/>
          <w:sz w:val="18"/>
          <w:szCs w:val="18"/>
        </w:rPr>
        <w:t>OBJETO</w:t>
      </w:r>
    </w:p>
    <w:p w14:paraId="3B07E1CD" w14:textId="77777777" w:rsidR="00FE28C2" w:rsidRPr="00516C95" w:rsidRDefault="00FE28C2" w:rsidP="00A621EB">
      <w:pPr>
        <w:pStyle w:val="PargrafodaLista"/>
        <w:numPr>
          <w:ilvl w:val="1"/>
          <w:numId w:val="53"/>
        </w:numPr>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 xml:space="preserve">Contratação de serviços jurídicos especializados em contencioso trabalhista, judicial e administrativo, para defesa dos interesses da </w:t>
      </w:r>
      <w:r w:rsidRPr="00516C95">
        <w:rPr>
          <w:rFonts w:ascii="Tahoma" w:hAnsi="Tahoma" w:cs="Tahoma"/>
          <w:b/>
          <w:sz w:val="18"/>
          <w:szCs w:val="18"/>
        </w:rPr>
        <w:t>Finep</w:t>
      </w:r>
      <w:r>
        <w:rPr>
          <w:rFonts w:ascii="Tahoma" w:hAnsi="Tahoma" w:cs="Tahoma"/>
          <w:bCs/>
          <w:sz w:val="18"/>
          <w:szCs w:val="18"/>
        </w:rPr>
        <w:t>.</w:t>
      </w:r>
    </w:p>
    <w:p w14:paraId="386E5B73" w14:textId="77777777" w:rsidR="00FE28C2" w:rsidRPr="00516C95" w:rsidRDefault="00FE28C2" w:rsidP="00FE28C2">
      <w:pPr>
        <w:spacing w:after="120" w:line="360" w:lineRule="auto"/>
        <w:ind w:right="282"/>
        <w:jc w:val="both"/>
        <w:rPr>
          <w:rFonts w:ascii="Tahoma" w:hAnsi="Tahoma" w:cs="Tahoma"/>
          <w:bCs/>
          <w:sz w:val="18"/>
          <w:szCs w:val="18"/>
        </w:rPr>
      </w:pPr>
    </w:p>
    <w:p w14:paraId="7CB72CC8" w14:textId="554A6DA7" w:rsidR="00FE28C2" w:rsidRPr="00516C95" w:rsidRDefault="00FE28C2" w:rsidP="00A621EB">
      <w:pPr>
        <w:pStyle w:val="PargrafodaLista"/>
        <w:numPr>
          <w:ilvl w:val="0"/>
          <w:numId w:val="53"/>
        </w:numPr>
        <w:spacing w:after="120" w:line="360" w:lineRule="auto"/>
        <w:ind w:right="282" w:hanging="720"/>
        <w:rPr>
          <w:rFonts w:ascii="Tahoma" w:hAnsi="Tahoma" w:cs="Tahoma"/>
          <w:b/>
          <w:bCs/>
          <w:sz w:val="18"/>
          <w:szCs w:val="18"/>
        </w:rPr>
      </w:pPr>
      <w:r>
        <w:rPr>
          <w:rFonts w:ascii="Tahoma" w:hAnsi="Tahoma" w:cs="Tahoma"/>
          <w:b/>
          <w:bCs/>
          <w:sz w:val="18"/>
          <w:szCs w:val="18"/>
        </w:rPr>
        <w:t>DESCRIÇÃO DOS SERVIÇOS</w:t>
      </w:r>
    </w:p>
    <w:p w14:paraId="1A3DE4FA" w14:textId="77777777" w:rsidR="00FE28C2" w:rsidRPr="00516C95" w:rsidRDefault="00FE28C2" w:rsidP="00A621EB">
      <w:pPr>
        <w:pStyle w:val="PargrafodaLista"/>
        <w:numPr>
          <w:ilvl w:val="1"/>
          <w:numId w:val="53"/>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Os serviços compreendem todas as medidas jurídicas e judiciais necessárias ao perfeito atendimento e acompanhamento das ações e procedimentos em curso na Justiça do Trabalho, Tribunais Superiores, Ministério Público do Trabalho, bem como nos órgãos de fiscalização do trabalho e demais órgãos de controle quando envolverem matéria trabalhista.</w:t>
      </w:r>
    </w:p>
    <w:p w14:paraId="53860916" w14:textId="77777777" w:rsidR="00FE28C2" w:rsidRPr="00516C95" w:rsidRDefault="00FE28C2" w:rsidP="00FE28C2">
      <w:pPr>
        <w:spacing w:after="120" w:line="360" w:lineRule="auto"/>
        <w:ind w:left="705" w:right="282" w:hanging="705"/>
        <w:jc w:val="both"/>
        <w:rPr>
          <w:rFonts w:ascii="Tahoma" w:hAnsi="Tahoma" w:cs="Tahoma"/>
          <w:sz w:val="18"/>
          <w:szCs w:val="18"/>
        </w:rPr>
      </w:pPr>
      <w:r w:rsidRPr="00516C95">
        <w:rPr>
          <w:rFonts w:ascii="Tahoma" w:hAnsi="Tahoma" w:cs="Tahoma"/>
          <w:bCs/>
          <w:sz w:val="18"/>
          <w:szCs w:val="18"/>
        </w:rPr>
        <w:t>2.2.</w:t>
      </w:r>
      <w:r w:rsidRPr="00516C95">
        <w:rPr>
          <w:rFonts w:ascii="Tahoma" w:hAnsi="Tahoma" w:cs="Tahoma"/>
          <w:sz w:val="18"/>
          <w:szCs w:val="18"/>
        </w:rPr>
        <w:t xml:space="preserve"> </w:t>
      </w:r>
      <w:r w:rsidRPr="00516C95">
        <w:rPr>
          <w:rFonts w:ascii="Tahoma" w:hAnsi="Tahoma" w:cs="Tahoma"/>
          <w:sz w:val="18"/>
          <w:szCs w:val="18"/>
        </w:rPr>
        <w:tab/>
        <w:t xml:space="preserve">Será permitida, sem ônus para a </w:t>
      </w:r>
      <w:r w:rsidRPr="00516C95">
        <w:rPr>
          <w:rFonts w:ascii="Tahoma" w:hAnsi="Tahoma" w:cs="Tahoma"/>
          <w:b/>
          <w:bCs/>
          <w:sz w:val="18"/>
          <w:szCs w:val="18"/>
        </w:rPr>
        <w:t>Finep</w:t>
      </w:r>
      <w:r w:rsidRPr="00516C95">
        <w:rPr>
          <w:rFonts w:ascii="Tahoma" w:hAnsi="Tahoma" w:cs="Tahoma"/>
          <w:sz w:val="18"/>
          <w:szCs w:val="18"/>
        </w:rPr>
        <w:t xml:space="preserve">, a subcontratação de outros profissionais para atividades inerentes à advocacia de apoio, tais como: protocolo, distribuição de ações, distribuição e acompanhamento de cartas precatórias, procedimentos para recolhimento de custas, obtenção e encaminhamento de documentos e alvarás, obtenção de informações processuais, fotocópias, autenticações, entre outras, nas causas a serem acompanhadas </w:t>
      </w:r>
      <w:r w:rsidRPr="00516C95">
        <w:rPr>
          <w:rFonts w:ascii="Tahoma" w:hAnsi="Tahoma" w:cs="Tahoma"/>
          <w:sz w:val="18"/>
          <w:szCs w:val="18"/>
          <w:u w:val="single"/>
        </w:rPr>
        <w:t>fora do Estado do Rio de Janeiro</w:t>
      </w:r>
      <w:r w:rsidRPr="00516C95">
        <w:rPr>
          <w:rFonts w:ascii="Tahoma" w:hAnsi="Tahoma" w:cs="Tahoma"/>
          <w:sz w:val="18"/>
          <w:szCs w:val="18"/>
        </w:rPr>
        <w:t>.</w:t>
      </w:r>
    </w:p>
    <w:p w14:paraId="581768A8" w14:textId="77777777" w:rsidR="00FE28C2" w:rsidRPr="00516C95" w:rsidRDefault="00FE28C2" w:rsidP="00FE28C2">
      <w:pPr>
        <w:spacing w:after="120" w:line="360" w:lineRule="auto"/>
        <w:ind w:left="705" w:right="282" w:hanging="705"/>
        <w:jc w:val="both"/>
        <w:rPr>
          <w:rFonts w:ascii="Tahoma" w:hAnsi="Tahoma" w:cs="Tahoma"/>
          <w:sz w:val="18"/>
          <w:szCs w:val="18"/>
        </w:rPr>
      </w:pPr>
      <w:r w:rsidRPr="00516C95">
        <w:rPr>
          <w:rFonts w:ascii="Tahoma" w:hAnsi="Tahoma" w:cs="Tahoma"/>
          <w:bCs/>
          <w:sz w:val="18"/>
          <w:szCs w:val="18"/>
        </w:rPr>
        <w:t>2.3.</w:t>
      </w:r>
      <w:r w:rsidRPr="00516C95">
        <w:rPr>
          <w:rFonts w:ascii="Tahoma" w:hAnsi="Tahoma" w:cs="Tahoma"/>
          <w:sz w:val="18"/>
          <w:szCs w:val="18"/>
        </w:rPr>
        <w:tab/>
        <w:t xml:space="preserve">Para a execução dos serviços contratados, a </w:t>
      </w:r>
      <w:r w:rsidRPr="00516C95">
        <w:rPr>
          <w:rFonts w:ascii="Tahoma" w:hAnsi="Tahoma" w:cs="Tahoma"/>
          <w:b/>
          <w:sz w:val="18"/>
          <w:szCs w:val="18"/>
        </w:rPr>
        <w:t>Contratada</w:t>
      </w:r>
      <w:r w:rsidRPr="00516C95">
        <w:rPr>
          <w:rFonts w:ascii="Tahoma" w:hAnsi="Tahoma" w:cs="Tahoma"/>
          <w:sz w:val="18"/>
          <w:szCs w:val="18"/>
        </w:rPr>
        <w:t xml:space="preserve"> receberá procuração com poderes </w:t>
      </w:r>
      <w:r w:rsidRPr="00516C95">
        <w:rPr>
          <w:rFonts w:ascii="Tahoma" w:hAnsi="Tahoma" w:cs="Tahoma"/>
          <w:i/>
          <w:iCs/>
          <w:sz w:val="18"/>
          <w:szCs w:val="18"/>
        </w:rPr>
        <w:t>ad judicia et extra</w:t>
      </w:r>
      <w:r w:rsidRPr="00516C95">
        <w:rPr>
          <w:rFonts w:ascii="Tahoma" w:hAnsi="Tahoma" w:cs="Tahoma"/>
          <w:sz w:val="18"/>
          <w:szCs w:val="18"/>
        </w:rPr>
        <w:t>.</w:t>
      </w:r>
    </w:p>
    <w:p w14:paraId="1516E2CE" w14:textId="77777777" w:rsidR="00FE28C2" w:rsidRPr="00516C95" w:rsidRDefault="00FE28C2" w:rsidP="00FE28C2">
      <w:pPr>
        <w:spacing w:after="120" w:line="360" w:lineRule="auto"/>
        <w:ind w:left="705" w:right="282" w:hanging="705"/>
        <w:jc w:val="both"/>
        <w:rPr>
          <w:rFonts w:ascii="Tahoma" w:hAnsi="Tahoma" w:cs="Tahoma"/>
          <w:sz w:val="18"/>
          <w:szCs w:val="18"/>
        </w:rPr>
      </w:pPr>
      <w:r w:rsidRPr="00516C95">
        <w:rPr>
          <w:rFonts w:ascii="Tahoma" w:hAnsi="Tahoma" w:cs="Tahoma"/>
          <w:sz w:val="18"/>
          <w:szCs w:val="18"/>
        </w:rPr>
        <w:t>2.4.</w:t>
      </w:r>
      <w:r>
        <w:rPr>
          <w:rFonts w:ascii="Tahoma" w:hAnsi="Tahoma" w:cs="Tahoma"/>
          <w:sz w:val="18"/>
          <w:szCs w:val="18"/>
        </w:rPr>
        <w:tab/>
      </w:r>
      <w:r w:rsidRPr="00516C95">
        <w:rPr>
          <w:rFonts w:ascii="Tahoma" w:hAnsi="Tahoma" w:cs="Tahoma"/>
          <w:sz w:val="18"/>
          <w:szCs w:val="18"/>
        </w:rPr>
        <w:t xml:space="preserve">A carteira de processos da </w:t>
      </w:r>
      <w:r w:rsidRPr="00516C95">
        <w:rPr>
          <w:rFonts w:ascii="Tahoma" w:hAnsi="Tahoma" w:cs="Tahoma"/>
          <w:b/>
          <w:sz w:val="18"/>
          <w:szCs w:val="18"/>
        </w:rPr>
        <w:t>Finep</w:t>
      </w:r>
      <w:r w:rsidRPr="00516C95">
        <w:rPr>
          <w:rFonts w:ascii="Tahoma" w:hAnsi="Tahoma" w:cs="Tahoma"/>
          <w:sz w:val="18"/>
          <w:szCs w:val="18"/>
        </w:rPr>
        <w:t xml:space="preserve">, em agosto de 2019, contemplava aproximadamente </w:t>
      </w:r>
      <w:r w:rsidRPr="00516C95">
        <w:rPr>
          <w:rFonts w:ascii="Tahoma" w:hAnsi="Tahoma" w:cs="Tahoma"/>
          <w:b/>
          <w:sz w:val="18"/>
          <w:szCs w:val="18"/>
        </w:rPr>
        <w:t>194 (cento e noventa e quatro) ações judiciais e procedimentos administrativos</w:t>
      </w:r>
      <w:r w:rsidRPr="00516C95">
        <w:rPr>
          <w:rFonts w:ascii="Tahoma" w:hAnsi="Tahoma" w:cs="Tahoma"/>
          <w:sz w:val="18"/>
          <w:szCs w:val="18"/>
        </w:rPr>
        <w:t xml:space="preserve">. Nesse quantitativo, já foi considerada a proporcionalidade estabelecida para as ações </w:t>
      </w:r>
      <w:proofErr w:type="spellStart"/>
      <w:r w:rsidRPr="00516C95">
        <w:rPr>
          <w:rFonts w:ascii="Tahoma" w:hAnsi="Tahoma" w:cs="Tahoma"/>
          <w:sz w:val="18"/>
          <w:szCs w:val="18"/>
        </w:rPr>
        <w:t>plúrimas</w:t>
      </w:r>
      <w:proofErr w:type="spellEnd"/>
      <w:r w:rsidRPr="00516C95">
        <w:rPr>
          <w:rFonts w:ascii="Tahoma" w:hAnsi="Tahoma" w:cs="Tahoma"/>
          <w:sz w:val="18"/>
          <w:szCs w:val="18"/>
        </w:rPr>
        <w:t xml:space="preserve"> disposta no subitem 2.8 deste Projeto Básico.</w:t>
      </w:r>
    </w:p>
    <w:p w14:paraId="2A07B049" w14:textId="77777777" w:rsidR="00FE28C2" w:rsidRPr="00516C95" w:rsidRDefault="00FE28C2" w:rsidP="00FE28C2">
      <w:pPr>
        <w:spacing w:after="120" w:line="360" w:lineRule="auto"/>
        <w:ind w:left="705" w:right="282" w:hanging="705"/>
        <w:jc w:val="both"/>
        <w:rPr>
          <w:rFonts w:ascii="Tahoma" w:hAnsi="Tahoma" w:cs="Tahoma"/>
          <w:sz w:val="18"/>
          <w:szCs w:val="18"/>
        </w:rPr>
      </w:pPr>
      <w:r w:rsidRPr="00516C95">
        <w:rPr>
          <w:rFonts w:ascii="Tahoma" w:hAnsi="Tahoma" w:cs="Tahoma"/>
          <w:sz w:val="18"/>
          <w:szCs w:val="18"/>
        </w:rPr>
        <w:t>2.4.1.</w:t>
      </w:r>
      <w:r>
        <w:rPr>
          <w:rFonts w:ascii="Tahoma" w:hAnsi="Tahoma" w:cs="Tahoma"/>
          <w:sz w:val="18"/>
          <w:szCs w:val="18"/>
        </w:rPr>
        <w:tab/>
      </w:r>
      <w:r w:rsidRPr="00516C95">
        <w:rPr>
          <w:rFonts w:ascii="Tahoma" w:hAnsi="Tahoma" w:cs="Tahoma"/>
          <w:sz w:val="18"/>
          <w:szCs w:val="18"/>
        </w:rPr>
        <w:t>Esses quantitativos poderão variar de acordo com o ajuizamento de novas ações ou instauração de novos procedimentos administrativos, bem como com a extinção dos processos.</w:t>
      </w:r>
    </w:p>
    <w:p w14:paraId="0402A3E2" w14:textId="7619DA7F" w:rsidR="00FE28C2" w:rsidRDefault="00FE28C2" w:rsidP="00FE28C2">
      <w:pPr>
        <w:spacing w:after="120" w:line="360" w:lineRule="auto"/>
        <w:ind w:left="705" w:right="282" w:hanging="705"/>
        <w:jc w:val="both"/>
        <w:rPr>
          <w:rFonts w:ascii="Tahoma" w:hAnsi="Tahoma" w:cs="Tahoma"/>
          <w:sz w:val="18"/>
          <w:szCs w:val="18"/>
        </w:rPr>
      </w:pPr>
      <w:r w:rsidRPr="00516C95">
        <w:rPr>
          <w:rFonts w:ascii="Tahoma" w:hAnsi="Tahoma" w:cs="Tahoma"/>
          <w:sz w:val="18"/>
          <w:szCs w:val="18"/>
        </w:rPr>
        <w:t>2.5.</w:t>
      </w:r>
      <w:r>
        <w:rPr>
          <w:rFonts w:ascii="Tahoma" w:hAnsi="Tahoma" w:cs="Tahoma"/>
          <w:sz w:val="18"/>
          <w:szCs w:val="18"/>
        </w:rPr>
        <w:tab/>
      </w:r>
      <w:r w:rsidRPr="00516C95">
        <w:rPr>
          <w:rFonts w:ascii="Tahoma" w:hAnsi="Tahoma" w:cs="Tahoma"/>
          <w:sz w:val="18"/>
          <w:szCs w:val="18"/>
        </w:rPr>
        <w:t xml:space="preserve">A fim de atender o ingresso de novas ações ou procedimentos, será acrescida, a título de </w:t>
      </w:r>
      <w:r w:rsidRPr="00516C95">
        <w:rPr>
          <w:rFonts w:ascii="Tahoma" w:hAnsi="Tahoma" w:cs="Tahoma"/>
          <w:b/>
          <w:sz w:val="18"/>
          <w:szCs w:val="18"/>
        </w:rPr>
        <w:t>reserva</w:t>
      </w:r>
      <w:r w:rsidRPr="00516C95">
        <w:rPr>
          <w:rFonts w:ascii="Tahoma" w:hAnsi="Tahoma" w:cs="Tahoma"/>
          <w:sz w:val="18"/>
          <w:szCs w:val="18"/>
        </w:rPr>
        <w:t xml:space="preserve">, a remuneração de até </w:t>
      </w:r>
      <w:r w:rsidRPr="00516C95">
        <w:rPr>
          <w:rFonts w:ascii="Tahoma" w:hAnsi="Tahoma" w:cs="Tahoma"/>
          <w:b/>
          <w:bCs/>
          <w:sz w:val="18"/>
          <w:szCs w:val="18"/>
        </w:rPr>
        <w:t>10</w:t>
      </w:r>
      <w:r w:rsidRPr="00516C95">
        <w:rPr>
          <w:rFonts w:ascii="Tahoma" w:hAnsi="Tahoma" w:cs="Tahoma"/>
          <w:b/>
          <w:sz w:val="18"/>
          <w:szCs w:val="18"/>
        </w:rPr>
        <w:t xml:space="preserve"> (dez) ações por ano</w:t>
      </w:r>
      <w:r w:rsidRPr="00516C95">
        <w:rPr>
          <w:rFonts w:ascii="Tahoma" w:hAnsi="Tahoma" w:cs="Tahoma"/>
          <w:sz w:val="18"/>
          <w:szCs w:val="18"/>
        </w:rPr>
        <w:t>, considerando-se a média dos últimos três anos da diferença entre o ingresso de novas ações e a extinção de ações em curso:</w:t>
      </w:r>
    </w:p>
    <w:p w14:paraId="58E02728" w14:textId="7843FEE2" w:rsidR="00FE28C2" w:rsidRDefault="00FE28C2" w:rsidP="00FE28C2">
      <w:pPr>
        <w:spacing w:after="120" w:line="360" w:lineRule="auto"/>
        <w:ind w:left="705" w:right="282" w:hanging="705"/>
        <w:jc w:val="both"/>
        <w:rPr>
          <w:rFonts w:ascii="Tahoma" w:hAnsi="Tahoma" w:cs="Tahoma"/>
          <w:sz w:val="18"/>
          <w:szCs w:val="18"/>
        </w:rPr>
      </w:pPr>
    </w:p>
    <w:p w14:paraId="63961DB5" w14:textId="3F50CCA3" w:rsidR="00FE28C2" w:rsidRDefault="00FE28C2" w:rsidP="00FE28C2">
      <w:pPr>
        <w:spacing w:after="120" w:line="360" w:lineRule="auto"/>
        <w:ind w:left="705" w:right="282" w:hanging="705"/>
        <w:jc w:val="both"/>
        <w:rPr>
          <w:rFonts w:ascii="Tahoma" w:hAnsi="Tahoma" w:cs="Tahoma"/>
          <w:sz w:val="18"/>
          <w:szCs w:val="18"/>
        </w:rPr>
      </w:pPr>
    </w:p>
    <w:p w14:paraId="19C76561" w14:textId="77777777" w:rsidR="00FE28C2" w:rsidRDefault="00FE28C2" w:rsidP="00FE28C2">
      <w:pPr>
        <w:spacing w:after="120" w:line="360" w:lineRule="auto"/>
        <w:ind w:left="705" w:right="282" w:hanging="705"/>
        <w:jc w:val="both"/>
        <w:rPr>
          <w:rFonts w:ascii="Tahoma" w:hAnsi="Tahoma" w:cs="Tahoma"/>
          <w:sz w:val="18"/>
          <w:szCs w:val="18"/>
        </w:rPr>
      </w:pPr>
    </w:p>
    <w:tbl>
      <w:tblPr>
        <w:tblW w:w="6658" w:type="dxa"/>
        <w:jc w:val="center"/>
        <w:tblCellMar>
          <w:left w:w="70" w:type="dxa"/>
          <w:right w:w="70" w:type="dxa"/>
        </w:tblCellMar>
        <w:tblLook w:val="04A0" w:firstRow="1" w:lastRow="0" w:firstColumn="1" w:lastColumn="0" w:noHBand="0" w:noVBand="1"/>
      </w:tblPr>
      <w:tblGrid>
        <w:gridCol w:w="850"/>
        <w:gridCol w:w="1413"/>
        <w:gridCol w:w="1560"/>
        <w:gridCol w:w="2835"/>
      </w:tblGrid>
      <w:tr w:rsidR="00FE28C2" w:rsidRPr="00516C95" w14:paraId="31B60E23" w14:textId="77777777" w:rsidTr="00FE28C2">
        <w:trPr>
          <w:trHeight w:val="516"/>
          <w:jc w:val="center"/>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5D3E3" w14:textId="77777777" w:rsidR="00FE28C2" w:rsidRPr="00516C95" w:rsidRDefault="00FE28C2" w:rsidP="00FE28C2">
            <w:pPr>
              <w:spacing w:after="120" w:line="360" w:lineRule="auto"/>
              <w:ind w:right="282"/>
              <w:jc w:val="center"/>
              <w:rPr>
                <w:rFonts w:ascii="Tahoma" w:hAnsi="Tahoma" w:cs="Tahoma"/>
                <w:b/>
                <w:color w:val="000000"/>
                <w:sz w:val="18"/>
                <w:szCs w:val="18"/>
              </w:rPr>
            </w:pPr>
            <w:r w:rsidRPr="00516C95">
              <w:rPr>
                <w:rFonts w:ascii="Tahoma" w:hAnsi="Tahoma" w:cs="Tahoma"/>
                <w:b/>
                <w:color w:val="000000"/>
                <w:sz w:val="18"/>
                <w:szCs w:val="18"/>
              </w:rPr>
              <w:lastRenderedPageBreak/>
              <w:t>Ano</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14:paraId="1BAEB3E9" w14:textId="77777777" w:rsidR="00FE28C2" w:rsidRPr="00516C95" w:rsidRDefault="00FE28C2" w:rsidP="00FE28C2">
            <w:pPr>
              <w:spacing w:after="120" w:line="360" w:lineRule="auto"/>
              <w:ind w:right="282"/>
              <w:jc w:val="center"/>
              <w:rPr>
                <w:rFonts w:ascii="Tahoma" w:hAnsi="Tahoma" w:cs="Tahoma"/>
                <w:b/>
                <w:color w:val="000000"/>
                <w:sz w:val="18"/>
                <w:szCs w:val="18"/>
              </w:rPr>
            </w:pPr>
            <w:r w:rsidRPr="00516C95">
              <w:rPr>
                <w:rFonts w:ascii="Tahoma" w:hAnsi="Tahoma" w:cs="Tahoma"/>
                <w:b/>
                <w:color w:val="000000"/>
                <w:sz w:val="18"/>
                <w:szCs w:val="18"/>
              </w:rPr>
              <w:t>Novas ações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838C2A5" w14:textId="77777777" w:rsidR="00FE28C2" w:rsidRPr="00516C95" w:rsidRDefault="00FE28C2" w:rsidP="00FE28C2">
            <w:pPr>
              <w:spacing w:after="120" w:line="360" w:lineRule="auto"/>
              <w:ind w:right="282"/>
              <w:jc w:val="center"/>
              <w:rPr>
                <w:rFonts w:ascii="Tahoma" w:hAnsi="Tahoma" w:cs="Tahoma"/>
                <w:b/>
                <w:color w:val="000000"/>
                <w:sz w:val="18"/>
                <w:szCs w:val="18"/>
              </w:rPr>
            </w:pPr>
            <w:r w:rsidRPr="00516C95">
              <w:rPr>
                <w:rFonts w:ascii="Tahoma" w:hAnsi="Tahoma" w:cs="Tahoma"/>
                <w:b/>
                <w:color w:val="000000"/>
                <w:sz w:val="18"/>
                <w:szCs w:val="18"/>
              </w:rPr>
              <w:t>Ações Arquivadas</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48FF4FA" w14:textId="77777777" w:rsidR="00FE28C2" w:rsidRPr="00516C95" w:rsidRDefault="00FE28C2" w:rsidP="00FE28C2">
            <w:pPr>
              <w:spacing w:after="120" w:line="360" w:lineRule="auto"/>
              <w:ind w:right="282"/>
              <w:jc w:val="center"/>
              <w:rPr>
                <w:rFonts w:ascii="Tahoma" w:hAnsi="Tahoma" w:cs="Tahoma"/>
                <w:b/>
                <w:color w:val="000000"/>
                <w:sz w:val="18"/>
                <w:szCs w:val="18"/>
              </w:rPr>
            </w:pPr>
            <w:r w:rsidRPr="00516C95">
              <w:rPr>
                <w:rFonts w:ascii="Tahoma" w:hAnsi="Tahoma" w:cs="Tahoma"/>
                <w:b/>
                <w:color w:val="000000"/>
                <w:sz w:val="18"/>
                <w:szCs w:val="18"/>
              </w:rPr>
              <w:t>Diferença</w:t>
            </w:r>
          </w:p>
        </w:tc>
      </w:tr>
      <w:tr w:rsidR="00FE28C2" w:rsidRPr="00516C95" w14:paraId="5E2A6DA6" w14:textId="77777777" w:rsidTr="00FE28C2">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0491D19"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2016</w:t>
            </w:r>
          </w:p>
        </w:tc>
        <w:tc>
          <w:tcPr>
            <w:tcW w:w="1413" w:type="dxa"/>
            <w:tcBorders>
              <w:top w:val="nil"/>
              <w:left w:val="nil"/>
              <w:bottom w:val="single" w:sz="4" w:space="0" w:color="auto"/>
              <w:right w:val="single" w:sz="4" w:space="0" w:color="auto"/>
            </w:tcBorders>
            <w:shd w:val="clear" w:color="auto" w:fill="auto"/>
            <w:noWrap/>
            <w:vAlign w:val="center"/>
            <w:hideMark/>
          </w:tcPr>
          <w:p w14:paraId="7FEE0D63"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12</w:t>
            </w:r>
          </w:p>
        </w:tc>
        <w:tc>
          <w:tcPr>
            <w:tcW w:w="1560" w:type="dxa"/>
            <w:tcBorders>
              <w:top w:val="nil"/>
              <w:left w:val="nil"/>
              <w:bottom w:val="single" w:sz="4" w:space="0" w:color="auto"/>
              <w:right w:val="single" w:sz="4" w:space="0" w:color="auto"/>
            </w:tcBorders>
            <w:shd w:val="clear" w:color="auto" w:fill="auto"/>
            <w:noWrap/>
            <w:vAlign w:val="center"/>
            <w:hideMark/>
          </w:tcPr>
          <w:p w14:paraId="6A848FD7"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1</w:t>
            </w:r>
          </w:p>
        </w:tc>
        <w:tc>
          <w:tcPr>
            <w:tcW w:w="2835" w:type="dxa"/>
            <w:tcBorders>
              <w:top w:val="nil"/>
              <w:left w:val="nil"/>
              <w:bottom w:val="single" w:sz="4" w:space="0" w:color="auto"/>
              <w:right w:val="single" w:sz="4" w:space="0" w:color="auto"/>
            </w:tcBorders>
            <w:shd w:val="clear" w:color="auto" w:fill="auto"/>
            <w:noWrap/>
            <w:vAlign w:val="center"/>
            <w:hideMark/>
          </w:tcPr>
          <w:p w14:paraId="7A8F1520"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11</w:t>
            </w:r>
          </w:p>
        </w:tc>
      </w:tr>
      <w:tr w:rsidR="00FE28C2" w:rsidRPr="00516C95" w14:paraId="284CF3FB" w14:textId="77777777" w:rsidTr="00FE28C2">
        <w:trPr>
          <w:trHeight w:val="279"/>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CBD716B"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2017</w:t>
            </w:r>
          </w:p>
        </w:tc>
        <w:tc>
          <w:tcPr>
            <w:tcW w:w="1413" w:type="dxa"/>
            <w:tcBorders>
              <w:top w:val="nil"/>
              <w:left w:val="nil"/>
              <w:bottom w:val="single" w:sz="4" w:space="0" w:color="auto"/>
              <w:right w:val="single" w:sz="4" w:space="0" w:color="auto"/>
            </w:tcBorders>
            <w:shd w:val="clear" w:color="auto" w:fill="auto"/>
            <w:noWrap/>
            <w:vAlign w:val="center"/>
            <w:hideMark/>
          </w:tcPr>
          <w:p w14:paraId="2AB4CFDE"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24</w:t>
            </w:r>
          </w:p>
        </w:tc>
        <w:tc>
          <w:tcPr>
            <w:tcW w:w="1560" w:type="dxa"/>
            <w:tcBorders>
              <w:top w:val="nil"/>
              <w:left w:val="nil"/>
              <w:bottom w:val="single" w:sz="4" w:space="0" w:color="auto"/>
              <w:right w:val="single" w:sz="4" w:space="0" w:color="auto"/>
            </w:tcBorders>
            <w:shd w:val="clear" w:color="auto" w:fill="auto"/>
            <w:noWrap/>
            <w:vAlign w:val="center"/>
            <w:hideMark/>
          </w:tcPr>
          <w:p w14:paraId="759741C0"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10</w:t>
            </w:r>
          </w:p>
        </w:tc>
        <w:tc>
          <w:tcPr>
            <w:tcW w:w="2835" w:type="dxa"/>
            <w:tcBorders>
              <w:top w:val="nil"/>
              <w:left w:val="nil"/>
              <w:bottom w:val="single" w:sz="4" w:space="0" w:color="auto"/>
              <w:right w:val="single" w:sz="4" w:space="0" w:color="auto"/>
            </w:tcBorders>
            <w:shd w:val="clear" w:color="auto" w:fill="auto"/>
            <w:noWrap/>
            <w:vAlign w:val="center"/>
            <w:hideMark/>
          </w:tcPr>
          <w:p w14:paraId="46C2553E"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14</w:t>
            </w:r>
          </w:p>
        </w:tc>
      </w:tr>
      <w:tr w:rsidR="00FE28C2" w:rsidRPr="00516C95" w14:paraId="622395CE" w14:textId="77777777" w:rsidTr="00FE28C2">
        <w:trPr>
          <w:trHeight w:val="300"/>
          <w:jc w:val="center"/>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B38B076"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2018</w:t>
            </w:r>
          </w:p>
        </w:tc>
        <w:tc>
          <w:tcPr>
            <w:tcW w:w="1413" w:type="dxa"/>
            <w:tcBorders>
              <w:top w:val="nil"/>
              <w:left w:val="nil"/>
              <w:bottom w:val="single" w:sz="4" w:space="0" w:color="auto"/>
              <w:right w:val="single" w:sz="4" w:space="0" w:color="auto"/>
            </w:tcBorders>
            <w:shd w:val="clear" w:color="auto" w:fill="auto"/>
            <w:noWrap/>
            <w:vAlign w:val="center"/>
            <w:hideMark/>
          </w:tcPr>
          <w:p w14:paraId="38D67543"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15</w:t>
            </w:r>
          </w:p>
        </w:tc>
        <w:tc>
          <w:tcPr>
            <w:tcW w:w="1560" w:type="dxa"/>
            <w:tcBorders>
              <w:top w:val="nil"/>
              <w:left w:val="nil"/>
              <w:bottom w:val="single" w:sz="4" w:space="0" w:color="auto"/>
              <w:right w:val="single" w:sz="4" w:space="0" w:color="auto"/>
            </w:tcBorders>
            <w:shd w:val="clear" w:color="auto" w:fill="auto"/>
            <w:noWrap/>
            <w:vAlign w:val="center"/>
            <w:hideMark/>
          </w:tcPr>
          <w:p w14:paraId="165D4F61"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12</w:t>
            </w:r>
          </w:p>
        </w:tc>
        <w:tc>
          <w:tcPr>
            <w:tcW w:w="2835" w:type="dxa"/>
            <w:tcBorders>
              <w:top w:val="nil"/>
              <w:left w:val="nil"/>
              <w:bottom w:val="single" w:sz="4" w:space="0" w:color="auto"/>
              <w:right w:val="single" w:sz="4" w:space="0" w:color="auto"/>
            </w:tcBorders>
            <w:shd w:val="clear" w:color="auto" w:fill="auto"/>
            <w:noWrap/>
            <w:vAlign w:val="center"/>
            <w:hideMark/>
          </w:tcPr>
          <w:p w14:paraId="14BAED05" w14:textId="77777777" w:rsidR="00FE28C2" w:rsidRPr="00516C95" w:rsidRDefault="00FE28C2" w:rsidP="00FE28C2">
            <w:pPr>
              <w:spacing w:after="120" w:line="360" w:lineRule="auto"/>
              <w:ind w:right="282"/>
              <w:jc w:val="center"/>
              <w:rPr>
                <w:rFonts w:ascii="Tahoma" w:hAnsi="Tahoma" w:cs="Tahoma"/>
                <w:color w:val="000000"/>
                <w:sz w:val="18"/>
                <w:szCs w:val="18"/>
              </w:rPr>
            </w:pPr>
            <w:r w:rsidRPr="00516C95">
              <w:rPr>
                <w:rFonts w:ascii="Tahoma" w:hAnsi="Tahoma" w:cs="Tahoma"/>
                <w:color w:val="000000"/>
                <w:sz w:val="18"/>
                <w:szCs w:val="18"/>
              </w:rPr>
              <w:t>3</w:t>
            </w:r>
          </w:p>
        </w:tc>
      </w:tr>
      <w:tr w:rsidR="00FE28C2" w:rsidRPr="00516C95" w14:paraId="47D16914" w14:textId="77777777" w:rsidTr="00FE28C2">
        <w:trPr>
          <w:trHeight w:val="300"/>
          <w:jc w:val="center"/>
        </w:trPr>
        <w:tc>
          <w:tcPr>
            <w:tcW w:w="850" w:type="dxa"/>
            <w:tcBorders>
              <w:top w:val="nil"/>
              <w:left w:val="nil"/>
              <w:bottom w:val="nil"/>
              <w:right w:val="nil"/>
            </w:tcBorders>
            <w:shd w:val="clear" w:color="auto" w:fill="auto"/>
            <w:noWrap/>
            <w:vAlign w:val="bottom"/>
            <w:hideMark/>
          </w:tcPr>
          <w:p w14:paraId="0A36FA7F" w14:textId="77777777" w:rsidR="00FE28C2" w:rsidRPr="00516C95" w:rsidRDefault="00FE28C2" w:rsidP="00FE28C2">
            <w:pPr>
              <w:spacing w:after="120" w:line="360" w:lineRule="auto"/>
              <w:ind w:right="282"/>
              <w:jc w:val="right"/>
              <w:rPr>
                <w:rFonts w:ascii="Tahoma" w:hAnsi="Tahoma" w:cs="Tahoma"/>
                <w:color w:val="000000"/>
                <w:sz w:val="18"/>
                <w:szCs w:val="18"/>
              </w:rPr>
            </w:pPr>
          </w:p>
        </w:tc>
        <w:tc>
          <w:tcPr>
            <w:tcW w:w="1413" w:type="dxa"/>
            <w:tcBorders>
              <w:top w:val="nil"/>
              <w:left w:val="nil"/>
              <w:bottom w:val="nil"/>
              <w:right w:val="nil"/>
            </w:tcBorders>
            <w:shd w:val="clear" w:color="auto" w:fill="auto"/>
            <w:noWrap/>
            <w:vAlign w:val="bottom"/>
            <w:hideMark/>
          </w:tcPr>
          <w:p w14:paraId="7A349ADF" w14:textId="77777777" w:rsidR="00FE28C2" w:rsidRPr="00516C95" w:rsidRDefault="00FE28C2" w:rsidP="00FE28C2">
            <w:pPr>
              <w:spacing w:after="120" w:line="360" w:lineRule="auto"/>
              <w:ind w:right="282"/>
              <w:rPr>
                <w:rFonts w:ascii="Tahoma" w:hAnsi="Tahoma" w:cs="Tahoma"/>
                <w:sz w:val="18"/>
                <w:szCs w:val="18"/>
              </w:rPr>
            </w:pPr>
          </w:p>
        </w:tc>
        <w:tc>
          <w:tcPr>
            <w:tcW w:w="1560" w:type="dxa"/>
            <w:tcBorders>
              <w:top w:val="nil"/>
              <w:left w:val="nil"/>
              <w:bottom w:val="nil"/>
              <w:right w:val="single" w:sz="4" w:space="0" w:color="auto"/>
            </w:tcBorders>
            <w:shd w:val="clear" w:color="auto" w:fill="auto"/>
            <w:noWrap/>
            <w:vAlign w:val="bottom"/>
            <w:hideMark/>
          </w:tcPr>
          <w:p w14:paraId="4F265AD1" w14:textId="77777777" w:rsidR="00FE28C2" w:rsidRPr="00516C95" w:rsidRDefault="00FE28C2" w:rsidP="00FE28C2">
            <w:pPr>
              <w:spacing w:after="120" w:line="360" w:lineRule="auto"/>
              <w:ind w:right="282"/>
              <w:rPr>
                <w:rFonts w:ascii="Tahoma" w:hAnsi="Tahoma" w:cs="Tahoma"/>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DCDE" w14:textId="77777777" w:rsidR="00FE28C2" w:rsidRPr="00516C95" w:rsidRDefault="00FE28C2" w:rsidP="00FE28C2">
            <w:pPr>
              <w:spacing w:after="120" w:line="360" w:lineRule="auto"/>
              <w:ind w:right="282"/>
              <w:jc w:val="center"/>
              <w:rPr>
                <w:rFonts w:ascii="Tahoma" w:hAnsi="Tahoma" w:cs="Tahoma"/>
                <w:b/>
                <w:color w:val="000000"/>
                <w:sz w:val="18"/>
                <w:szCs w:val="18"/>
              </w:rPr>
            </w:pPr>
            <w:r w:rsidRPr="00516C95">
              <w:rPr>
                <w:rFonts w:ascii="Tahoma" w:hAnsi="Tahoma" w:cs="Tahoma"/>
                <w:b/>
                <w:color w:val="000000"/>
                <w:sz w:val="18"/>
                <w:szCs w:val="18"/>
              </w:rPr>
              <w:t>Total: 28</w:t>
            </w:r>
          </w:p>
          <w:p w14:paraId="2403FB6E" w14:textId="77777777" w:rsidR="00FE28C2" w:rsidRPr="00516C95" w:rsidRDefault="00FE28C2" w:rsidP="00FE28C2">
            <w:pPr>
              <w:spacing w:after="120" w:line="360" w:lineRule="auto"/>
              <w:ind w:right="282"/>
              <w:jc w:val="right"/>
              <w:rPr>
                <w:rFonts w:ascii="Tahoma" w:hAnsi="Tahoma" w:cs="Tahoma"/>
                <w:b/>
                <w:color w:val="000000"/>
                <w:sz w:val="18"/>
                <w:szCs w:val="18"/>
              </w:rPr>
            </w:pPr>
            <w:r w:rsidRPr="00516C95">
              <w:rPr>
                <w:rFonts w:ascii="Tahoma" w:hAnsi="Tahoma" w:cs="Tahoma"/>
                <w:b/>
                <w:color w:val="000000"/>
                <w:sz w:val="18"/>
                <w:szCs w:val="18"/>
              </w:rPr>
              <w:t>Média 3 anos: 9,3333333</w:t>
            </w:r>
          </w:p>
        </w:tc>
      </w:tr>
    </w:tbl>
    <w:p w14:paraId="47B8EDFF" w14:textId="77777777" w:rsidR="00FE28C2" w:rsidRPr="00516C95" w:rsidRDefault="00FE28C2" w:rsidP="00FE28C2">
      <w:pPr>
        <w:pStyle w:val="Textodenotadefim"/>
        <w:spacing w:after="120" w:line="360" w:lineRule="auto"/>
        <w:ind w:right="282"/>
        <w:rPr>
          <w:rFonts w:ascii="Tahoma" w:hAnsi="Tahoma" w:cs="Tahoma"/>
          <w:sz w:val="18"/>
          <w:szCs w:val="18"/>
        </w:rPr>
      </w:pPr>
    </w:p>
    <w:p w14:paraId="1C8F1F4A" w14:textId="77777777" w:rsidR="00FE28C2" w:rsidRPr="00516C95" w:rsidRDefault="00FE28C2" w:rsidP="00FE28C2">
      <w:pPr>
        <w:tabs>
          <w:tab w:val="left" w:pos="0"/>
        </w:tabs>
        <w:spacing w:after="120" w:line="360" w:lineRule="auto"/>
        <w:ind w:left="705" w:right="282" w:hanging="705"/>
        <w:jc w:val="both"/>
        <w:rPr>
          <w:rFonts w:ascii="Tahoma" w:hAnsi="Tahoma" w:cs="Tahoma"/>
          <w:sz w:val="18"/>
          <w:szCs w:val="18"/>
        </w:rPr>
      </w:pPr>
      <w:r w:rsidRPr="00516C95">
        <w:rPr>
          <w:rFonts w:ascii="Tahoma" w:hAnsi="Tahoma" w:cs="Tahoma"/>
          <w:bCs/>
          <w:sz w:val="18"/>
          <w:szCs w:val="18"/>
        </w:rPr>
        <w:t>2.6.</w:t>
      </w:r>
      <w:r w:rsidRPr="00516C95">
        <w:rPr>
          <w:rFonts w:ascii="Tahoma" w:hAnsi="Tahoma" w:cs="Tahoma"/>
          <w:sz w:val="18"/>
          <w:szCs w:val="18"/>
        </w:rPr>
        <w:tab/>
        <w:t xml:space="preserve">A carteira de processos trabalhistas da </w:t>
      </w:r>
      <w:r w:rsidRPr="00516C95">
        <w:rPr>
          <w:rFonts w:ascii="Tahoma" w:hAnsi="Tahoma" w:cs="Tahoma"/>
          <w:b/>
          <w:bCs/>
          <w:sz w:val="18"/>
          <w:szCs w:val="18"/>
        </w:rPr>
        <w:t>Finep</w:t>
      </w:r>
      <w:r w:rsidRPr="00516C95">
        <w:rPr>
          <w:rFonts w:ascii="Tahoma" w:hAnsi="Tahoma" w:cs="Tahoma"/>
          <w:bCs/>
          <w:sz w:val="18"/>
          <w:szCs w:val="18"/>
        </w:rPr>
        <w:t>, e</w:t>
      </w:r>
      <w:r w:rsidRPr="00516C95">
        <w:rPr>
          <w:rFonts w:ascii="Tahoma" w:hAnsi="Tahoma" w:cs="Tahoma"/>
          <w:sz w:val="18"/>
          <w:szCs w:val="18"/>
        </w:rPr>
        <w:t xml:space="preserve">m agosto de 2019, estava distribuída pelos seguintes locais: </w:t>
      </w:r>
    </w:p>
    <w:p w14:paraId="39B01095" w14:textId="77777777" w:rsidR="00FE28C2" w:rsidRPr="00516C95" w:rsidRDefault="00FE28C2" w:rsidP="00A621EB">
      <w:pPr>
        <w:pStyle w:val="PargrafodaLista"/>
        <w:numPr>
          <w:ilvl w:val="0"/>
          <w:numId w:val="51"/>
        </w:numPr>
        <w:spacing w:after="120" w:line="360" w:lineRule="auto"/>
        <w:ind w:left="709" w:right="282" w:firstLine="0"/>
        <w:jc w:val="both"/>
        <w:rPr>
          <w:rFonts w:ascii="Tahoma" w:hAnsi="Tahoma" w:cs="Tahoma"/>
          <w:sz w:val="18"/>
          <w:szCs w:val="18"/>
        </w:rPr>
      </w:pPr>
      <w:r>
        <w:rPr>
          <w:rFonts w:ascii="Tahoma" w:hAnsi="Tahoma" w:cs="Tahoma"/>
          <w:sz w:val="18"/>
          <w:szCs w:val="18"/>
        </w:rPr>
        <w:t xml:space="preserve"> </w:t>
      </w:r>
      <w:r w:rsidRPr="00516C95">
        <w:rPr>
          <w:rFonts w:ascii="Tahoma" w:hAnsi="Tahoma" w:cs="Tahoma"/>
          <w:sz w:val="18"/>
          <w:szCs w:val="18"/>
        </w:rPr>
        <w:t>Rio de Janeiro (maioria);</w:t>
      </w:r>
    </w:p>
    <w:p w14:paraId="3278EE89" w14:textId="77777777" w:rsidR="00FE28C2" w:rsidRPr="00516C95" w:rsidRDefault="00FE28C2" w:rsidP="00A621EB">
      <w:pPr>
        <w:pStyle w:val="PargrafodaLista"/>
        <w:numPr>
          <w:ilvl w:val="0"/>
          <w:numId w:val="51"/>
        </w:numPr>
        <w:spacing w:after="120" w:line="360" w:lineRule="auto"/>
        <w:ind w:left="709" w:right="282" w:firstLine="0"/>
        <w:jc w:val="both"/>
        <w:rPr>
          <w:rFonts w:ascii="Tahoma" w:hAnsi="Tahoma" w:cs="Tahoma"/>
          <w:sz w:val="18"/>
          <w:szCs w:val="18"/>
        </w:rPr>
      </w:pPr>
      <w:r>
        <w:rPr>
          <w:rFonts w:ascii="Tahoma" w:hAnsi="Tahoma" w:cs="Tahoma"/>
          <w:sz w:val="18"/>
          <w:szCs w:val="18"/>
        </w:rPr>
        <w:t xml:space="preserve"> </w:t>
      </w:r>
      <w:r w:rsidRPr="00516C95">
        <w:rPr>
          <w:rFonts w:ascii="Tahoma" w:hAnsi="Tahoma" w:cs="Tahoma"/>
          <w:sz w:val="18"/>
          <w:szCs w:val="18"/>
        </w:rPr>
        <w:t>Distrito Federal;</w:t>
      </w:r>
    </w:p>
    <w:p w14:paraId="6463BF68" w14:textId="77777777" w:rsidR="00FE28C2" w:rsidRPr="00516C95" w:rsidRDefault="00FE28C2" w:rsidP="00A621EB">
      <w:pPr>
        <w:pStyle w:val="PargrafodaLista"/>
        <w:numPr>
          <w:ilvl w:val="0"/>
          <w:numId w:val="51"/>
        </w:numPr>
        <w:spacing w:after="120" w:line="360" w:lineRule="auto"/>
        <w:ind w:left="709" w:right="282" w:firstLine="0"/>
        <w:jc w:val="both"/>
        <w:rPr>
          <w:rFonts w:ascii="Tahoma" w:hAnsi="Tahoma" w:cs="Tahoma"/>
          <w:sz w:val="18"/>
          <w:szCs w:val="18"/>
        </w:rPr>
      </w:pPr>
      <w:r>
        <w:rPr>
          <w:rFonts w:ascii="Tahoma" w:hAnsi="Tahoma" w:cs="Tahoma"/>
          <w:sz w:val="18"/>
          <w:szCs w:val="18"/>
        </w:rPr>
        <w:t xml:space="preserve"> </w:t>
      </w:r>
      <w:r w:rsidRPr="00516C95">
        <w:rPr>
          <w:rFonts w:ascii="Tahoma" w:hAnsi="Tahoma" w:cs="Tahoma"/>
          <w:sz w:val="18"/>
          <w:szCs w:val="18"/>
        </w:rPr>
        <w:t>São Paulo;</w:t>
      </w:r>
    </w:p>
    <w:p w14:paraId="61B2D71D" w14:textId="77777777" w:rsidR="00FE28C2" w:rsidRPr="00516C95" w:rsidRDefault="00FE28C2" w:rsidP="00A621EB">
      <w:pPr>
        <w:pStyle w:val="PargrafodaLista"/>
        <w:numPr>
          <w:ilvl w:val="0"/>
          <w:numId w:val="51"/>
        </w:numPr>
        <w:spacing w:after="120" w:line="360" w:lineRule="auto"/>
        <w:ind w:left="709" w:right="282" w:firstLine="0"/>
        <w:jc w:val="both"/>
        <w:rPr>
          <w:rFonts w:ascii="Tahoma" w:hAnsi="Tahoma" w:cs="Tahoma"/>
          <w:sz w:val="18"/>
          <w:szCs w:val="18"/>
        </w:rPr>
      </w:pPr>
      <w:r>
        <w:rPr>
          <w:rFonts w:ascii="Tahoma" w:hAnsi="Tahoma" w:cs="Tahoma"/>
          <w:sz w:val="18"/>
          <w:szCs w:val="18"/>
        </w:rPr>
        <w:t xml:space="preserve"> </w:t>
      </w:r>
      <w:r w:rsidRPr="00516C95">
        <w:rPr>
          <w:rFonts w:ascii="Tahoma" w:hAnsi="Tahoma" w:cs="Tahoma"/>
          <w:sz w:val="18"/>
          <w:szCs w:val="18"/>
        </w:rPr>
        <w:t>Pará;</w:t>
      </w:r>
    </w:p>
    <w:p w14:paraId="24F367AD" w14:textId="77777777" w:rsidR="00FE28C2" w:rsidRPr="00516C95" w:rsidRDefault="00FE28C2" w:rsidP="00A621EB">
      <w:pPr>
        <w:pStyle w:val="PargrafodaLista"/>
        <w:numPr>
          <w:ilvl w:val="0"/>
          <w:numId w:val="51"/>
        </w:numPr>
        <w:spacing w:after="120" w:line="360" w:lineRule="auto"/>
        <w:ind w:left="709" w:right="282" w:firstLine="0"/>
        <w:jc w:val="both"/>
        <w:rPr>
          <w:rFonts w:ascii="Tahoma" w:hAnsi="Tahoma" w:cs="Tahoma"/>
          <w:sz w:val="18"/>
          <w:szCs w:val="18"/>
        </w:rPr>
      </w:pPr>
      <w:r>
        <w:rPr>
          <w:rFonts w:ascii="Tahoma" w:hAnsi="Tahoma" w:cs="Tahoma"/>
          <w:sz w:val="18"/>
          <w:szCs w:val="18"/>
        </w:rPr>
        <w:t xml:space="preserve"> </w:t>
      </w:r>
      <w:r w:rsidRPr="00516C95">
        <w:rPr>
          <w:rFonts w:ascii="Tahoma" w:hAnsi="Tahoma" w:cs="Tahoma"/>
          <w:sz w:val="18"/>
          <w:szCs w:val="18"/>
        </w:rPr>
        <w:t>Rio Grande do Norte.</w:t>
      </w:r>
    </w:p>
    <w:p w14:paraId="28DD2028" w14:textId="77777777" w:rsidR="00FE28C2" w:rsidRPr="00516C95" w:rsidRDefault="00FE28C2" w:rsidP="00FE28C2">
      <w:pPr>
        <w:pStyle w:val="Textodenotadefim"/>
        <w:spacing w:after="120" w:line="360" w:lineRule="auto"/>
        <w:ind w:left="705" w:right="282" w:hanging="705"/>
        <w:rPr>
          <w:rFonts w:ascii="Tahoma" w:hAnsi="Tahoma" w:cs="Tahoma"/>
          <w:noProof w:val="0"/>
          <w:sz w:val="18"/>
          <w:szCs w:val="18"/>
          <w:lang w:eastAsia="pt-BR"/>
        </w:rPr>
      </w:pPr>
      <w:r w:rsidRPr="00516C95">
        <w:rPr>
          <w:rFonts w:ascii="Tahoma" w:hAnsi="Tahoma" w:cs="Tahoma"/>
          <w:noProof w:val="0"/>
          <w:sz w:val="18"/>
          <w:szCs w:val="18"/>
          <w:lang w:eastAsia="pt-BR"/>
        </w:rPr>
        <w:t>2.6.1.</w:t>
      </w:r>
      <w:r>
        <w:rPr>
          <w:rFonts w:ascii="Tahoma" w:hAnsi="Tahoma" w:cs="Tahoma"/>
          <w:noProof w:val="0"/>
          <w:sz w:val="18"/>
          <w:szCs w:val="18"/>
          <w:lang w:eastAsia="pt-BR"/>
        </w:rPr>
        <w:tab/>
      </w:r>
      <w:r w:rsidRPr="00516C95">
        <w:rPr>
          <w:rFonts w:ascii="Tahoma" w:hAnsi="Tahoma" w:cs="Tahoma"/>
          <w:noProof w:val="0"/>
          <w:sz w:val="18"/>
          <w:szCs w:val="18"/>
          <w:lang w:eastAsia="pt-BR"/>
        </w:rPr>
        <w:t xml:space="preserve">A distribuição dos processos trabalhistas da </w:t>
      </w:r>
      <w:r w:rsidRPr="00516C95">
        <w:rPr>
          <w:rFonts w:ascii="Tahoma" w:hAnsi="Tahoma" w:cs="Tahoma"/>
          <w:b/>
          <w:noProof w:val="0"/>
          <w:sz w:val="18"/>
          <w:szCs w:val="18"/>
          <w:lang w:eastAsia="pt-BR"/>
        </w:rPr>
        <w:t>Finep</w:t>
      </w:r>
      <w:r w:rsidRPr="00516C95">
        <w:rPr>
          <w:rFonts w:ascii="Tahoma" w:hAnsi="Tahoma" w:cs="Tahoma"/>
          <w:noProof w:val="0"/>
          <w:sz w:val="18"/>
          <w:szCs w:val="18"/>
          <w:lang w:eastAsia="pt-BR"/>
        </w:rPr>
        <w:t xml:space="preserve"> pelas localidades acima indicadas poderá ser alterada, conforme o ingresso de novas ações e o encerramento de ações em curso.</w:t>
      </w:r>
    </w:p>
    <w:p w14:paraId="46275CDF" w14:textId="77777777" w:rsidR="00FE28C2" w:rsidRPr="00516C95" w:rsidRDefault="00FE28C2" w:rsidP="00FE28C2">
      <w:pPr>
        <w:pStyle w:val="Textodenotadefim"/>
        <w:spacing w:after="120" w:line="360" w:lineRule="auto"/>
        <w:ind w:right="282"/>
        <w:rPr>
          <w:rFonts w:ascii="Tahoma" w:hAnsi="Tahoma" w:cs="Tahoma"/>
          <w:noProof w:val="0"/>
          <w:sz w:val="18"/>
          <w:szCs w:val="18"/>
          <w:lang w:eastAsia="pt-BR"/>
        </w:rPr>
      </w:pPr>
      <w:r w:rsidRPr="00516C95">
        <w:rPr>
          <w:rFonts w:ascii="Tahoma" w:hAnsi="Tahoma" w:cs="Tahoma"/>
          <w:noProof w:val="0"/>
          <w:sz w:val="18"/>
          <w:szCs w:val="18"/>
          <w:lang w:eastAsia="pt-BR"/>
        </w:rPr>
        <w:t>2.6.2.</w:t>
      </w:r>
      <w:r>
        <w:rPr>
          <w:rFonts w:ascii="Tahoma" w:hAnsi="Tahoma" w:cs="Tahoma"/>
          <w:noProof w:val="0"/>
          <w:sz w:val="18"/>
          <w:szCs w:val="18"/>
          <w:lang w:eastAsia="pt-BR"/>
        </w:rPr>
        <w:tab/>
      </w:r>
      <w:r w:rsidRPr="00516C95">
        <w:rPr>
          <w:rFonts w:ascii="Tahoma" w:hAnsi="Tahoma" w:cs="Tahoma"/>
          <w:noProof w:val="0"/>
          <w:sz w:val="18"/>
          <w:szCs w:val="18"/>
          <w:lang w:eastAsia="pt-BR"/>
        </w:rPr>
        <w:t>As ações novas poderão tramitar em qualquer cidade do território nacional.</w:t>
      </w:r>
    </w:p>
    <w:p w14:paraId="6F22B5A5" w14:textId="77777777" w:rsidR="00FE28C2" w:rsidRPr="00516C95" w:rsidRDefault="00FE28C2" w:rsidP="00FE28C2">
      <w:pPr>
        <w:spacing w:after="120" w:line="360" w:lineRule="auto"/>
        <w:ind w:left="705" w:right="282" w:hanging="705"/>
        <w:jc w:val="both"/>
        <w:rPr>
          <w:rFonts w:ascii="Tahoma" w:hAnsi="Tahoma" w:cs="Tahoma"/>
          <w:color w:val="FF0000"/>
          <w:sz w:val="18"/>
          <w:szCs w:val="18"/>
        </w:rPr>
      </w:pPr>
      <w:r w:rsidRPr="00516C95">
        <w:rPr>
          <w:rFonts w:ascii="Tahoma" w:hAnsi="Tahoma" w:cs="Tahoma"/>
          <w:bCs/>
          <w:sz w:val="18"/>
          <w:szCs w:val="18"/>
        </w:rPr>
        <w:t>2.7.</w:t>
      </w:r>
      <w:r>
        <w:rPr>
          <w:rFonts w:ascii="Tahoma" w:hAnsi="Tahoma" w:cs="Tahoma"/>
          <w:bCs/>
          <w:sz w:val="18"/>
          <w:szCs w:val="18"/>
        </w:rPr>
        <w:tab/>
      </w:r>
      <w:r w:rsidRPr="00516C95">
        <w:rPr>
          <w:rFonts w:ascii="Tahoma" w:hAnsi="Tahoma" w:cs="Tahoma"/>
          <w:sz w:val="18"/>
          <w:szCs w:val="18"/>
        </w:rPr>
        <w:t>A remuneração dos serviços que compõem o objeto da presente contratação será exclusivamente pelo critério “valor mensal por ação”.</w:t>
      </w:r>
    </w:p>
    <w:p w14:paraId="219F6498" w14:textId="77777777" w:rsidR="00FE28C2" w:rsidRPr="00516C95" w:rsidRDefault="00FE28C2" w:rsidP="00A621EB">
      <w:pPr>
        <w:numPr>
          <w:ilvl w:val="2"/>
          <w:numId w:val="52"/>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Não serão consideradas novas ações os recursos e incidentes processuais da ação principal, </w:t>
      </w:r>
      <w:r w:rsidRPr="00516C95">
        <w:rPr>
          <w:rFonts w:ascii="Tahoma" w:hAnsi="Tahoma" w:cs="Tahoma"/>
          <w:sz w:val="18"/>
          <w:szCs w:val="18"/>
          <w:u w:val="single"/>
        </w:rPr>
        <w:t>previstos na legislação processual aplicável.</w:t>
      </w:r>
    </w:p>
    <w:p w14:paraId="7AE2D330" w14:textId="77777777" w:rsidR="00FE28C2" w:rsidRPr="00516C95" w:rsidRDefault="00FE28C2" w:rsidP="00A621EB">
      <w:pPr>
        <w:pStyle w:val="PargrafodaLista"/>
        <w:numPr>
          <w:ilvl w:val="1"/>
          <w:numId w:val="52"/>
        </w:numPr>
        <w:spacing w:after="120" w:line="360" w:lineRule="auto"/>
        <w:ind w:right="282"/>
        <w:jc w:val="both"/>
        <w:rPr>
          <w:rFonts w:ascii="Tahoma" w:hAnsi="Tahoma" w:cs="Tahoma"/>
          <w:sz w:val="18"/>
          <w:szCs w:val="18"/>
        </w:rPr>
      </w:pPr>
      <w:r w:rsidRPr="00516C95">
        <w:rPr>
          <w:rFonts w:ascii="Tahoma" w:hAnsi="Tahoma" w:cs="Tahoma"/>
          <w:sz w:val="18"/>
          <w:szCs w:val="18"/>
        </w:rPr>
        <w:t xml:space="preserve">No caso de ações </w:t>
      </w:r>
      <w:proofErr w:type="spellStart"/>
      <w:r w:rsidRPr="00516C95">
        <w:rPr>
          <w:rFonts w:ascii="Tahoma" w:hAnsi="Tahoma" w:cs="Tahoma"/>
          <w:sz w:val="18"/>
          <w:szCs w:val="18"/>
        </w:rPr>
        <w:t>plúrimas</w:t>
      </w:r>
      <w:proofErr w:type="spellEnd"/>
      <w:r w:rsidRPr="00516C95">
        <w:rPr>
          <w:rFonts w:ascii="Tahoma" w:hAnsi="Tahoma" w:cs="Tahoma"/>
          <w:sz w:val="18"/>
          <w:szCs w:val="18"/>
        </w:rPr>
        <w:t>, consideradas aquelas que possuam a partir de 10 (dez), inclusive, ou mais litisconsortes ativos, cada grupo de 10 (dez) litisconsortes ativos, limitado ao máximo de 09 (nove) grupos, será considerado 01 (uma) ação trabalhista para fins de remuneração, de acordo com a seguinte proporção:</w:t>
      </w:r>
    </w:p>
    <w:p w14:paraId="6ACCCC93" w14:textId="77777777" w:rsidR="00FE28C2" w:rsidRPr="00516C95" w:rsidRDefault="00FE28C2" w:rsidP="00FE28C2">
      <w:pPr>
        <w:spacing w:after="120" w:line="360" w:lineRule="auto"/>
        <w:ind w:right="282"/>
        <w:jc w:val="both"/>
        <w:rPr>
          <w:rFonts w:ascii="Tahoma" w:hAnsi="Tahom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76"/>
        <w:gridCol w:w="3544"/>
      </w:tblGrid>
      <w:tr w:rsidR="00FE28C2" w:rsidRPr="00516C95" w14:paraId="4CF2C07A" w14:textId="77777777" w:rsidTr="00FE28C2">
        <w:trPr>
          <w:jc w:val="center"/>
        </w:trPr>
        <w:tc>
          <w:tcPr>
            <w:tcW w:w="3260" w:type="dxa"/>
            <w:shd w:val="clear" w:color="auto" w:fill="auto"/>
            <w:vAlign w:val="center"/>
          </w:tcPr>
          <w:p w14:paraId="4DD11239" w14:textId="77777777" w:rsidR="00FE28C2" w:rsidRPr="00516C95" w:rsidRDefault="00FE28C2" w:rsidP="00FE28C2">
            <w:pPr>
              <w:spacing w:after="120" w:line="360" w:lineRule="auto"/>
              <w:ind w:right="282"/>
              <w:jc w:val="center"/>
              <w:rPr>
                <w:rFonts w:ascii="Tahoma" w:hAnsi="Tahoma" w:cs="Tahoma"/>
                <w:b/>
                <w:sz w:val="18"/>
                <w:szCs w:val="18"/>
              </w:rPr>
            </w:pPr>
            <w:r w:rsidRPr="00516C95">
              <w:rPr>
                <w:rFonts w:ascii="Tahoma" w:hAnsi="Tahoma" w:cs="Tahoma"/>
                <w:b/>
                <w:sz w:val="18"/>
                <w:szCs w:val="18"/>
              </w:rPr>
              <w:t>Número de litisconsortes ativos</w:t>
            </w:r>
          </w:p>
        </w:tc>
        <w:tc>
          <w:tcPr>
            <w:tcW w:w="1276" w:type="dxa"/>
            <w:shd w:val="clear" w:color="auto" w:fill="auto"/>
            <w:vAlign w:val="center"/>
          </w:tcPr>
          <w:p w14:paraId="68B4E10F" w14:textId="77777777" w:rsidR="00FE28C2" w:rsidRPr="00516C95" w:rsidRDefault="00FE28C2" w:rsidP="00FE28C2">
            <w:pPr>
              <w:spacing w:after="120" w:line="360" w:lineRule="auto"/>
              <w:ind w:right="282"/>
              <w:jc w:val="center"/>
              <w:rPr>
                <w:rFonts w:ascii="Tahoma" w:hAnsi="Tahoma" w:cs="Tahoma"/>
                <w:b/>
                <w:sz w:val="18"/>
                <w:szCs w:val="18"/>
              </w:rPr>
            </w:pPr>
            <w:r w:rsidRPr="00516C95">
              <w:rPr>
                <w:rFonts w:ascii="Tahoma" w:hAnsi="Tahoma" w:cs="Tahoma"/>
                <w:b/>
                <w:sz w:val="18"/>
                <w:szCs w:val="18"/>
              </w:rPr>
              <w:t>Grupos</w:t>
            </w:r>
          </w:p>
        </w:tc>
        <w:tc>
          <w:tcPr>
            <w:tcW w:w="3544" w:type="dxa"/>
            <w:shd w:val="clear" w:color="auto" w:fill="auto"/>
            <w:vAlign w:val="center"/>
          </w:tcPr>
          <w:p w14:paraId="7E2AD9CE" w14:textId="77777777" w:rsidR="00FE28C2" w:rsidRPr="00516C95" w:rsidRDefault="00FE28C2" w:rsidP="00FE28C2">
            <w:pPr>
              <w:spacing w:after="120" w:line="360" w:lineRule="auto"/>
              <w:ind w:right="282"/>
              <w:jc w:val="center"/>
              <w:rPr>
                <w:rFonts w:ascii="Tahoma" w:hAnsi="Tahoma" w:cs="Tahoma"/>
                <w:b/>
                <w:sz w:val="18"/>
                <w:szCs w:val="18"/>
              </w:rPr>
            </w:pPr>
            <w:r w:rsidRPr="00516C95">
              <w:rPr>
                <w:rFonts w:ascii="Tahoma" w:hAnsi="Tahoma" w:cs="Tahoma"/>
                <w:b/>
                <w:sz w:val="18"/>
                <w:szCs w:val="18"/>
              </w:rPr>
              <w:t xml:space="preserve">Remuneração das ações </w:t>
            </w:r>
            <w:proofErr w:type="spellStart"/>
            <w:r w:rsidRPr="00516C95">
              <w:rPr>
                <w:rFonts w:ascii="Tahoma" w:hAnsi="Tahoma" w:cs="Tahoma"/>
                <w:b/>
                <w:sz w:val="18"/>
                <w:szCs w:val="18"/>
              </w:rPr>
              <w:t>plúrimas</w:t>
            </w:r>
            <w:proofErr w:type="spellEnd"/>
          </w:p>
        </w:tc>
      </w:tr>
      <w:tr w:rsidR="00FE28C2" w:rsidRPr="00516C95" w14:paraId="5EC14864" w14:textId="77777777" w:rsidTr="00FE28C2">
        <w:trPr>
          <w:jc w:val="center"/>
        </w:trPr>
        <w:tc>
          <w:tcPr>
            <w:tcW w:w="3260" w:type="dxa"/>
            <w:shd w:val="clear" w:color="auto" w:fill="auto"/>
            <w:vAlign w:val="center"/>
          </w:tcPr>
          <w:p w14:paraId="17CEDFEA"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01 a 09</w:t>
            </w:r>
          </w:p>
        </w:tc>
        <w:tc>
          <w:tcPr>
            <w:tcW w:w="1276" w:type="dxa"/>
            <w:shd w:val="clear" w:color="auto" w:fill="auto"/>
            <w:vAlign w:val="center"/>
          </w:tcPr>
          <w:p w14:paraId="7670D471"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w:t>
            </w:r>
          </w:p>
        </w:tc>
        <w:tc>
          <w:tcPr>
            <w:tcW w:w="3544" w:type="dxa"/>
            <w:shd w:val="clear" w:color="auto" w:fill="auto"/>
            <w:vAlign w:val="center"/>
          </w:tcPr>
          <w:p w14:paraId="6192FB58"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1 ação</w:t>
            </w:r>
          </w:p>
        </w:tc>
      </w:tr>
      <w:tr w:rsidR="00FE28C2" w:rsidRPr="00516C95" w14:paraId="05FDF573" w14:textId="77777777" w:rsidTr="00FE28C2">
        <w:trPr>
          <w:jc w:val="center"/>
        </w:trPr>
        <w:tc>
          <w:tcPr>
            <w:tcW w:w="3260" w:type="dxa"/>
            <w:shd w:val="clear" w:color="auto" w:fill="auto"/>
            <w:vAlign w:val="center"/>
          </w:tcPr>
          <w:p w14:paraId="380313F9"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10 a 19</w:t>
            </w:r>
          </w:p>
        </w:tc>
        <w:tc>
          <w:tcPr>
            <w:tcW w:w="1276" w:type="dxa"/>
            <w:shd w:val="clear" w:color="auto" w:fill="auto"/>
            <w:vAlign w:val="center"/>
          </w:tcPr>
          <w:p w14:paraId="692203A8"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1</w:t>
            </w:r>
          </w:p>
        </w:tc>
        <w:tc>
          <w:tcPr>
            <w:tcW w:w="3544" w:type="dxa"/>
            <w:shd w:val="clear" w:color="auto" w:fill="auto"/>
            <w:vAlign w:val="center"/>
          </w:tcPr>
          <w:p w14:paraId="58F339D1"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2 ações</w:t>
            </w:r>
          </w:p>
        </w:tc>
      </w:tr>
      <w:tr w:rsidR="00FE28C2" w:rsidRPr="00516C95" w14:paraId="29F2BC6E" w14:textId="77777777" w:rsidTr="00FE28C2">
        <w:trPr>
          <w:jc w:val="center"/>
        </w:trPr>
        <w:tc>
          <w:tcPr>
            <w:tcW w:w="3260" w:type="dxa"/>
            <w:shd w:val="clear" w:color="auto" w:fill="auto"/>
            <w:vAlign w:val="center"/>
          </w:tcPr>
          <w:p w14:paraId="7ABDED2E"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lastRenderedPageBreak/>
              <w:t>20 a 29</w:t>
            </w:r>
          </w:p>
        </w:tc>
        <w:tc>
          <w:tcPr>
            <w:tcW w:w="1276" w:type="dxa"/>
            <w:shd w:val="clear" w:color="auto" w:fill="auto"/>
            <w:vAlign w:val="center"/>
          </w:tcPr>
          <w:p w14:paraId="6340E496"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2</w:t>
            </w:r>
          </w:p>
        </w:tc>
        <w:tc>
          <w:tcPr>
            <w:tcW w:w="3544" w:type="dxa"/>
            <w:shd w:val="clear" w:color="auto" w:fill="auto"/>
            <w:vAlign w:val="center"/>
          </w:tcPr>
          <w:p w14:paraId="4B8E3777"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3 ações</w:t>
            </w:r>
          </w:p>
        </w:tc>
      </w:tr>
      <w:tr w:rsidR="00FE28C2" w:rsidRPr="00516C95" w14:paraId="550C82CC" w14:textId="77777777" w:rsidTr="00FE28C2">
        <w:trPr>
          <w:jc w:val="center"/>
        </w:trPr>
        <w:tc>
          <w:tcPr>
            <w:tcW w:w="3260" w:type="dxa"/>
            <w:shd w:val="clear" w:color="auto" w:fill="auto"/>
            <w:vAlign w:val="center"/>
          </w:tcPr>
          <w:p w14:paraId="60338686"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30 a 39</w:t>
            </w:r>
          </w:p>
        </w:tc>
        <w:tc>
          <w:tcPr>
            <w:tcW w:w="1276" w:type="dxa"/>
            <w:shd w:val="clear" w:color="auto" w:fill="auto"/>
            <w:vAlign w:val="center"/>
          </w:tcPr>
          <w:p w14:paraId="33BCB638"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3</w:t>
            </w:r>
          </w:p>
        </w:tc>
        <w:tc>
          <w:tcPr>
            <w:tcW w:w="3544" w:type="dxa"/>
            <w:shd w:val="clear" w:color="auto" w:fill="auto"/>
            <w:vAlign w:val="center"/>
          </w:tcPr>
          <w:p w14:paraId="69A75FA1"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4 ações</w:t>
            </w:r>
          </w:p>
        </w:tc>
      </w:tr>
      <w:tr w:rsidR="00FE28C2" w:rsidRPr="00516C95" w14:paraId="2E50D64A" w14:textId="77777777" w:rsidTr="00FE28C2">
        <w:trPr>
          <w:jc w:val="center"/>
        </w:trPr>
        <w:tc>
          <w:tcPr>
            <w:tcW w:w="3260" w:type="dxa"/>
            <w:shd w:val="clear" w:color="auto" w:fill="auto"/>
            <w:vAlign w:val="center"/>
          </w:tcPr>
          <w:p w14:paraId="5C02A7BF"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40 a 49</w:t>
            </w:r>
          </w:p>
        </w:tc>
        <w:tc>
          <w:tcPr>
            <w:tcW w:w="1276" w:type="dxa"/>
            <w:shd w:val="clear" w:color="auto" w:fill="auto"/>
            <w:vAlign w:val="center"/>
          </w:tcPr>
          <w:p w14:paraId="6CEA29D8"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4</w:t>
            </w:r>
          </w:p>
        </w:tc>
        <w:tc>
          <w:tcPr>
            <w:tcW w:w="3544" w:type="dxa"/>
            <w:shd w:val="clear" w:color="auto" w:fill="auto"/>
            <w:vAlign w:val="center"/>
          </w:tcPr>
          <w:p w14:paraId="6E542D0A"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5 ações</w:t>
            </w:r>
          </w:p>
        </w:tc>
      </w:tr>
      <w:tr w:rsidR="00FE28C2" w:rsidRPr="00516C95" w14:paraId="2F432511" w14:textId="77777777" w:rsidTr="00FE28C2">
        <w:trPr>
          <w:jc w:val="center"/>
        </w:trPr>
        <w:tc>
          <w:tcPr>
            <w:tcW w:w="3260" w:type="dxa"/>
            <w:shd w:val="clear" w:color="auto" w:fill="auto"/>
            <w:vAlign w:val="center"/>
          </w:tcPr>
          <w:p w14:paraId="6E399FE2"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50 a 59</w:t>
            </w:r>
          </w:p>
        </w:tc>
        <w:tc>
          <w:tcPr>
            <w:tcW w:w="1276" w:type="dxa"/>
            <w:shd w:val="clear" w:color="auto" w:fill="auto"/>
            <w:vAlign w:val="center"/>
          </w:tcPr>
          <w:p w14:paraId="33B79A7D"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5</w:t>
            </w:r>
          </w:p>
        </w:tc>
        <w:tc>
          <w:tcPr>
            <w:tcW w:w="3544" w:type="dxa"/>
            <w:shd w:val="clear" w:color="auto" w:fill="auto"/>
            <w:vAlign w:val="center"/>
          </w:tcPr>
          <w:p w14:paraId="25AE6AC7"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6 ações</w:t>
            </w:r>
          </w:p>
        </w:tc>
      </w:tr>
      <w:tr w:rsidR="00FE28C2" w:rsidRPr="00516C95" w14:paraId="20F6DACF" w14:textId="77777777" w:rsidTr="00FE28C2">
        <w:trPr>
          <w:jc w:val="center"/>
        </w:trPr>
        <w:tc>
          <w:tcPr>
            <w:tcW w:w="3260" w:type="dxa"/>
            <w:shd w:val="clear" w:color="auto" w:fill="auto"/>
            <w:vAlign w:val="center"/>
          </w:tcPr>
          <w:p w14:paraId="3DF1CFAC"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60 a 69</w:t>
            </w:r>
          </w:p>
        </w:tc>
        <w:tc>
          <w:tcPr>
            <w:tcW w:w="1276" w:type="dxa"/>
            <w:shd w:val="clear" w:color="auto" w:fill="auto"/>
            <w:vAlign w:val="center"/>
          </w:tcPr>
          <w:p w14:paraId="00B8D2CE"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6</w:t>
            </w:r>
          </w:p>
        </w:tc>
        <w:tc>
          <w:tcPr>
            <w:tcW w:w="3544" w:type="dxa"/>
            <w:shd w:val="clear" w:color="auto" w:fill="auto"/>
            <w:vAlign w:val="center"/>
          </w:tcPr>
          <w:p w14:paraId="4D7BC9BB"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7 ações</w:t>
            </w:r>
          </w:p>
        </w:tc>
      </w:tr>
      <w:tr w:rsidR="00FE28C2" w:rsidRPr="00516C95" w14:paraId="72BCC94A" w14:textId="77777777" w:rsidTr="00FE28C2">
        <w:trPr>
          <w:jc w:val="center"/>
        </w:trPr>
        <w:tc>
          <w:tcPr>
            <w:tcW w:w="3260" w:type="dxa"/>
            <w:shd w:val="clear" w:color="auto" w:fill="auto"/>
            <w:vAlign w:val="center"/>
          </w:tcPr>
          <w:p w14:paraId="39350E44"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70 a 79</w:t>
            </w:r>
          </w:p>
        </w:tc>
        <w:tc>
          <w:tcPr>
            <w:tcW w:w="1276" w:type="dxa"/>
            <w:shd w:val="clear" w:color="auto" w:fill="auto"/>
            <w:vAlign w:val="center"/>
          </w:tcPr>
          <w:p w14:paraId="43712317"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7</w:t>
            </w:r>
          </w:p>
        </w:tc>
        <w:tc>
          <w:tcPr>
            <w:tcW w:w="3544" w:type="dxa"/>
            <w:shd w:val="clear" w:color="auto" w:fill="auto"/>
            <w:vAlign w:val="center"/>
          </w:tcPr>
          <w:p w14:paraId="665C01C5"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8 ações</w:t>
            </w:r>
          </w:p>
        </w:tc>
      </w:tr>
      <w:tr w:rsidR="00FE28C2" w:rsidRPr="00516C95" w14:paraId="0DD57F02" w14:textId="77777777" w:rsidTr="00FE28C2">
        <w:trPr>
          <w:jc w:val="center"/>
        </w:trPr>
        <w:tc>
          <w:tcPr>
            <w:tcW w:w="3260" w:type="dxa"/>
            <w:shd w:val="clear" w:color="auto" w:fill="auto"/>
            <w:vAlign w:val="center"/>
          </w:tcPr>
          <w:p w14:paraId="4F831D35"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80 a 89</w:t>
            </w:r>
          </w:p>
        </w:tc>
        <w:tc>
          <w:tcPr>
            <w:tcW w:w="1276" w:type="dxa"/>
            <w:shd w:val="clear" w:color="auto" w:fill="auto"/>
            <w:vAlign w:val="center"/>
          </w:tcPr>
          <w:p w14:paraId="740467DF"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8</w:t>
            </w:r>
          </w:p>
        </w:tc>
        <w:tc>
          <w:tcPr>
            <w:tcW w:w="3544" w:type="dxa"/>
            <w:shd w:val="clear" w:color="auto" w:fill="auto"/>
            <w:vAlign w:val="center"/>
          </w:tcPr>
          <w:p w14:paraId="6811CC3F"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9 ações</w:t>
            </w:r>
          </w:p>
        </w:tc>
      </w:tr>
      <w:tr w:rsidR="00FE28C2" w:rsidRPr="00516C95" w14:paraId="4FB2961A" w14:textId="77777777" w:rsidTr="00FE28C2">
        <w:trPr>
          <w:jc w:val="center"/>
        </w:trPr>
        <w:tc>
          <w:tcPr>
            <w:tcW w:w="3260" w:type="dxa"/>
            <w:shd w:val="clear" w:color="auto" w:fill="auto"/>
            <w:vAlign w:val="center"/>
          </w:tcPr>
          <w:p w14:paraId="52761557" w14:textId="77777777" w:rsidR="00FE28C2" w:rsidRPr="00516C95" w:rsidRDefault="00FE28C2" w:rsidP="00FE28C2">
            <w:pPr>
              <w:numPr>
                <w:ilvl w:val="0"/>
                <w:numId w:val="31"/>
              </w:numPr>
              <w:tabs>
                <w:tab w:val="left" w:pos="317"/>
              </w:tabs>
              <w:spacing w:after="120" w:line="360" w:lineRule="auto"/>
              <w:ind w:left="0" w:right="282" w:firstLine="0"/>
              <w:jc w:val="center"/>
              <w:rPr>
                <w:rFonts w:ascii="Tahoma" w:hAnsi="Tahoma" w:cs="Tahoma"/>
                <w:sz w:val="18"/>
                <w:szCs w:val="18"/>
              </w:rPr>
            </w:pPr>
            <w:r w:rsidRPr="00516C95">
              <w:rPr>
                <w:rFonts w:ascii="Tahoma" w:hAnsi="Tahoma" w:cs="Tahoma"/>
                <w:sz w:val="18"/>
                <w:szCs w:val="18"/>
              </w:rPr>
              <w:t>ou mais</w:t>
            </w:r>
          </w:p>
        </w:tc>
        <w:tc>
          <w:tcPr>
            <w:tcW w:w="1276" w:type="dxa"/>
            <w:shd w:val="clear" w:color="auto" w:fill="auto"/>
            <w:vAlign w:val="center"/>
          </w:tcPr>
          <w:p w14:paraId="171D8B7E"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9</w:t>
            </w:r>
          </w:p>
        </w:tc>
        <w:tc>
          <w:tcPr>
            <w:tcW w:w="3544" w:type="dxa"/>
            <w:shd w:val="clear" w:color="auto" w:fill="auto"/>
            <w:vAlign w:val="center"/>
          </w:tcPr>
          <w:p w14:paraId="637D0EED"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10 ações</w:t>
            </w:r>
          </w:p>
        </w:tc>
      </w:tr>
    </w:tbl>
    <w:p w14:paraId="113554E4" w14:textId="77777777" w:rsidR="00FE28C2" w:rsidRPr="00516C95" w:rsidRDefault="00FE28C2" w:rsidP="00FE28C2">
      <w:pPr>
        <w:spacing w:after="120" w:line="360" w:lineRule="auto"/>
        <w:ind w:right="282"/>
        <w:jc w:val="both"/>
        <w:rPr>
          <w:rFonts w:ascii="Tahoma" w:hAnsi="Tahoma" w:cs="Tahoma"/>
          <w:sz w:val="18"/>
          <w:szCs w:val="18"/>
        </w:rPr>
      </w:pPr>
    </w:p>
    <w:p w14:paraId="46066274" w14:textId="77777777" w:rsidR="00FE28C2" w:rsidRPr="00516C95" w:rsidRDefault="00FE28C2" w:rsidP="00FE28C2">
      <w:pPr>
        <w:numPr>
          <w:ilvl w:val="2"/>
          <w:numId w:val="30"/>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Os sucessores dos litisconsortes ativos falecidos no curso do processo, não serão considerados litisconsortes ativos adicionais para fins de remuneração dos serviços prestados.</w:t>
      </w:r>
    </w:p>
    <w:p w14:paraId="7DFBDBBF" w14:textId="77777777" w:rsidR="00FE28C2" w:rsidRPr="00516C95" w:rsidRDefault="00FE28C2" w:rsidP="00FE28C2">
      <w:pPr>
        <w:numPr>
          <w:ilvl w:val="2"/>
          <w:numId w:val="30"/>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Não serão consideradas ações autônomas, para fins de cálculo das ações </w:t>
      </w:r>
      <w:proofErr w:type="spellStart"/>
      <w:r w:rsidRPr="00516C95">
        <w:rPr>
          <w:rFonts w:ascii="Tahoma" w:hAnsi="Tahoma" w:cs="Tahoma"/>
          <w:sz w:val="18"/>
          <w:szCs w:val="18"/>
        </w:rPr>
        <w:t>plúrimas</w:t>
      </w:r>
      <w:proofErr w:type="spellEnd"/>
      <w:r w:rsidRPr="00516C95">
        <w:rPr>
          <w:rFonts w:ascii="Tahoma" w:hAnsi="Tahoma" w:cs="Tahoma"/>
          <w:sz w:val="18"/>
          <w:szCs w:val="18"/>
        </w:rPr>
        <w:t xml:space="preserve">, os recursos e incidentes processuais da ação principal, </w:t>
      </w:r>
      <w:r w:rsidRPr="00516C95">
        <w:rPr>
          <w:rFonts w:ascii="Tahoma" w:hAnsi="Tahoma" w:cs="Tahoma"/>
          <w:sz w:val="18"/>
          <w:szCs w:val="18"/>
          <w:u w:val="single"/>
        </w:rPr>
        <w:t>previstos na legislação processual aplicável.</w:t>
      </w:r>
    </w:p>
    <w:p w14:paraId="422A25E6" w14:textId="77777777" w:rsidR="00FE28C2" w:rsidRPr="000E6514" w:rsidRDefault="00FE28C2" w:rsidP="00FE28C2">
      <w:pPr>
        <w:pStyle w:val="PargrafodaLista"/>
        <w:numPr>
          <w:ilvl w:val="1"/>
          <w:numId w:val="30"/>
        </w:numPr>
        <w:autoSpaceDE w:val="0"/>
        <w:autoSpaceDN w:val="0"/>
        <w:adjustRightInd w:val="0"/>
        <w:spacing w:after="120" w:line="360" w:lineRule="auto"/>
        <w:ind w:right="282"/>
        <w:jc w:val="both"/>
        <w:rPr>
          <w:rFonts w:ascii="Tahoma" w:hAnsi="Tahoma" w:cs="Tahoma"/>
          <w:bCs/>
          <w:sz w:val="18"/>
          <w:szCs w:val="18"/>
        </w:rPr>
      </w:pPr>
      <w:r w:rsidRPr="000E6514">
        <w:rPr>
          <w:rFonts w:ascii="Tahoma" w:hAnsi="Tahoma" w:cs="Tahoma"/>
          <w:sz w:val="18"/>
          <w:szCs w:val="18"/>
        </w:rPr>
        <w:t xml:space="preserve">O relatório mensal de ações entregue pela </w:t>
      </w:r>
      <w:r w:rsidRPr="000E6514">
        <w:rPr>
          <w:rFonts w:ascii="Tahoma" w:hAnsi="Tahoma" w:cs="Tahoma"/>
          <w:b/>
          <w:sz w:val="18"/>
          <w:szCs w:val="18"/>
        </w:rPr>
        <w:t>Contratada</w:t>
      </w:r>
      <w:r w:rsidRPr="000E6514">
        <w:rPr>
          <w:rFonts w:ascii="Tahoma" w:hAnsi="Tahoma" w:cs="Tahoma"/>
          <w:bCs/>
          <w:sz w:val="18"/>
          <w:szCs w:val="18"/>
        </w:rPr>
        <w:t xml:space="preserve"> deve conter informações sobre a baixa, encerramento e arquivamento, bem como a exclusão da </w:t>
      </w:r>
      <w:r w:rsidRPr="000E6514">
        <w:rPr>
          <w:rFonts w:ascii="Tahoma" w:hAnsi="Tahoma" w:cs="Tahoma"/>
          <w:b/>
          <w:sz w:val="18"/>
          <w:szCs w:val="18"/>
        </w:rPr>
        <w:t>Finep</w:t>
      </w:r>
      <w:r w:rsidRPr="000E6514">
        <w:rPr>
          <w:rFonts w:ascii="Tahoma" w:hAnsi="Tahoma" w:cs="Tahoma"/>
          <w:bCs/>
          <w:sz w:val="18"/>
          <w:szCs w:val="18"/>
        </w:rPr>
        <w:t xml:space="preserve"> da lide, para fins de pagamento proporcional ao número de dias em que a ação esteve em curso naquele mês.</w:t>
      </w:r>
    </w:p>
    <w:p w14:paraId="65FCB79A" w14:textId="77777777" w:rsidR="00FE28C2" w:rsidRPr="00516C95" w:rsidRDefault="00FE28C2" w:rsidP="00FE28C2">
      <w:pPr>
        <w:pStyle w:val="Textodenotadefim"/>
        <w:spacing w:after="120" w:line="360" w:lineRule="auto"/>
        <w:ind w:right="282"/>
        <w:rPr>
          <w:rFonts w:ascii="Tahoma" w:hAnsi="Tahoma" w:cs="Tahoma"/>
          <w:noProof w:val="0"/>
          <w:sz w:val="18"/>
          <w:szCs w:val="18"/>
          <w:lang w:eastAsia="pt-BR"/>
        </w:rPr>
      </w:pPr>
    </w:p>
    <w:p w14:paraId="2B1C80FD" w14:textId="77777777" w:rsidR="00FE28C2" w:rsidRPr="00516C95" w:rsidRDefault="00FE28C2" w:rsidP="00FE28C2">
      <w:pPr>
        <w:numPr>
          <w:ilvl w:val="0"/>
          <w:numId w:val="27"/>
        </w:numPr>
        <w:tabs>
          <w:tab w:val="clear" w:pos="504"/>
          <w:tab w:val="num" w:pos="709"/>
        </w:tabs>
        <w:spacing w:after="120" w:line="360" w:lineRule="auto"/>
        <w:ind w:left="0" w:right="282" w:firstLine="0"/>
        <w:rPr>
          <w:rFonts w:ascii="Tahoma" w:hAnsi="Tahoma" w:cs="Tahoma"/>
          <w:b/>
          <w:bCs/>
          <w:sz w:val="18"/>
          <w:szCs w:val="18"/>
        </w:rPr>
      </w:pPr>
      <w:r w:rsidRPr="00516C95">
        <w:rPr>
          <w:rFonts w:ascii="Tahoma" w:hAnsi="Tahoma" w:cs="Tahoma"/>
          <w:b/>
          <w:bCs/>
          <w:sz w:val="18"/>
          <w:szCs w:val="18"/>
        </w:rPr>
        <w:t>PAGAMENTO</w:t>
      </w:r>
    </w:p>
    <w:p w14:paraId="7F8D2EEA"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0E6514">
        <w:rPr>
          <w:rFonts w:ascii="Tahoma" w:hAnsi="Tahoma" w:cs="Tahoma"/>
          <w:bCs/>
          <w:sz w:val="18"/>
          <w:szCs w:val="18"/>
        </w:rPr>
        <w:t>3.1.</w:t>
      </w:r>
      <w:r w:rsidRPr="000E6514">
        <w:rPr>
          <w:rFonts w:ascii="Tahoma" w:hAnsi="Tahoma" w:cs="Tahoma"/>
          <w:sz w:val="18"/>
          <w:szCs w:val="18"/>
        </w:rPr>
        <w:t xml:space="preserve">  </w:t>
      </w:r>
      <w:r w:rsidRPr="000E6514">
        <w:rPr>
          <w:rFonts w:ascii="Tahoma" w:hAnsi="Tahoma" w:cs="Tahoma"/>
          <w:sz w:val="18"/>
          <w:szCs w:val="18"/>
        </w:rPr>
        <w:tab/>
      </w:r>
      <w:r w:rsidRPr="00516C95">
        <w:rPr>
          <w:rFonts w:ascii="Tahoma" w:hAnsi="Tahoma" w:cs="Tahoma"/>
          <w:sz w:val="18"/>
          <w:szCs w:val="18"/>
        </w:rPr>
        <w:t xml:space="preserve">O pagamento será efetuado mensalmente, de acordo com a remuneração pelo patrocínio mensal fixo de cada ação ou procedimento trabalhista (“valor mensal por ação”), considerando, também, a remuneração diferenciada de ações </w:t>
      </w:r>
      <w:proofErr w:type="spellStart"/>
      <w:r w:rsidRPr="00516C95">
        <w:rPr>
          <w:rFonts w:ascii="Tahoma" w:hAnsi="Tahoma" w:cs="Tahoma"/>
          <w:sz w:val="18"/>
          <w:szCs w:val="18"/>
        </w:rPr>
        <w:t>plúrimas</w:t>
      </w:r>
      <w:proofErr w:type="spellEnd"/>
      <w:r w:rsidRPr="00516C95">
        <w:rPr>
          <w:rFonts w:ascii="Tahoma" w:hAnsi="Tahoma" w:cs="Tahoma"/>
          <w:sz w:val="18"/>
          <w:szCs w:val="18"/>
        </w:rPr>
        <w:t xml:space="preserve"> (subitem 2.8), condicionado ao atendimento dos itens 3.2 e 3.3 a seguir.</w:t>
      </w:r>
    </w:p>
    <w:p w14:paraId="664DD25F"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0E6514">
        <w:rPr>
          <w:rFonts w:ascii="Tahoma" w:hAnsi="Tahoma" w:cs="Tahoma"/>
          <w:bCs/>
          <w:sz w:val="18"/>
          <w:szCs w:val="18"/>
        </w:rPr>
        <w:t>3.2.</w:t>
      </w:r>
      <w:r w:rsidRPr="000E6514">
        <w:rPr>
          <w:rFonts w:ascii="Tahoma" w:hAnsi="Tahoma" w:cs="Tahoma"/>
          <w:sz w:val="18"/>
          <w:szCs w:val="18"/>
        </w:rPr>
        <w:t xml:space="preserve">  </w:t>
      </w:r>
      <w:r w:rsidRPr="000E6514">
        <w:rPr>
          <w:rFonts w:ascii="Tahoma" w:hAnsi="Tahoma" w:cs="Tahoma"/>
          <w:sz w:val="18"/>
          <w:szCs w:val="18"/>
        </w:rPr>
        <w:tab/>
      </w:r>
      <w:r w:rsidRPr="00516C95">
        <w:rPr>
          <w:rFonts w:ascii="Tahoma" w:hAnsi="Tahoma" w:cs="Tahoma"/>
          <w:sz w:val="18"/>
          <w:szCs w:val="18"/>
        </w:rPr>
        <w:t xml:space="preserve">Para efeito de cobrança de valores contratuais, a </w:t>
      </w:r>
      <w:r w:rsidRPr="00516C95">
        <w:rPr>
          <w:rFonts w:ascii="Tahoma" w:hAnsi="Tahoma" w:cs="Tahoma"/>
          <w:b/>
          <w:sz w:val="18"/>
          <w:szCs w:val="18"/>
        </w:rPr>
        <w:t>Contratada</w:t>
      </w:r>
      <w:r w:rsidRPr="00516C95">
        <w:rPr>
          <w:rFonts w:ascii="Tahoma" w:hAnsi="Tahoma" w:cs="Tahoma"/>
          <w:sz w:val="18"/>
          <w:szCs w:val="18"/>
        </w:rPr>
        <w:t xml:space="preserve"> deverá emitir Nota Fiscal em nome da </w:t>
      </w:r>
      <w:r w:rsidRPr="00516C95">
        <w:rPr>
          <w:rFonts w:ascii="Tahoma" w:hAnsi="Tahoma" w:cs="Tahoma"/>
          <w:b/>
          <w:sz w:val="18"/>
          <w:szCs w:val="18"/>
        </w:rPr>
        <w:t>Finep</w:t>
      </w:r>
      <w:r w:rsidRPr="00516C95">
        <w:rPr>
          <w:rFonts w:ascii="Tahoma" w:hAnsi="Tahoma" w:cs="Tahoma"/>
          <w:sz w:val="18"/>
          <w:szCs w:val="18"/>
        </w:rPr>
        <w:t>, CNPJ nº 33.749.086/0002-90, encaminhando-a com a discriminação das importâncias devidas.</w:t>
      </w:r>
    </w:p>
    <w:p w14:paraId="528C8105" w14:textId="77777777" w:rsidR="00FE28C2" w:rsidRPr="00516C95" w:rsidRDefault="00FE28C2" w:rsidP="00FE28C2">
      <w:pPr>
        <w:tabs>
          <w:tab w:val="left" w:pos="709"/>
        </w:tabs>
        <w:spacing w:after="120" w:line="360" w:lineRule="auto"/>
        <w:ind w:left="705" w:right="282" w:hanging="705"/>
        <w:jc w:val="both"/>
        <w:rPr>
          <w:rFonts w:ascii="Tahoma" w:hAnsi="Tahoma" w:cs="Tahoma"/>
          <w:sz w:val="18"/>
          <w:szCs w:val="18"/>
        </w:rPr>
      </w:pPr>
      <w:r w:rsidRPr="000E6514">
        <w:rPr>
          <w:rFonts w:ascii="Tahoma" w:hAnsi="Tahoma" w:cs="Tahoma"/>
          <w:sz w:val="18"/>
          <w:szCs w:val="18"/>
        </w:rPr>
        <w:t>3.3.</w:t>
      </w:r>
      <w:r>
        <w:rPr>
          <w:rFonts w:ascii="Tahoma" w:hAnsi="Tahoma" w:cs="Tahoma"/>
          <w:sz w:val="18"/>
          <w:szCs w:val="18"/>
        </w:rPr>
        <w:tab/>
      </w:r>
      <w:r w:rsidRPr="00516C95">
        <w:rPr>
          <w:rFonts w:ascii="Tahoma" w:hAnsi="Tahoma" w:cs="Tahoma"/>
          <w:sz w:val="18"/>
          <w:szCs w:val="18"/>
        </w:rPr>
        <w:t xml:space="preserve">A </w:t>
      </w:r>
      <w:r w:rsidRPr="00516C95">
        <w:rPr>
          <w:rFonts w:ascii="Tahoma" w:hAnsi="Tahoma" w:cs="Tahoma"/>
          <w:b/>
          <w:sz w:val="18"/>
          <w:szCs w:val="18"/>
        </w:rPr>
        <w:t>Finep</w:t>
      </w:r>
      <w:r w:rsidRPr="00516C95">
        <w:rPr>
          <w:rFonts w:ascii="Tahoma" w:hAnsi="Tahoma" w:cs="Tahoma"/>
          <w:sz w:val="18"/>
          <w:szCs w:val="18"/>
        </w:rPr>
        <w:t xml:space="preserve"> efetuará o pagamento no prazo de 10 (dez) dias úteis, contados a partir do ateste da prestação do serviço emitido pelo fiscal do </w:t>
      </w:r>
      <w:r w:rsidRPr="000E6514">
        <w:rPr>
          <w:rFonts w:ascii="Tahoma" w:hAnsi="Tahoma" w:cs="Tahoma"/>
          <w:sz w:val="18"/>
          <w:szCs w:val="18"/>
        </w:rPr>
        <w:t>contrato</w:t>
      </w:r>
      <w:r w:rsidRPr="00516C95">
        <w:rPr>
          <w:rFonts w:ascii="Tahoma" w:hAnsi="Tahoma" w:cs="Tahoma"/>
          <w:sz w:val="18"/>
          <w:szCs w:val="18"/>
        </w:rPr>
        <w:t xml:space="preserve">, constatado o cumprimento das obrigações assumidas pela </w:t>
      </w:r>
      <w:r w:rsidRPr="00516C95">
        <w:rPr>
          <w:rFonts w:ascii="Tahoma" w:hAnsi="Tahoma" w:cs="Tahoma"/>
          <w:b/>
          <w:sz w:val="18"/>
          <w:szCs w:val="18"/>
        </w:rPr>
        <w:t>Contratada</w:t>
      </w:r>
      <w:r w:rsidRPr="00516C95">
        <w:rPr>
          <w:rFonts w:ascii="Tahoma" w:hAnsi="Tahoma" w:cs="Tahoma"/>
          <w:sz w:val="18"/>
          <w:szCs w:val="18"/>
        </w:rPr>
        <w:t>, bem como da verificação do seguinte:</w:t>
      </w:r>
    </w:p>
    <w:p w14:paraId="733E75FA" w14:textId="77777777" w:rsidR="00FE28C2" w:rsidRPr="00516C95" w:rsidRDefault="00FE28C2" w:rsidP="00FE28C2">
      <w:pPr>
        <w:tabs>
          <w:tab w:val="left" w:pos="709"/>
        </w:tabs>
        <w:spacing w:after="120" w:line="360" w:lineRule="auto"/>
        <w:ind w:right="282"/>
        <w:jc w:val="both"/>
        <w:rPr>
          <w:rFonts w:ascii="Tahoma" w:hAnsi="Tahoma" w:cs="Tahoma"/>
          <w:sz w:val="18"/>
          <w:szCs w:val="18"/>
        </w:rPr>
      </w:pPr>
      <w:r w:rsidRPr="00516C95">
        <w:rPr>
          <w:rFonts w:ascii="Tahoma" w:hAnsi="Tahoma" w:cs="Tahoma"/>
          <w:sz w:val="18"/>
          <w:szCs w:val="18"/>
        </w:rPr>
        <w:t>a)</w:t>
      </w:r>
      <w:r>
        <w:rPr>
          <w:rFonts w:ascii="Tahoma" w:hAnsi="Tahoma" w:cs="Tahoma"/>
          <w:sz w:val="18"/>
          <w:szCs w:val="18"/>
        </w:rPr>
        <w:tab/>
      </w:r>
      <w:r w:rsidRPr="00516C95">
        <w:rPr>
          <w:rFonts w:ascii="Tahoma" w:hAnsi="Tahoma" w:cs="Tahoma"/>
          <w:sz w:val="18"/>
          <w:szCs w:val="18"/>
        </w:rPr>
        <w:t xml:space="preserve">recebimento de nota fiscal discriminativa aceita pelo fiscal do </w:t>
      </w:r>
      <w:r w:rsidRPr="000E6514">
        <w:rPr>
          <w:rFonts w:ascii="Tahoma" w:hAnsi="Tahoma" w:cs="Tahoma"/>
          <w:sz w:val="18"/>
          <w:szCs w:val="18"/>
        </w:rPr>
        <w:t>contrato</w:t>
      </w:r>
      <w:r w:rsidRPr="00516C95">
        <w:rPr>
          <w:rFonts w:ascii="Tahoma" w:hAnsi="Tahoma" w:cs="Tahoma"/>
          <w:sz w:val="18"/>
          <w:szCs w:val="18"/>
        </w:rPr>
        <w:t>;</w:t>
      </w:r>
    </w:p>
    <w:p w14:paraId="3E40FDDE" w14:textId="77777777" w:rsidR="00FE28C2" w:rsidRPr="00516C95" w:rsidRDefault="00FE28C2" w:rsidP="00FE28C2">
      <w:pPr>
        <w:tabs>
          <w:tab w:val="left" w:pos="709"/>
        </w:tabs>
        <w:spacing w:after="120" w:line="360" w:lineRule="auto"/>
        <w:ind w:left="705" w:right="282" w:hanging="705"/>
        <w:jc w:val="both"/>
        <w:rPr>
          <w:rFonts w:ascii="Tahoma" w:hAnsi="Tahoma" w:cs="Tahoma"/>
          <w:sz w:val="18"/>
          <w:szCs w:val="18"/>
        </w:rPr>
      </w:pPr>
      <w:r w:rsidRPr="00516C95">
        <w:rPr>
          <w:rFonts w:ascii="Tahoma" w:hAnsi="Tahoma" w:cs="Tahoma"/>
          <w:sz w:val="18"/>
          <w:szCs w:val="18"/>
        </w:rPr>
        <w:t>b)</w:t>
      </w:r>
      <w:r>
        <w:rPr>
          <w:rFonts w:ascii="Tahoma" w:hAnsi="Tahoma" w:cs="Tahoma"/>
          <w:sz w:val="18"/>
          <w:szCs w:val="18"/>
        </w:rPr>
        <w:tab/>
      </w:r>
      <w:r w:rsidRPr="00516C95">
        <w:rPr>
          <w:rFonts w:ascii="Tahoma" w:hAnsi="Tahoma" w:cs="Tahoma"/>
          <w:sz w:val="18"/>
          <w:szCs w:val="18"/>
        </w:rPr>
        <w:t xml:space="preserve">aprovação de relatório sintético dos processos em curso (indicando nome da parte </w:t>
      </w:r>
      <w:proofErr w:type="spellStart"/>
      <w:r w:rsidRPr="00516C95">
        <w:rPr>
          <w:rFonts w:ascii="Tahoma" w:hAnsi="Tahoma" w:cs="Tahoma"/>
          <w:i/>
          <w:sz w:val="18"/>
          <w:szCs w:val="18"/>
        </w:rPr>
        <w:t>ex</w:t>
      </w:r>
      <w:proofErr w:type="spellEnd"/>
      <w:r w:rsidRPr="00516C95">
        <w:rPr>
          <w:rFonts w:ascii="Tahoma" w:hAnsi="Tahoma" w:cs="Tahoma"/>
          <w:i/>
          <w:sz w:val="18"/>
          <w:szCs w:val="18"/>
        </w:rPr>
        <w:t xml:space="preserve"> adverso </w:t>
      </w:r>
      <w:r w:rsidRPr="00516C95">
        <w:rPr>
          <w:rFonts w:ascii="Tahoma" w:hAnsi="Tahoma" w:cs="Tahoma"/>
          <w:sz w:val="18"/>
          <w:szCs w:val="18"/>
        </w:rPr>
        <w:t>e o número do processo);</w:t>
      </w:r>
    </w:p>
    <w:p w14:paraId="5E5805D6" w14:textId="77777777" w:rsidR="00FE28C2" w:rsidRPr="00516C95" w:rsidRDefault="00FE28C2" w:rsidP="00FE28C2">
      <w:pPr>
        <w:tabs>
          <w:tab w:val="left" w:pos="709"/>
        </w:tabs>
        <w:spacing w:after="120" w:line="360" w:lineRule="auto"/>
        <w:ind w:left="705" w:right="282" w:hanging="705"/>
        <w:jc w:val="both"/>
        <w:rPr>
          <w:rFonts w:ascii="Tahoma" w:hAnsi="Tahoma" w:cs="Tahoma"/>
          <w:sz w:val="18"/>
          <w:szCs w:val="18"/>
        </w:rPr>
      </w:pPr>
      <w:r>
        <w:rPr>
          <w:rFonts w:ascii="Tahoma" w:hAnsi="Tahoma" w:cs="Tahoma"/>
          <w:sz w:val="18"/>
          <w:szCs w:val="18"/>
        </w:rPr>
        <w:t>c)</w:t>
      </w:r>
      <w:r>
        <w:rPr>
          <w:rFonts w:ascii="Tahoma" w:hAnsi="Tahoma" w:cs="Tahoma"/>
          <w:sz w:val="18"/>
          <w:szCs w:val="18"/>
        </w:rPr>
        <w:tab/>
      </w:r>
      <w:r w:rsidRPr="00516C95">
        <w:rPr>
          <w:rFonts w:ascii="Tahoma" w:hAnsi="Tahoma" w:cs="Tahoma"/>
          <w:sz w:val="18"/>
          <w:szCs w:val="18"/>
        </w:rPr>
        <w:t>aprovação de relatório</w:t>
      </w:r>
      <w:r w:rsidRPr="00516C95">
        <w:rPr>
          <w:rFonts w:ascii="Tahoma" w:hAnsi="Tahoma" w:cs="Tahoma"/>
          <w:bCs/>
          <w:sz w:val="18"/>
          <w:szCs w:val="18"/>
        </w:rPr>
        <w:t xml:space="preserve"> sobre depósitos a serem levantados pela Finep e alvarás expedidos (indicando número do processo, vara, tribunal, número da guia de depósito ou do alvará, data de expedição e valores de face)</w:t>
      </w:r>
      <w:r w:rsidRPr="00516C95">
        <w:rPr>
          <w:rFonts w:ascii="Tahoma" w:hAnsi="Tahoma" w:cs="Tahoma"/>
          <w:sz w:val="18"/>
          <w:szCs w:val="18"/>
        </w:rPr>
        <w:t>.</w:t>
      </w:r>
    </w:p>
    <w:p w14:paraId="71E4DAED"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0E6514">
        <w:rPr>
          <w:rFonts w:ascii="Tahoma" w:hAnsi="Tahoma" w:cs="Tahoma"/>
          <w:bCs/>
          <w:sz w:val="18"/>
          <w:szCs w:val="18"/>
        </w:rPr>
        <w:lastRenderedPageBreak/>
        <w:t>3.4.</w:t>
      </w:r>
      <w:r w:rsidRPr="000E6514">
        <w:rPr>
          <w:rFonts w:ascii="Tahoma" w:hAnsi="Tahoma" w:cs="Tahoma"/>
          <w:sz w:val="18"/>
          <w:szCs w:val="18"/>
        </w:rPr>
        <w:t xml:space="preserve">  </w:t>
      </w:r>
      <w:r w:rsidRPr="000E6514">
        <w:rPr>
          <w:rFonts w:ascii="Tahoma" w:hAnsi="Tahoma" w:cs="Tahoma"/>
          <w:sz w:val="18"/>
          <w:szCs w:val="18"/>
        </w:rPr>
        <w:tab/>
      </w:r>
      <w:r w:rsidRPr="00516C95">
        <w:rPr>
          <w:rFonts w:ascii="Tahoma" w:hAnsi="Tahoma" w:cs="Tahoma"/>
          <w:sz w:val="18"/>
          <w:szCs w:val="18"/>
        </w:rPr>
        <w:t>A remuneração pelos serviços contratados inclui:</w:t>
      </w:r>
    </w:p>
    <w:p w14:paraId="73AF9D6C" w14:textId="77777777" w:rsidR="00FE28C2" w:rsidRPr="00516C95" w:rsidRDefault="00FE28C2" w:rsidP="00A621EB">
      <w:pPr>
        <w:numPr>
          <w:ilvl w:val="0"/>
          <w:numId w:val="45"/>
        </w:numPr>
        <w:spacing w:after="120" w:line="360" w:lineRule="auto"/>
        <w:ind w:left="709" w:right="282" w:hanging="709"/>
        <w:jc w:val="both"/>
        <w:rPr>
          <w:rFonts w:ascii="Tahoma" w:hAnsi="Tahoma" w:cs="Tahoma"/>
          <w:sz w:val="18"/>
          <w:szCs w:val="18"/>
        </w:rPr>
      </w:pPr>
      <w:proofErr w:type="gramStart"/>
      <w:r w:rsidRPr="00516C95">
        <w:rPr>
          <w:rFonts w:ascii="Tahoma" w:hAnsi="Tahoma" w:cs="Tahoma"/>
          <w:sz w:val="18"/>
          <w:szCs w:val="18"/>
        </w:rPr>
        <w:t>as</w:t>
      </w:r>
      <w:proofErr w:type="gramEnd"/>
      <w:r w:rsidRPr="00516C95">
        <w:rPr>
          <w:rFonts w:ascii="Tahoma" w:hAnsi="Tahoma" w:cs="Tahoma"/>
          <w:sz w:val="18"/>
          <w:szCs w:val="18"/>
        </w:rPr>
        <w:t xml:space="preserve"> despesas necessárias para o fiel cumprimento do </w:t>
      </w:r>
      <w:r w:rsidRPr="002F388D">
        <w:rPr>
          <w:rFonts w:ascii="Tahoma" w:hAnsi="Tahoma" w:cs="Tahoma"/>
          <w:bCs/>
          <w:sz w:val="18"/>
          <w:szCs w:val="18"/>
        </w:rPr>
        <w:t>contrato</w:t>
      </w:r>
      <w:r w:rsidRPr="00516C95">
        <w:rPr>
          <w:rFonts w:ascii="Tahoma" w:hAnsi="Tahoma" w:cs="Tahoma"/>
          <w:sz w:val="18"/>
          <w:szCs w:val="18"/>
        </w:rPr>
        <w:t xml:space="preserve">, </w:t>
      </w:r>
      <w:r w:rsidRPr="00516C95">
        <w:rPr>
          <w:rFonts w:ascii="Tahoma" w:hAnsi="Tahoma" w:cs="Tahoma"/>
          <w:sz w:val="18"/>
          <w:szCs w:val="18"/>
          <w:u w:val="single"/>
        </w:rPr>
        <w:t>tais como</w:t>
      </w:r>
      <w:r w:rsidRPr="00516C95">
        <w:rPr>
          <w:rFonts w:ascii="Tahoma" w:hAnsi="Tahoma" w:cs="Tahoma"/>
          <w:sz w:val="18"/>
          <w:szCs w:val="18"/>
        </w:rPr>
        <w:t xml:space="preserve">: custos operacionais da </w:t>
      </w:r>
      <w:r w:rsidRPr="00516C95">
        <w:rPr>
          <w:rFonts w:ascii="Tahoma" w:hAnsi="Tahoma" w:cs="Tahoma"/>
          <w:b/>
          <w:sz w:val="18"/>
          <w:szCs w:val="18"/>
        </w:rPr>
        <w:t>Contratada</w:t>
      </w:r>
      <w:r w:rsidRPr="00516C95">
        <w:rPr>
          <w:rFonts w:ascii="Tahoma" w:hAnsi="Tahoma" w:cs="Tahoma"/>
          <w:sz w:val="18"/>
          <w:szCs w:val="18"/>
        </w:rPr>
        <w:t xml:space="preserve">, custos da </w:t>
      </w:r>
      <w:r w:rsidRPr="00516C95">
        <w:rPr>
          <w:rFonts w:ascii="Tahoma" w:hAnsi="Tahoma" w:cs="Tahoma"/>
          <w:b/>
          <w:bCs/>
          <w:sz w:val="18"/>
          <w:szCs w:val="18"/>
        </w:rPr>
        <w:t>Contratada</w:t>
      </w:r>
      <w:r w:rsidRPr="00516C95">
        <w:rPr>
          <w:rFonts w:ascii="Tahoma" w:hAnsi="Tahoma" w:cs="Tahoma"/>
          <w:sz w:val="18"/>
          <w:szCs w:val="18"/>
        </w:rPr>
        <w:t xml:space="preserve"> relativos a sua(s) representação(</w:t>
      </w:r>
      <w:proofErr w:type="spellStart"/>
      <w:r w:rsidRPr="00516C95">
        <w:rPr>
          <w:rFonts w:ascii="Tahoma" w:hAnsi="Tahoma" w:cs="Tahoma"/>
          <w:sz w:val="18"/>
          <w:szCs w:val="18"/>
        </w:rPr>
        <w:t>ões</w:t>
      </w:r>
      <w:proofErr w:type="spellEnd"/>
      <w:r w:rsidRPr="00516C95">
        <w:rPr>
          <w:rFonts w:ascii="Tahoma" w:hAnsi="Tahoma" w:cs="Tahoma"/>
          <w:sz w:val="18"/>
          <w:szCs w:val="18"/>
        </w:rPr>
        <w:t xml:space="preserve">) e seu(s) correspondente(s), reprografia e digitalização de documentos, despesas de envio de documentos aos locais indicados pela </w:t>
      </w:r>
      <w:r w:rsidRPr="00516C95">
        <w:rPr>
          <w:rFonts w:ascii="Tahoma" w:hAnsi="Tahoma" w:cs="Tahoma"/>
          <w:b/>
          <w:bCs/>
          <w:sz w:val="18"/>
          <w:szCs w:val="18"/>
        </w:rPr>
        <w:t>Finep</w:t>
      </w:r>
      <w:r w:rsidRPr="00516C95">
        <w:rPr>
          <w:rFonts w:ascii="Tahoma" w:hAnsi="Tahoma" w:cs="Tahoma"/>
          <w:sz w:val="18"/>
          <w:szCs w:val="18"/>
        </w:rPr>
        <w:t xml:space="preserve"> (correio, malote) </w:t>
      </w:r>
      <w:proofErr w:type="spellStart"/>
      <w:r w:rsidRPr="00516C95">
        <w:rPr>
          <w:rFonts w:ascii="Tahoma" w:hAnsi="Tahoma" w:cs="Tahoma"/>
          <w:sz w:val="18"/>
          <w:szCs w:val="18"/>
        </w:rPr>
        <w:t>etc</w:t>
      </w:r>
      <w:proofErr w:type="spellEnd"/>
      <w:r w:rsidRPr="00516C95">
        <w:rPr>
          <w:rFonts w:ascii="Tahoma" w:hAnsi="Tahoma" w:cs="Tahoma"/>
          <w:sz w:val="18"/>
          <w:szCs w:val="18"/>
        </w:rPr>
        <w:t>;</w:t>
      </w:r>
    </w:p>
    <w:p w14:paraId="333724A8" w14:textId="77777777" w:rsidR="00FE28C2" w:rsidRPr="00516C95" w:rsidRDefault="00FE28C2" w:rsidP="00A621EB">
      <w:pPr>
        <w:numPr>
          <w:ilvl w:val="0"/>
          <w:numId w:val="45"/>
        </w:numPr>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as</w:t>
      </w:r>
      <w:proofErr w:type="gramEnd"/>
      <w:r w:rsidRPr="00516C95">
        <w:rPr>
          <w:rFonts w:ascii="Tahoma" w:hAnsi="Tahoma" w:cs="Tahoma"/>
          <w:sz w:val="18"/>
          <w:szCs w:val="18"/>
        </w:rPr>
        <w:t xml:space="preserve"> despesas de transporte dentro do Estado do Rio de Janeiro; e</w:t>
      </w:r>
    </w:p>
    <w:p w14:paraId="65861493" w14:textId="77777777" w:rsidR="00FE28C2" w:rsidRPr="00516C95" w:rsidRDefault="00FE28C2" w:rsidP="00A621EB">
      <w:pPr>
        <w:numPr>
          <w:ilvl w:val="0"/>
          <w:numId w:val="45"/>
        </w:numPr>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as</w:t>
      </w:r>
      <w:proofErr w:type="gramEnd"/>
      <w:r w:rsidRPr="00516C95">
        <w:rPr>
          <w:rFonts w:ascii="Tahoma" w:hAnsi="Tahoma" w:cs="Tahoma"/>
          <w:sz w:val="18"/>
          <w:szCs w:val="18"/>
        </w:rPr>
        <w:t xml:space="preserve"> despesas relativas às obrigações contratuais da </w:t>
      </w:r>
      <w:r w:rsidRPr="00516C95">
        <w:rPr>
          <w:rFonts w:ascii="Tahoma" w:hAnsi="Tahoma" w:cs="Tahoma"/>
          <w:b/>
          <w:bCs/>
          <w:sz w:val="18"/>
          <w:szCs w:val="18"/>
        </w:rPr>
        <w:t>Contratada</w:t>
      </w:r>
      <w:r w:rsidRPr="00516C95">
        <w:rPr>
          <w:rFonts w:ascii="Tahoma" w:hAnsi="Tahoma" w:cs="Tahoma"/>
          <w:sz w:val="18"/>
          <w:szCs w:val="18"/>
        </w:rPr>
        <w:t>.</w:t>
      </w:r>
    </w:p>
    <w:p w14:paraId="463C8A26" w14:textId="77777777" w:rsidR="00FE28C2" w:rsidRPr="00516C95" w:rsidRDefault="00FE28C2" w:rsidP="00FE28C2">
      <w:pPr>
        <w:numPr>
          <w:ilvl w:val="1"/>
          <w:numId w:val="33"/>
        </w:numPr>
        <w:spacing w:after="120" w:line="360" w:lineRule="auto"/>
        <w:ind w:left="709" w:right="282" w:hanging="709"/>
        <w:jc w:val="both"/>
        <w:rPr>
          <w:rFonts w:ascii="Tahoma" w:hAnsi="Tahoma" w:cs="Tahoma"/>
          <w:b/>
          <w:bCs/>
          <w:color w:val="000000"/>
          <w:sz w:val="18"/>
          <w:szCs w:val="18"/>
        </w:rPr>
      </w:pPr>
      <w:r w:rsidRPr="00516C95">
        <w:rPr>
          <w:rFonts w:ascii="Tahoma" w:hAnsi="Tahoma" w:cs="Tahoma"/>
          <w:color w:val="000000"/>
          <w:sz w:val="18"/>
          <w:szCs w:val="18"/>
        </w:rPr>
        <w:t xml:space="preserve">A remuneração pelos serviços contratados inclui todos os insumos e tributos, inclusive contribuições previdenciárias e encargos trabalhistas, bem como quaisquer outras despesas necessárias à execução do </w:t>
      </w:r>
      <w:r w:rsidRPr="002F388D">
        <w:rPr>
          <w:rFonts w:ascii="Tahoma" w:hAnsi="Tahoma" w:cs="Tahoma"/>
          <w:color w:val="000000"/>
          <w:sz w:val="18"/>
          <w:szCs w:val="18"/>
        </w:rPr>
        <w:t>contrato</w:t>
      </w:r>
      <w:r w:rsidRPr="00516C95">
        <w:rPr>
          <w:rFonts w:ascii="Tahoma" w:hAnsi="Tahoma" w:cs="Tahoma"/>
          <w:color w:val="000000"/>
          <w:sz w:val="18"/>
          <w:szCs w:val="18"/>
        </w:rPr>
        <w:t xml:space="preserve">, inclusive as despesas de passagens, hospedagens, alimentação e transporte quando necessário ao cumprimento do escopo do </w:t>
      </w:r>
      <w:r w:rsidRPr="002F388D">
        <w:rPr>
          <w:rFonts w:ascii="Tahoma" w:hAnsi="Tahoma" w:cs="Tahoma"/>
          <w:color w:val="000000"/>
          <w:sz w:val="18"/>
          <w:szCs w:val="18"/>
        </w:rPr>
        <w:t>contrato</w:t>
      </w:r>
      <w:r w:rsidRPr="00516C95">
        <w:rPr>
          <w:rFonts w:ascii="Tahoma" w:hAnsi="Tahoma" w:cs="Tahoma"/>
          <w:color w:val="000000"/>
          <w:sz w:val="18"/>
          <w:szCs w:val="18"/>
        </w:rPr>
        <w:t xml:space="preserve"> dentro do Estado do Rio de Janeiro.</w:t>
      </w:r>
      <w:r w:rsidRPr="00516C95">
        <w:rPr>
          <w:rFonts w:ascii="Tahoma" w:hAnsi="Tahoma" w:cs="Tahoma"/>
          <w:b/>
          <w:bCs/>
          <w:color w:val="000000"/>
          <w:sz w:val="18"/>
          <w:szCs w:val="18"/>
        </w:rPr>
        <w:t xml:space="preserve">    </w:t>
      </w:r>
    </w:p>
    <w:p w14:paraId="1B8CA8ED" w14:textId="77777777" w:rsidR="00FE28C2" w:rsidRPr="00516C95" w:rsidRDefault="00FE28C2" w:rsidP="00FE28C2">
      <w:pPr>
        <w:numPr>
          <w:ilvl w:val="1"/>
          <w:numId w:val="33"/>
        </w:numPr>
        <w:spacing w:after="120" w:line="360" w:lineRule="auto"/>
        <w:ind w:left="709" w:right="282" w:hanging="709"/>
        <w:jc w:val="both"/>
        <w:rPr>
          <w:rFonts w:ascii="Tahoma" w:hAnsi="Tahoma" w:cs="Tahoma"/>
          <w:b/>
          <w:bCs/>
          <w:sz w:val="18"/>
          <w:szCs w:val="18"/>
        </w:rPr>
      </w:pPr>
      <w:r w:rsidRPr="00516C95">
        <w:rPr>
          <w:rFonts w:ascii="Tahoma" w:hAnsi="Tahoma" w:cs="Tahoma"/>
          <w:color w:val="000000"/>
          <w:sz w:val="18"/>
          <w:szCs w:val="18"/>
        </w:rPr>
        <w:t xml:space="preserve">Em virtude da existência de ações trabalhistas movidas em face da </w:t>
      </w:r>
      <w:r w:rsidRPr="00516C95">
        <w:rPr>
          <w:rFonts w:ascii="Tahoma" w:hAnsi="Tahoma" w:cs="Tahoma"/>
          <w:b/>
          <w:color w:val="000000"/>
          <w:sz w:val="18"/>
          <w:szCs w:val="18"/>
        </w:rPr>
        <w:t>Finep</w:t>
      </w:r>
      <w:r w:rsidRPr="00516C95">
        <w:rPr>
          <w:rFonts w:ascii="Tahoma" w:hAnsi="Tahoma" w:cs="Tahoma"/>
          <w:color w:val="000000"/>
          <w:sz w:val="18"/>
          <w:szCs w:val="18"/>
        </w:rPr>
        <w:t xml:space="preserve"> em outras unidades da Federação, principalmente, Distrito Federal e São Paulo, bem como a possibilidade de ingresso de ações ou procedimentos em qualquer outra cidade do território nacional, poderá surgir a necessidade de os advogados da </w:t>
      </w:r>
      <w:r w:rsidRPr="00516C95">
        <w:rPr>
          <w:rFonts w:ascii="Tahoma" w:hAnsi="Tahoma" w:cs="Tahoma"/>
          <w:b/>
          <w:color w:val="000000"/>
          <w:sz w:val="18"/>
          <w:szCs w:val="18"/>
        </w:rPr>
        <w:t xml:space="preserve">Contratada </w:t>
      </w:r>
      <w:r w:rsidRPr="00516C95">
        <w:rPr>
          <w:rFonts w:ascii="Tahoma" w:hAnsi="Tahoma" w:cs="Tahoma"/>
          <w:color w:val="000000"/>
          <w:sz w:val="18"/>
          <w:szCs w:val="18"/>
        </w:rPr>
        <w:t xml:space="preserve">viajarem para o acompanhamento </w:t>
      </w:r>
      <w:r w:rsidRPr="00516C95">
        <w:rPr>
          <w:rFonts w:ascii="Tahoma" w:hAnsi="Tahoma" w:cs="Tahoma"/>
          <w:sz w:val="18"/>
          <w:szCs w:val="18"/>
        </w:rPr>
        <w:t xml:space="preserve">processual </w:t>
      </w:r>
      <w:r w:rsidRPr="00516C95">
        <w:rPr>
          <w:rFonts w:ascii="Tahoma" w:hAnsi="Tahoma" w:cs="Tahoma"/>
          <w:i/>
          <w:sz w:val="18"/>
          <w:szCs w:val="18"/>
        </w:rPr>
        <w:t>in loco</w:t>
      </w:r>
      <w:r w:rsidRPr="00516C95">
        <w:rPr>
          <w:rFonts w:ascii="Tahoma" w:hAnsi="Tahoma" w:cs="Tahoma"/>
          <w:sz w:val="18"/>
          <w:szCs w:val="18"/>
        </w:rPr>
        <w:t>, como comparecimento em audiências, sustentação oral em sessões de julgamento etc.</w:t>
      </w:r>
    </w:p>
    <w:p w14:paraId="7E394CC2" w14:textId="77777777" w:rsidR="00FE28C2" w:rsidRPr="00516C95" w:rsidRDefault="00FE28C2" w:rsidP="00FE28C2">
      <w:pPr>
        <w:numPr>
          <w:ilvl w:val="2"/>
          <w:numId w:val="33"/>
        </w:numPr>
        <w:spacing w:after="120" w:line="360" w:lineRule="auto"/>
        <w:ind w:left="709" w:right="282" w:hanging="709"/>
        <w:jc w:val="both"/>
        <w:rPr>
          <w:rFonts w:ascii="Tahoma" w:hAnsi="Tahoma" w:cs="Tahoma"/>
          <w:color w:val="000000"/>
          <w:sz w:val="18"/>
          <w:szCs w:val="18"/>
        </w:rPr>
      </w:pPr>
      <w:r w:rsidRPr="00516C95">
        <w:rPr>
          <w:rFonts w:ascii="Tahoma" w:hAnsi="Tahoma" w:cs="Tahoma"/>
          <w:sz w:val="18"/>
          <w:szCs w:val="18"/>
        </w:rPr>
        <w:t xml:space="preserve">Os gastos com passagens, locomoção urbana, hospedagem e alimentação, quando necessários à execução do </w:t>
      </w:r>
      <w:r w:rsidRPr="002F388D">
        <w:rPr>
          <w:rFonts w:ascii="Tahoma" w:hAnsi="Tahoma" w:cs="Tahoma"/>
          <w:sz w:val="18"/>
          <w:szCs w:val="18"/>
        </w:rPr>
        <w:t>contrato</w:t>
      </w:r>
      <w:r w:rsidRPr="00516C95">
        <w:rPr>
          <w:rFonts w:ascii="Tahoma" w:hAnsi="Tahoma" w:cs="Tahoma"/>
          <w:sz w:val="18"/>
          <w:szCs w:val="18"/>
        </w:rPr>
        <w:t xml:space="preserve"> fora do Estado do Rio de Janeiro, serão reembolsados, observados </w:t>
      </w:r>
      <w:r w:rsidRPr="00516C95">
        <w:rPr>
          <w:rFonts w:ascii="Tahoma" w:hAnsi="Tahoma" w:cs="Tahoma"/>
          <w:color w:val="000000"/>
          <w:sz w:val="18"/>
          <w:szCs w:val="18"/>
        </w:rPr>
        <w:t xml:space="preserve">os seguintes requisitos pela </w:t>
      </w:r>
      <w:r w:rsidRPr="00516C95">
        <w:rPr>
          <w:rFonts w:ascii="Tahoma" w:hAnsi="Tahoma" w:cs="Tahoma"/>
          <w:b/>
          <w:color w:val="000000"/>
          <w:sz w:val="18"/>
          <w:szCs w:val="18"/>
        </w:rPr>
        <w:t>Contratada</w:t>
      </w:r>
      <w:r w:rsidRPr="00516C95">
        <w:rPr>
          <w:rFonts w:ascii="Tahoma" w:hAnsi="Tahoma" w:cs="Tahoma"/>
          <w:color w:val="000000"/>
          <w:sz w:val="18"/>
          <w:szCs w:val="18"/>
        </w:rPr>
        <w:t>:</w:t>
      </w:r>
    </w:p>
    <w:p w14:paraId="7742A54F" w14:textId="77777777" w:rsidR="00FE28C2" w:rsidRPr="00516C95" w:rsidRDefault="00FE28C2" w:rsidP="00FE28C2">
      <w:pPr>
        <w:numPr>
          <w:ilvl w:val="0"/>
          <w:numId w:val="32"/>
        </w:numPr>
        <w:spacing w:after="120" w:line="360" w:lineRule="auto"/>
        <w:ind w:left="0" w:right="282" w:firstLine="0"/>
        <w:jc w:val="both"/>
        <w:rPr>
          <w:rFonts w:ascii="Tahoma" w:hAnsi="Tahoma" w:cs="Tahoma"/>
          <w:color w:val="000000"/>
          <w:sz w:val="18"/>
          <w:szCs w:val="18"/>
        </w:rPr>
      </w:pPr>
      <w:r w:rsidRPr="00516C95">
        <w:rPr>
          <w:rFonts w:ascii="Tahoma" w:hAnsi="Tahoma" w:cs="Tahoma"/>
          <w:color w:val="000000"/>
          <w:sz w:val="18"/>
          <w:szCs w:val="18"/>
        </w:rPr>
        <w:t xml:space="preserve">Prévia autorização do fiscal do </w:t>
      </w:r>
      <w:r w:rsidRPr="002F388D">
        <w:rPr>
          <w:rFonts w:ascii="Tahoma" w:hAnsi="Tahoma" w:cs="Tahoma"/>
          <w:color w:val="000000"/>
          <w:sz w:val="18"/>
          <w:szCs w:val="18"/>
        </w:rPr>
        <w:t>contrato</w:t>
      </w:r>
      <w:r w:rsidRPr="00516C95">
        <w:rPr>
          <w:rFonts w:ascii="Tahoma" w:hAnsi="Tahoma" w:cs="Tahoma"/>
          <w:color w:val="000000"/>
          <w:sz w:val="18"/>
          <w:szCs w:val="18"/>
        </w:rPr>
        <w:t xml:space="preserve"> para realizar a viagem;</w:t>
      </w:r>
    </w:p>
    <w:p w14:paraId="52CCCB33" w14:textId="77777777" w:rsidR="00FE28C2" w:rsidRPr="00516C95" w:rsidRDefault="00FE28C2" w:rsidP="00FE28C2">
      <w:pPr>
        <w:numPr>
          <w:ilvl w:val="0"/>
          <w:numId w:val="32"/>
        </w:numPr>
        <w:spacing w:after="120" w:line="360" w:lineRule="auto"/>
        <w:ind w:left="0" w:right="282" w:firstLine="0"/>
        <w:jc w:val="both"/>
        <w:rPr>
          <w:rFonts w:ascii="Tahoma" w:hAnsi="Tahoma" w:cs="Tahoma"/>
          <w:color w:val="000000"/>
          <w:sz w:val="18"/>
          <w:szCs w:val="18"/>
        </w:rPr>
      </w:pPr>
      <w:r w:rsidRPr="00516C95">
        <w:rPr>
          <w:rFonts w:ascii="Tahoma" w:hAnsi="Tahoma" w:cs="Tahoma"/>
          <w:color w:val="000000"/>
          <w:sz w:val="18"/>
          <w:szCs w:val="18"/>
        </w:rPr>
        <w:t>Demonstração do ato praticado em outra localidade;</w:t>
      </w:r>
    </w:p>
    <w:p w14:paraId="159C34FA" w14:textId="77777777" w:rsidR="00FE28C2" w:rsidRPr="00516C95" w:rsidRDefault="00FE28C2" w:rsidP="00FE28C2">
      <w:pPr>
        <w:numPr>
          <w:ilvl w:val="0"/>
          <w:numId w:val="32"/>
        </w:numPr>
        <w:spacing w:after="120" w:line="360" w:lineRule="auto"/>
        <w:ind w:left="0" w:right="282" w:firstLine="0"/>
        <w:jc w:val="both"/>
        <w:rPr>
          <w:rFonts w:ascii="Tahoma" w:hAnsi="Tahoma" w:cs="Tahoma"/>
          <w:color w:val="000000"/>
          <w:sz w:val="18"/>
          <w:szCs w:val="18"/>
        </w:rPr>
      </w:pPr>
      <w:r w:rsidRPr="00516C95">
        <w:rPr>
          <w:rFonts w:ascii="Tahoma" w:hAnsi="Tahoma" w:cs="Tahoma"/>
          <w:color w:val="000000"/>
          <w:sz w:val="18"/>
          <w:szCs w:val="18"/>
        </w:rPr>
        <w:t>Apresentação do documento fiscal correspondente;</w:t>
      </w:r>
    </w:p>
    <w:p w14:paraId="24A91F4F" w14:textId="77777777" w:rsidR="00FE28C2" w:rsidRPr="00516C95" w:rsidRDefault="00FE28C2" w:rsidP="00FE28C2">
      <w:pPr>
        <w:numPr>
          <w:ilvl w:val="0"/>
          <w:numId w:val="32"/>
        </w:numPr>
        <w:spacing w:after="120" w:line="360" w:lineRule="auto"/>
        <w:ind w:left="709" w:right="282" w:hanging="709"/>
        <w:jc w:val="both"/>
        <w:rPr>
          <w:rFonts w:ascii="Tahoma" w:hAnsi="Tahoma" w:cs="Tahoma"/>
          <w:color w:val="000000"/>
          <w:sz w:val="18"/>
          <w:szCs w:val="18"/>
        </w:rPr>
      </w:pPr>
      <w:r w:rsidRPr="00516C95">
        <w:rPr>
          <w:rFonts w:ascii="Tahoma" w:hAnsi="Tahoma" w:cs="Tahoma"/>
          <w:color w:val="000000"/>
          <w:sz w:val="18"/>
          <w:szCs w:val="18"/>
        </w:rPr>
        <w:t>Apresentação de três cotações e, se for o caso, da justificativa para a hipótese de a passagem não ser a de menor valor;</w:t>
      </w:r>
    </w:p>
    <w:p w14:paraId="0722CDEE" w14:textId="77777777" w:rsidR="00FE28C2" w:rsidRPr="00516C95" w:rsidRDefault="00FE28C2" w:rsidP="00FE28C2">
      <w:pPr>
        <w:numPr>
          <w:ilvl w:val="0"/>
          <w:numId w:val="32"/>
        </w:numPr>
        <w:spacing w:after="120" w:line="360" w:lineRule="auto"/>
        <w:ind w:left="709" w:right="282" w:hanging="709"/>
        <w:jc w:val="both"/>
        <w:rPr>
          <w:rFonts w:ascii="Tahoma" w:hAnsi="Tahoma" w:cs="Tahoma"/>
          <w:color w:val="000000"/>
          <w:sz w:val="18"/>
          <w:szCs w:val="18"/>
        </w:rPr>
      </w:pPr>
      <w:r w:rsidRPr="00516C95">
        <w:rPr>
          <w:rFonts w:ascii="Tahoma" w:hAnsi="Tahoma" w:cs="Tahoma"/>
          <w:color w:val="000000"/>
          <w:sz w:val="18"/>
          <w:szCs w:val="18"/>
        </w:rPr>
        <w:t xml:space="preserve">Aquisição de passagens aéreas com, no mínimo, 10 (dez) dias de antecedência, salvo se houver justificativa aceita pelo fiscal do </w:t>
      </w:r>
      <w:r w:rsidRPr="002F388D">
        <w:rPr>
          <w:rFonts w:ascii="Tahoma" w:hAnsi="Tahoma" w:cs="Tahoma"/>
          <w:color w:val="000000"/>
          <w:sz w:val="18"/>
          <w:szCs w:val="18"/>
        </w:rPr>
        <w:t>contrato</w:t>
      </w:r>
      <w:r w:rsidRPr="00516C95">
        <w:rPr>
          <w:rFonts w:ascii="Tahoma" w:hAnsi="Tahoma" w:cs="Tahoma"/>
          <w:color w:val="000000"/>
          <w:sz w:val="18"/>
          <w:szCs w:val="18"/>
        </w:rPr>
        <w:t>;</w:t>
      </w:r>
    </w:p>
    <w:p w14:paraId="5D42C7BA" w14:textId="77777777" w:rsidR="00FE28C2" w:rsidRPr="00516C95" w:rsidRDefault="00FE28C2" w:rsidP="00FE28C2">
      <w:pPr>
        <w:numPr>
          <w:ilvl w:val="0"/>
          <w:numId w:val="32"/>
        </w:numPr>
        <w:spacing w:after="120" w:line="360" w:lineRule="auto"/>
        <w:ind w:left="0" w:right="282" w:firstLine="0"/>
        <w:jc w:val="both"/>
        <w:rPr>
          <w:rFonts w:ascii="Tahoma" w:hAnsi="Tahoma" w:cs="Tahoma"/>
          <w:color w:val="000000"/>
          <w:sz w:val="18"/>
          <w:szCs w:val="18"/>
        </w:rPr>
      </w:pPr>
      <w:r w:rsidRPr="00516C95">
        <w:rPr>
          <w:rFonts w:ascii="Tahoma" w:hAnsi="Tahoma" w:cs="Tahoma"/>
          <w:color w:val="000000"/>
          <w:sz w:val="18"/>
          <w:szCs w:val="18"/>
        </w:rPr>
        <w:t>Observância do valor limite de diária (subitem 3.6.2.).</w:t>
      </w:r>
    </w:p>
    <w:p w14:paraId="65F5011C" w14:textId="3B6822F6" w:rsidR="00FE28C2" w:rsidRDefault="00FE28C2" w:rsidP="00FE28C2">
      <w:pPr>
        <w:numPr>
          <w:ilvl w:val="2"/>
          <w:numId w:val="33"/>
        </w:numPr>
        <w:spacing w:after="120" w:line="360" w:lineRule="auto"/>
        <w:ind w:left="709" w:right="282" w:hanging="709"/>
        <w:jc w:val="both"/>
        <w:rPr>
          <w:rFonts w:ascii="Tahoma" w:hAnsi="Tahoma" w:cs="Tahoma"/>
          <w:bCs/>
          <w:color w:val="000000"/>
          <w:sz w:val="18"/>
          <w:szCs w:val="18"/>
        </w:rPr>
      </w:pPr>
      <w:r w:rsidRPr="00516C95">
        <w:rPr>
          <w:rFonts w:ascii="Tahoma" w:hAnsi="Tahoma" w:cs="Tahoma"/>
          <w:bCs/>
          <w:color w:val="000000"/>
          <w:sz w:val="18"/>
          <w:szCs w:val="18"/>
        </w:rPr>
        <w:t xml:space="preserve">A </w:t>
      </w:r>
      <w:r w:rsidRPr="00516C95">
        <w:rPr>
          <w:rFonts w:ascii="Tahoma" w:hAnsi="Tahoma" w:cs="Tahoma"/>
          <w:b/>
          <w:bCs/>
          <w:color w:val="000000"/>
          <w:sz w:val="18"/>
          <w:szCs w:val="18"/>
        </w:rPr>
        <w:t>Finep</w:t>
      </w:r>
      <w:r w:rsidRPr="00516C95">
        <w:rPr>
          <w:rFonts w:ascii="Tahoma" w:hAnsi="Tahoma" w:cs="Tahoma"/>
          <w:bCs/>
          <w:color w:val="000000"/>
          <w:sz w:val="18"/>
          <w:szCs w:val="18"/>
        </w:rPr>
        <w:t xml:space="preserve"> reembolsará a </w:t>
      </w:r>
      <w:r w:rsidRPr="00516C95">
        <w:rPr>
          <w:rFonts w:ascii="Tahoma" w:hAnsi="Tahoma" w:cs="Tahoma"/>
          <w:b/>
          <w:bCs/>
          <w:color w:val="000000"/>
          <w:sz w:val="18"/>
          <w:szCs w:val="18"/>
        </w:rPr>
        <w:t>Contratada</w:t>
      </w:r>
      <w:r w:rsidRPr="00516C95">
        <w:rPr>
          <w:rFonts w:ascii="Tahoma" w:hAnsi="Tahoma" w:cs="Tahoma"/>
          <w:bCs/>
          <w:color w:val="000000"/>
          <w:sz w:val="18"/>
          <w:szCs w:val="18"/>
        </w:rPr>
        <w:t xml:space="preserve"> pelas despesas com hospedagem, alimentação e locomoção urbana, somadas, até o valor máximo de uma diária a seguir descrito:</w:t>
      </w:r>
    </w:p>
    <w:p w14:paraId="25121E52" w14:textId="77777777" w:rsidR="00FE28C2" w:rsidRPr="00516C95" w:rsidRDefault="00FE28C2" w:rsidP="00FE28C2">
      <w:pPr>
        <w:spacing w:after="120" w:line="360" w:lineRule="auto"/>
        <w:ind w:left="709" w:right="282"/>
        <w:jc w:val="both"/>
        <w:rPr>
          <w:rFonts w:ascii="Tahoma" w:hAnsi="Tahoma" w:cs="Tahoma"/>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2828"/>
      </w:tblGrid>
      <w:tr w:rsidR="00FE28C2" w:rsidRPr="00516C95" w14:paraId="3CD590BB" w14:textId="77777777" w:rsidTr="00392FC5">
        <w:trPr>
          <w:jc w:val="center"/>
        </w:trPr>
        <w:tc>
          <w:tcPr>
            <w:tcW w:w="3126" w:type="dxa"/>
            <w:shd w:val="clear" w:color="auto" w:fill="auto"/>
          </w:tcPr>
          <w:p w14:paraId="03388783" w14:textId="77777777" w:rsidR="00FE28C2" w:rsidRPr="00516C95" w:rsidRDefault="00FE28C2" w:rsidP="00FE28C2">
            <w:pPr>
              <w:tabs>
                <w:tab w:val="left" w:pos="0"/>
              </w:tabs>
              <w:spacing w:after="120" w:line="360" w:lineRule="auto"/>
              <w:ind w:right="282"/>
              <w:jc w:val="center"/>
              <w:rPr>
                <w:rFonts w:ascii="Tahoma" w:hAnsi="Tahoma" w:cs="Tahoma"/>
                <w:b/>
                <w:bCs/>
                <w:color w:val="000000"/>
                <w:sz w:val="18"/>
                <w:szCs w:val="18"/>
              </w:rPr>
            </w:pPr>
            <w:r w:rsidRPr="00516C95">
              <w:rPr>
                <w:rFonts w:ascii="Tahoma" w:hAnsi="Tahoma" w:cs="Tahoma"/>
                <w:b/>
                <w:bCs/>
                <w:color w:val="000000"/>
                <w:sz w:val="18"/>
                <w:szCs w:val="18"/>
              </w:rPr>
              <w:t>Local</w:t>
            </w:r>
          </w:p>
        </w:tc>
        <w:tc>
          <w:tcPr>
            <w:tcW w:w="2828" w:type="dxa"/>
            <w:shd w:val="clear" w:color="auto" w:fill="auto"/>
          </w:tcPr>
          <w:p w14:paraId="2AB35521" w14:textId="77777777" w:rsidR="00FE28C2" w:rsidRPr="00516C95" w:rsidRDefault="00FE28C2" w:rsidP="00FE28C2">
            <w:pPr>
              <w:spacing w:after="120" w:line="360" w:lineRule="auto"/>
              <w:ind w:right="282"/>
              <w:jc w:val="center"/>
              <w:rPr>
                <w:rFonts w:ascii="Tahoma" w:hAnsi="Tahoma" w:cs="Tahoma"/>
                <w:b/>
                <w:bCs/>
                <w:color w:val="000000"/>
                <w:sz w:val="18"/>
                <w:szCs w:val="18"/>
              </w:rPr>
            </w:pPr>
            <w:r w:rsidRPr="00516C95">
              <w:rPr>
                <w:rFonts w:ascii="Tahoma" w:hAnsi="Tahoma" w:cs="Tahoma"/>
                <w:b/>
                <w:bCs/>
                <w:color w:val="000000"/>
                <w:sz w:val="18"/>
                <w:szCs w:val="18"/>
              </w:rPr>
              <w:t>Valor de 1 (uma) diária</w:t>
            </w:r>
          </w:p>
        </w:tc>
      </w:tr>
      <w:tr w:rsidR="00FE28C2" w:rsidRPr="00516C95" w14:paraId="41C2BC23" w14:textId="77777777" w:rsidTr="00392FC5">
        <w:trPr>
          <w:jc w:val="center"/>
        </w:trPr>
        <w:tc>
          <w:tcPr>
            <w:tcW w:w="3126" w:type="dxa"/>
            <w:shd w:val="clear" w:color="auto" w:fill="auto"/>
          </w:tcPr>
          <w:p w14:paraId="681E3A2F" w14:textId="77777777" w:rsidR="00FE28C2" w:rsidRPr="00516C95" w:rsidRDefault="00FE28C2" w:rsidP="00FE28C2">
            <w:pPr>
              <w:tabs>
                <w:tab w:val="left" w:pos="0"/>
              </w:tabs>
              <w:spacing w:after="120" w:line="360" w:lineRule="auto"/>
              <w:ind w:right="282"/>
              <w:jc w:val="center"/>
              <w:rPr>
                <w:rFonts w:ascii="Tahoma" w:hAnsi="Tahoma" w:cs="Tahoma"/>
                <w:bCs/>
                <w:color w:val="000000"/>
                <w:sz w:val="18"/>
                <w:szCs w:val="18"/>
              </w:rPr>
            </w:pPr>
            <w:r w:rsidRPr="00516C95">
              <w:rPr>
                <w:rFonts w:ascii="Tahoma" w:hAnsi="Tahoma" w:cs="Tahoma"/>
                <w:bCs/>
                <w:color w:val="000000"/>
                <w:sz w:val="18"/>
                <w:szCs w:val="18"/>
              </w:rPr>
              <w:t>Brasília e Manaus</w:t>
            </w:r>
          </w:p>
        </w:tc>
        <w:tc>
          <w:tcPr>
            <w:tcW w:w="2828" w:type="dxa"/>
            <w:shd w:val="clear" w:color="auto" w:fill="auto"/>
          </w:tcPr>
          <w:p w14:paraId="6AAB1E9F" w14:textId="77777777" w:rsidR="00FE28C2" w:rsidRPr="00516C95" w:rsidRDefault="00FE28C2" w:rsidP="00FE28C2">
            <w:pPr>
              <w:spacing w:after="120" w:line="360" w:lineRule="auto"/>
              <w:ind w:right="282"/>
              <w:jc w:val="center"/>
              <w:rPr>
                <w:rFonts w:ascii="Tahoma" w:hAnsi="Tahoma" w:cs="Tahoma"/>
                <w:bCs/>
                <w:color w:val="000000"/>
                <w:sz w:val="18"/>
                <w:szCs w:val="18"/>
              </w:rPr>
            </w:pPr>
            <w:r w:rsidRPr="00516C95">
              <w:rPr>
                <w:rFonts w:ascii="Tahoma" w:hAnsi="Tahoma" w:cs="Tahoma"/>
                <w:bCs/>
                <w:color w:val="000000"/>
                <w:sz w:val="18"/>
                <w:szCs w:val="18"/>
              </w:rPr>
              <w:t>R$</w:t>
            </w:r>
            <w:r>
              <w:rPr>
                <w:rFonts w:ascii="Tahoma" w:hAnsi="Tahoma" w:cs="Tahoma"/>
                <w:bCs/>
                <w:color w:val="000000"/>
                <w:sz w:val="18"/>
                <w:szCs w:val="18"/>
              </w:rPr>
              <w:t xml:space="preserve"> </w:t>
            </w:r>
            <w:r w:rsidRPr="00516C95">
              <w:rPr>
                <w:rFonts w:ascii="Tahoma" w:hAnsi="Tahoma" w:cs="Tahoma"/>
                <w:bCs/>
                <w:color w:val="000000"/>
                <w:sz w:val="18"/>
                <w:szCs w:val="18"/>
              </w:rPr>
              <w:t>475,00</w:t>
            </w:r>
          </w:p>
        </w:tc>
      </w:tr>
      <w:tr w:rsidR="00FE28C2" w:rsidRPr="00516C95" w14:paraId="7A7DEB4D" w14:textId="77777777" w:rsidTr="00392FC5">
        <w:trPr>
          <w:jc w:val="center"/>
        </w:trPr>
        <w:tc>
          <w:tcPr>
            <w:tcW w:w="3126" w:type="dxa"/>
            <w:shd w:val="clear" w:color="auto" w:fill="auto"/>
          </w:tcPr>
          <w:p w14:paraId="66B866A6" w14:textId="77777777" w:rsidR="00FE28C2" w:rsidRPr="00516C95" w:rsidRDefault="00FE28C2" w:rsidP="00FE28C2">
            <w:pPr>
              <w:tabs>
                <w:tab w:val="left" w:pos="0"/>
              </w:tabs>
              <w:spacing w:after="120" w:line="360" w:lineRule="auto"/>
              <w:ind w:right="282"/>
              <w:jc w:val="center"/>
              <w:rPr>
                <w:rFonts w:ascii="Tahoma" w:hAnsi="Tahoma" w:cs="Tahoma"/>
                <w:bCs/>
                <w:color w:val="000000"/>
                <w:sz w:val="18"/>
                <w:szCs w:val="18"/>
              </w:rPr>
            </w:pPr>
            <w:r w:rsidRPr="00516C95">
              <w:rPr>
                <w:rFonts w:ascii="Tahoma" w:hAnsi="Tahoma" w:cs="Tahoma"/>
                <w:bCs/>
                <w:color w:val="000000"/>
                <w:sz w:val="18"/>
                <w:szCs w:val="18"/>
              </w:rPr>
              <w:t>Demais cidades</w:t>
            </w:r>
          </w:p>
        </w:tc>
        <w:tc>
          <w:tcPr>
            <w:tcW w:w="2828" w:type="dxa"/>
            <w:shd w:val="clear" w:color="auto" w:fill="auto"/>
          </w:tcPr>
          <w:p w14:paraId="4B46E9A3" w14:textId="77777777" w:rsidR="00FE28C2" w:rsidRPr="00516C95" w:rsidRDefault="00FE28C2" w:rsidP="00FE28C2">
            <w:pPr>
              <w:spacing w:after="120" w:line="360" w:lineRule="auto"/>
              <w:ind w:right="282"/>
              <w:jc w:val="center"/>
              <w:rPr>
                <w:rFonts w:ascii="Tahoma" w:hAnsi="Tahoma" w:cs="Tahoma"/>
                <w:bCs/>
                <w:color w:val="000000"/>
                <w:sz w:val="18"/>
                <w:szCs w:val="18"/>
              </w:rPr>
            </w:pPr>
            <w:r w:rsidRPr="00516C95">
              <w:rPr>
                <w:rFonts w:ascii="Tahoma" w:hAnsi="Tahoma" w:cs="Tahoma"/>
                <w:bCs/>
                <w:color w:val="000000"/>
                <w:sz w:val="18"/>
                <w:szCs w:val="18"/>
              </w:rPr>
              <w:t>R$</w:t>
            </w:r>
            <w:r>
              <w:rPr>
                <w:rFonts w:ascii="Tahoma" w:hAnsi="Tahoma" w:cs="Tahoma"/>
                <w:bCs/>
                <w:color w:val="000000"/>
                <w:sz w:val="18"/>
                <w:szCs w:val="18"/>
              </w:rPr>
              <w:t xml:space="preserve"> </w:t>
            </w:r>
            <w:r w:rsidRPr="00516C95">
              <w:rPr>
                <w:rFonts w:ascii="Tahoma" w:hAnsi="Tahoma" w:cs="Tahoma"/>
                <w:bCs/>
                <w:color w:val="000000"/>
                <w:sz w:val="18"/>
                <w:szCs w:val="18"/>
              </w:rPr>
              <w:t>430,00</w:t>
            </w:r>
          </w:p>
        </w:tc>
      </w:tr>
    </w:tbl>
    <w:p w14:paraId="4BB8E80D" w14:textId="77777777" w:rsidR="00FE28C2" w:rsidRPr="00516C95" w:rsidRDefault="00FE28C2" w:rsidP="00FE28C2">
      <w:pPr>
        <w:spacing w:after="120" w:line="360" w:lineRule="auto"/>
        <w:ind w:right="282"/>
        <w:jc w:val="both"/>
        <w:rPr>
          <w:rFonts w:ascii="Tahoma" w:hAnsi="Tahoma" w:cs="Tahoma"/>
          <w:bCs/>
          <w:color w:val="000000"/>
          <w:sz w:val="18"/>
          <w:szCs w:val="18"/>
          <w:highlight w:val="yellow"/>
        </w:rPr>
      </w:pPr>
    </w:p>
    <w:p w14:paraId="0FAB16F6" w14:textId="77777777" w:rsidR="00FE28C2" w:rsidRPr="002F388D" w:rsidRDefault="00FE28C2" w:rsidP="00FE28C2">
      <w:pPr>
        <w:pStyle w:val="PargrafodaLista"/>
        <w:numPr>
          <w:ilvl w:val="3"/>
          <w:numId w:val="33"/>
        </w:numPr>
        <w:spacing w:after="120" w:line="360" w:lineRule="auto"/>
        <w:ind w:left="709" w:right="282" w:hanging="709"/>
        <w:jc w:val="both"/>
        <w:rPr>
          <w:rFonts w:ascii="Tahoma" w:hAnsi="Tahoma" w:cs="Tahoma"/>
          <w:bCs/>
          <w:color w:val="000000"/>
          <w:sz w:val="18"/>
          <w:szCs w:val="18"/>
        </w:rPr>
      </w:pPr>
      <w:r w:rsidRPr="002F388D">
        <w:rPr>
          <w:rFonts w:ascii="Tahoma" w:hAnsi="Tahoma" w:cs="Tahoma"/>
          <w:bCs/>
          <w:color w:val="000000"/>
          <w:sz w:val="18"/>
          <w:szCs w:val="18"/>
        </w:rPr>
        <w:lastRenderedPageBreak/>
        <w:t xml:space="preserve">A cada dia extra necessário à execução dos serviços pela </w:t>
      </w:r>
      <w:r w:rsidRPr="002F388D">
        <w:rPr>
          <w:rFonts w:ascii="Tahoma" w:hAnsi="Tahoma" w:cs="Tahoma"/>
          <w:b/>
          <w:bCs/>
          <w:color w:val="000000"/>
          <w:sz w:val="18"/>
          <w:szCs w:val="18"/>
        </w:rPr>
        <w:t>Contratada</w:t>
      </w:r>
      <w:r w:rsidRPr="002F388D">
        <w:rPr>
          <w:rFonts w:ascii="Tahoma" w:hAnsi="Tahoma" w:cs="Tahoma"/>
          <w:bCs/>
          <w:color w:val="000000"/>
          <w:sz w:val="18"/>
          <w:szCs w:val="18"/>
        </w:rPr>
        <w:t xml:space="preserve"> fora do Estado do Rio de Janeiro será acrescido o valor de uma diária, conforme a tabela acima (subitem 3.6.2).</w:t>
      </w:r>
    </w:p>
    <w:p w14:paraId="319CA5D9" w14:textId="77777777" w:rsidR="00FE28C2" w:rsidRPr="002F388D" w:rsidRDefault="00FE28C2" w:rsidP="00FE28C2">
      <w:pPr>
        <w:pStyle w:val="PargrafodaLista"/>
        <w:numPr>
          <w:ilvl w:val="3"/>
          <w:numId w:val="33"/>
        </w:numPr>
        <w:spacing w:after="120" w:line="360" w:lineRule="auto"/>
        <w:ind w:left="709" w:right="282" w:hanging="709"/>
        <w:jc w:val="both"/>
        <w:rPr>
          <w:rFonts w:ascii="Tahoma" w:hAnsi="Tahoma" w:cs="Tahoma"/>
          <w:bCs/>
          <w:color w:val="000000"/>
          <w:sz w:val="18"/>
          <w:szCs w:val="18"/>
        </w:rPr>
      </w:pPr>
      <w:r w:rsidRPr="002F388D">
        <w:rPr>
          <w:rFonts w:ascii="Tahoma" w:hAnsi="Tahoma" w:cs="Tahoma"/>
          <w:bCs/>
          <w:color w:val="000000"/>
          <w:sz w:val="18"/>
          <w:szCs w:val="18"/>
        </w:rPr>
        <w:t>Os valores da tabela do subitem 3.6.2 acima serão reajustados na mesma forma e pelo mesmo índice de reajuste do valor do contrato.</w:t>
      </w:r>
    </w:p>
    <w:p w14:paraId="61933E70" w14:textId="77777777" w:rsidR="00FE28C2" w:rsidRPr="00516C95" w:rsidRDefault="00FE28C2" w:rsidP="00FE28C2">
      <w:pPr>
        <w:numPr>
          <w:ilvl w:val="2"/>
          <w:numId w:val="33"/>
        </w:numPr>
        <w:spacing w:after="120" w:line="360" w:lineRule="auto"/>
        <w:ind w:left="709" w:right="282" w:hanging="709"/>
        <w:jc w:val="both"/>
        <w:rPr>
          <w:rFonts w:ascii="Tahoma" w:hAnsi="Tahoma" w:cs="Tahoma"/>
          <w:bCs/>
          <w:sz w:val="18"/>
          <w:szCs w:val="18"/>
        </w:rPr>
      </w:pPr>
      <w:r w:rsidRPr="00516C95">
        <w:rPr>
          <w:rFonts w:ascii="Tahoma" w:hAnsi="Tahoma" w:cs="Tahoma"/>
          <w:sz w:val="18"/>
          <w:szCs w:val="18"/>
        </w:rPr>
        <w:t xml:space="preserve">Estima-se que os gastos com passagens e diárias (hospedagem, alimentação e locomoção urbana), considerando-se que somente é necessária </w:t>
      </w:r>
      <w:proofErr w:type="gramStart"/>
      <w:r w:rsidRPr="00516C95">
        <w:rPr>
          <w:rFonts w:ascii="Tahoma" w:hAnsi="Tahoma" w:cs="Tahoma"/>
          <w:sz w:val="18"/>
          <w:szCs w:val="18"/>
        </w:rPr>
        <w:t xml:space="preserve">a participação de </w:t>
      </w:r>
      <w:r w:rsidRPr="00516C95">
        <w:rPr>
          <w:rFonts w:ascii="Tahoma" w:hAnsi="Tahoma" w:cs="Tahoma"/>
          <w:sz w:val="18"/>
          <w:szCs w:val="18"/>
          <w:u w:val="single"/>
        </w:rPr>
        <w:t>um</w:t>
      </w:r>
      <w:r w:rsidRPr="00516C95">
        <w:rPr>
          <w:rFonts w:ascii="Tahoma" w:hAnsi="Tahoma" w:cs="Tahoma"/>
          <w:sz w:val="18"/>
          <w:szCs w:val="18"/>
        </w:rPr>
        <w:t xml:space="preserve"> advogado da </w:t>
      </w:r>
      <w:r w:rsidRPr="00516C95">
        <w:rPr>
          <w:rFonts w:ascii="Tahoma" w:hAnsi="Tahoma" w:cs="Tahoma"/>
          <w:b/>
          <w:sz w:val="18"/>
          <w:szCs w:val="18"/>
        </w:rPr>
        <w:t>Contratada</w:t>
      </w:r>
      <w:r w:rsidRPr="00516C95">
        <w:rPr>
          <w:rFonts w:ascii="Tahoma" w:hAnsi="Tahoma" w:cs="Tahoma"/>
          <w:sz w:val="18"/>
          <w:szCs w:val="18"/>
        </w:rPr>
        <w:t>, bem como os quantitativos abaixo descritos, montam</w:t>
      </w:r>
      <w:proofErr w:type="gramEnd"/>
      <w:r w:rsidRPr="00516C95">
        <w:rPr>
          <w:rFonts w:ascii="Tahoma" w:hAnsi="Tahoma" w:cs="Tahoma"/>
          <w:sz w:val="18"/>
          <w:szCs w:val="18"/>
        </w:rPr>
        <w:t xml:space="preserve"> anualmente </w:t>
      </w:r>
      <w:r w:rsidRPr="00516C95">
        <w:rPr>
          <w:rFonts w:ascii="Tahoma" w:hAnsi="Tahoma" w:cs="Tahoma"/>
          <w:b/>
          <w:bCs/>
          <w:sz w:val="18"/>
          <w:szCs w:val="18"/>
        </w:rPr>
        <w:t>R$</w:t>
      </w:r>
      <w:r>
        <w:rPr>
          <w:rFonts w:ascii="Tahoma" w:hAnsi="Tahoma" w:cs="Tahoma"/>
          <w:b/>
          <w:bCs/>
          <w:sz w:val="18"/>
          <w:szCs w:val="18"/>
        </w:rPr>
        <w:t xml:space="preserve"> </w:t>
      </w:r>
      <w:r w:rsidRPr="00516C95">
        <w:rPr>
          <w:rFonts w:ascii="Tahoma" w:hAnsi="Tahoma" w:cs="Tahoma"/>
          <w:b/>
          <w:bCs/>
          <w:sz w:val="18"/>
          <w:szCs w:val="18"/>
        </w:rPr>
        <w:t>19.293,00 (dezenove mil e duzentos e noventa e três reais)</w:t>
      </w:r>
      <w:r w:rsidRPr="00516C95">
        <w:rPr>
          <w:rFonts w:ascii="Tahoma" w:hAnsi="Tahoma" w:cs="Tahoma"/>
          <w:bCs/>
          <w:sz w:val="18"/>
          <w:szCs w:val="18"/>
        </w:rPr>
        <w:t xml:space="preserve">, valor este da </w:t>
      </w:r>
      <w:r w:rsidRPr="00516C95">
        <w:rPr>
          <w:rFonts w:ascii="Tahoma" w:hAnsi="Tahoma" w:cs="Tahoma"/>
          <w:bCs/>
          <w:sz w:val="18"/>
          <w:szCs w:val="18"/>
          <w:u w:val="single"/>
        </w:rPr>
        <w:t>reserva orçamentária anual</w:t>
      </w:r>
      <w:r w:rsidRPr="00516C95">
        <w:rPr>
          <w:rFonts w:ascii="Tahoma" w:hAnsi="Tahoma" w:cs="Tahoma"/>
          <w:bCs/>
          <w:sz w:val="18"/>
          <w:szCs w:val="18"/>
        </w:rPr>
        <w:t xml:space="preserve">, a ser reajustada conforme os parâmetros estabelecidos no presente Projeto Básico e no </w:t>
      </w:r>
      <w:r w:rsidRPr="00B11811">
        <w:rPr>
          <w:rFonts w:ascii="Tahoma" w:hAnsi="Tahoma" w:cs="Tahoma"/>
          <w:bCs/>
          <w:sz w:val="18"/>
          <w:szCs w:val="18"/>
        </w:rPr>
        <w:t>contrato</w:t>
      </w:r>
      <w:r w:rsidRPr="00516C95">
        <w:rPr>
          <w:rFonts w:ascii="Tahoma" w:hAnsi="Tahoma" w:cs="Tahoma"/>
          <w:bCs/>
          <w:sz w:val="18"/>
          <w:szCs w:val="18"/>
        </w:rPr>
        <w:t>.</w:t>
      </w:r>
    </w:p>
    <w:p w14:paraId="68CF28E6" w14:textId="77777777" w:rsidR="00FE28C2" w:rsidRPr="00516C95" w:rsidRDefault="00FE28C2" w:rsidP="00FE28C2">
      <w:pPr>
        <w:pStyle w:val="PargrafodaLista"/>
        <w:spacing w:after="120" w:line="360" w:lineRule="auto"/>
        <w:ind w:left="0" w:right="282"/>
        <w:rPr>
          <w:rFonts w:ascii="Tahoma" w:hAnsi="Tahoma" w:cs="Tahoma"/>
          <w:b/>
          <w:bCs/>
          <w:sz w:val="18"/>
          <w:szCs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559"/>
        <w:gridCol w:w="1418"/>
        <w:gridCol w:w="1276"/>
        <w:gridCol w:w="1417"/>
        <w:gridCol w:w="1843"/>
      </w:tblGrid>
      <w:tr w:rsidR="00FE28C2" w:rsidRPr="00516C95" w14:paraId="491F0E9B" w14:textId="77777777" w:rsidTr="00122C54">
        <w:trPr>
          <w:jc w:val="center"/>
        </w:trPr>
        <w:tc>
          <w:tcPr>
            <w:tcW w:w="1418" w:type="dxa"/>
            <w:tcBorders>
              <w:top w:val="nil"/>
              <w:left w:val="nil"/>
              <w:bottom w:val="single" w:sz="4" w:space="0" w:color="auto"/>
              <w:right w:val="nil"/>
            </w:tcBorders>
            <w:shd w:val="clear" w:color="auto" w:fill="auto"/>
            <w:vAlign w:val="center"/>
          </w:tcPr>
          <w:p w14:paraId="6E60F411" w14:textId="77777777" w:rsidR="00FE28C2" w:rsidRPr="00516C95" w:rsidRDefault="00FE28C2" w:rsidP="00FE28C2">
            <w:pPr>
              <w:tabs>
                <w:tab w:val="left" w:pos="0"/>
              </w:tabs>
              <w:spacing w:after="120" w:line="360" w:lineRule="auto"/>
              <w:ind w:right="282"/>
              <w:jc w:val="center"/>
              <w:rPr>
                <w:rFonts w:ascii="Tahoma" w:hAnsi="Tahoma" w:cs="Tahoma"/>
                <w:bCs/>
                <w:sz w:val="18"/>
                <w:szCs w:val="18"/>
              </w:rPr>
            </w:pPr>
          </w:p>
        </w:tc>
        <w:tc>
          <w:tcPr>
            <w:tcW w:w="992" w:type="dxa"/>
            <w:tcBorders>
              <w:top w:val="nil"/>
              <w:left w:val="nil"/>
              <w:bottom w:val="single" w:sz="4" w:space="0" w:color="auto"/>
              <w:right w:val="single" w:sz="4" w:space="0" w:color="auto"/>
            </w:tcBorders>
            <w:shd w:val="clear" w:color="auto" w:fill="auto"/>
            <w:vAlign w:val="center"/>
          </w:tcPr>
          <w:p w14:paraId="18801B53" w14:textId="77777777" w:rsidR="00FE28C2" w:rsidRPr="00516C95" w:rsidRDefault="00FE28C2" w:rsidP="00FE28C2">
            <w:pPr>
              <w:spacing w:after="120" w:line="360" w:lineRule="auto"/>
              <w:ind w:right="282"/>
              <w:jc w:val="center"/>
              <w:rPr>
                <w:rFonts w:ascii="Tahoma" w:hAnsi="Tahoma" w:cs="Tahoma"/>
                <w:bCs/>
                <w:sz w:val="18"/>
                <w:szCs w:val="18"/>
              </w:rPr>
            </w:pPr>
          </w:p>
        </w:tc>
        <w:tc>
          <w:tcPr>
            <w:tcW w:w="2977" w:type="dxa"/>
            <w:gridSpan w:val="2"/>
            <w:tcBorders>
              <w:left w:val="single" w:sz="4" w:space="0" w:color="auto"/>
              <w:bottom w:val="single" w:sz="4" w:space="0" w:color="auto"/>
            </w:tcBorders>
            <w:shd w:val="clear" w:color="auto" w:fill="auto"/>
            <w:vAlign w:val="center"/>
          </w:tcPr>
          <w:p w14:paraId="05A50F68"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
                <w:bCs/>
                <w:sz w:val="18"/>
                <w:szCs w:val="18"/>
              </w:rPr>
              <w:t>Passagens</w:t>
            </w:r>
          </w:p>
        </w:tc>
        <w:tc>
          <w:tcPr>
            <w:tcW w:w="2693" w:type="dxa"/>
            <w:gridSpan w:val="2"/>
            <w:tcBorders>
              <w:bottom w:val="single" w:sz="4" w:space="0" w:color="auto"/>
              <w:right w:val="single" w:sz="4" w:space="0" w:color="auto"/>
            </w:tcBorders>
            <w:shd w:val="clear" w:color="auto" w:fill="auto"/>
            <w:vAlign w:val="center"/>
          </w:tcPr>
          <w:p w14:paraId="284CAA80"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
                <w:bCs/>
                <w:sz w:val="18"/>
                <w:szCs w:val="18"/>
              </w:rPr>
              <w:t>Diárias</w:t>
            </w:r>
          </w:p>
        </w:tc>
        <w:tc>
          <w:tcPr>
            <w:tcW w:w="1843" w:type="dxa"/>
            <w:tcBorders>
              <w:top w:val="nil"/>
              <w:left w:val="single" w:sz="4" w:space="0" w:color="auto"/>
              <w:bottom w:val="single" w:sz="4" w:space="0" w:color="auto"/>
              <w:right w:val="nil"/>
            </w:tcBorders>
            <w:shd w:val="clear" w:color="auto" w:fill="auto"/>
            <w:vAlign w:val="center"/>
          </w:tcPr>
          <w:p w14:paraId="2035C04D" w14:textId="77777777" w:rsidR="00FE28C2" w:rsidRPr="00516C95" w:rsidRDefault="00FE28C2" w:rsidP="00FE28C2">
            <w:pPr>
              <w:spacing w:after="120" w:line="360" w:lineRule="auto"/>
              <w:ind w:right="282"/>
              <w:jc w:val="center"/>
              <w:rPr>
                <w:rFonts w:ascii="Tahoma" w:hAnsi="Tahoma" w:cs="Tahoma"/>
                <w:bCs/>
                <w:sz w:val="18"/>
                <w:szCs w:val="18"/>
              </w:rPr>
            </w:pPr>
          </w:p>
        </w:tc>
      </w:tr>
      <w:tr w:rsidR="00FE28C2" w:rsidRPr="00516C95" w14:paraId="718B46B2" w14:textId="77777777" w:rsidTr="00122C54">
        <w:trPr>
          <w:jc w:val="center"/>
        </w:trPr>
        <w:tc>
          <w:tcPr>
            <w:tcW w:w="1418" w:type="dxa"/>
            <w:tcBorders>
              <w:top w:val="single" w:sz="4" w:space="0" w:color="auto"/>
            </w:tcBorders>
            <w:shd w:val="clear" w:color="auto" w:fill="auto"/>
            <w:vAlign w:val="center"/>
          </w:tcPr>
          <w:p w14:paraId="478038D5" w14:textId="77777777" w:rsidR="00FE28C2" w:rsidRPr="00516C95" w:rsidRDefault="00FE28C2" w:rsidP="00FE28C2">
            <w:pPr>
              <w:tabs>
                <w:tab w:val="left" w:pos="0"/>
              </w:tabs>
              <w:spacing w:after="120" w:line="360" w:lineRule="auto"/>
              <w:ind w:right="282"/>
              <w:jc w:val="center"/>
              <w:rPr>
                <w:rFonts w:ascii="Tahoma" w:hAnsi="Tahoma" w:cs="Tahoma"/>
                <w:b/>
                <w:bCs/>
                <w:sz w:val="18"/>
                <w:szCs w:val="18"/>
              </w:rPr>
            </w:pPr>
            <w:r w:rsidRPr="00516C95">
              <w:rPr>
                <w:rFonts w:ascii="Tahoma" w:hAnsi="Tahoma" w:cs="Tahoma"/>
                <w:b/>
                <w:bCs/>
                <w:sz w:val="18"/>
                <w:szCs w:val="18"/>
              </w:rPr>
              <w:t>Destino</w:t>
            </w:r>
          </w:p>
        </w:tc>
        <w:tc>
          <w:tcPr>
            <w:tcW w:w="992" w:type="dxa"/>
            <w:tcBorders>
              <w:top w:val="single" w:sz="4" w:space="0" w:color="auto"/>
            </w:tcBorders>
            <w:shd w:val="clear" w:color="auto" w:fill="auto"/>
            <w:vAlign w:val="center"/>
          </w:tcPr>
          <w:p w14:paraId="1D112C22" w14:textId="7080C672" w:rsidR="00FE28C2" w:rsidRPr="00516C95" w:rsidRDefault="00FE28C2" w:rsidP="00FE28C2">
            <w:pPr>
              <w:spacing w:after="120" w:line="360" w:lineRule="auto"/>
              <w:ind w:right="282"/>
              <w:jc w:val="center"/>
              <w:rPr>
                <w:rFonts w:ascii="Tahoma" w:hAnsi="Tahoma" w:cs="Tahoma"/>
                <w:b/>
                <w:bCs/>
                <w:sz w:val="18"/>
                <w:szCs w:val="18"/>
              </w:rPr>
            </w:pPr>
            <w:r w:rsidRPr="00516C95">
              <w:rPr>
                <w:rFonts w:ascii="Tahoma" w:hAnsi="Tahoma" w:cs="Tahoma"/>
                <w:b/>
                <w:bCs/>
                <w:sz w:val="18"/>
                <w:szCs w:val="18"/>
              </w:rPr>
              <w:t xml:space="preserve">N. de </w:t>
            </w:r>
            <w:proofErr w:type="spellStart"/>
            <w:r w:rsidRPr="00516C95">
              <w:rPr>
                <w:rFonts w:ascii="Tahoma" w:hAnsi="Tahoma" w:cs="Tahoma"/>
                <w:b/>
                <w:bCs/>
                <w:sz w:val="18"/>
                <w:szCs w:val="18"/>
              </w:rPr>
              <w:t>via</w:t>
            </w:r>
            <w:r>
              <w:rPr>
                <w:rFonts w:ascii="Tahoma" w:hAnsi="Tahoma" w:cs="Tahoma"/>
                <w:b/>
                <w:bCs/>
                <w:sz w:val="18"/>
                <w:szCs w:val="18"/>
              </w:rPr>
              <w:t>-</w:t>
            </w:r>
            <w:r w:rsidRPr="00516C95">
              <w:rPr>
                <w:rFonts w:ascii="Tahoma" w:hAnsi="Tahoma" w:cs="Tahoma"/>
                <w:b/>
                <w:bCs/>
                <w:sz w:val="18"/>
                <w:szCs w:val="18"/>
              </w:rPr>
              <w:t>gens</w:t>
            </w:r>
            <w:proofErr w:type="spellEnd"/>
          </w:p>
        </w:tc>
        <w:tc>
          <w:tcPr>
            <w:tcW w:w="1559" w:type="dxa"/>
            <w:tcBorders>
              <w:top w:val="single" w:sz="4" w:space="0" w:color="auto"/>
            </w:tcBorders>
            <w:shd w:val="clear" w:color="auto" w:fill="auto"/>
            <w:vAlign w:val="center"/>
          </w:tcPr>
          <w:p w14:paraId="36D6C548" w14:textId="77777777" w:rsidR="00FE28C2" w:rsidRPr="00516C95" w:rsidRDefault="00FE28C2" w:rsidP="00FE28C2">
            <w:pPr>
              <w:spacing w:after="120" w:line="360" w:lineRule="auto"/>
              <w:ind w:right="282"/>
              <w:jc w:val="center"/>
              <w:rPr>
                <w:rFonts w:ascii="Tahoma" w:hAnsi="Tahoma" w:cs="Tahoma"/>
                <w:b/>
                <w:bCs/>
                <w:sz w:val="18"/>
                <w:szCs w:val="18"/>
              </w:rPr>
            </w:pPr>
            <w:r w:rsidRPr="00516C95">
              <w:rPr>
                <w:rFonts w:ascii="Tahoma" w:hAnsi="Tahoma" w:cs="Tahoma"/>
                <w:b/>
                <w:bCs/>
                <w:sz w:val="18"/>
                <w:szCs w:val="18"/>
              </w:rPr>
              <w:t>Valor unitário – (ida e volta)</w:t>
            </w:r>
          </w:p>
        </w:tc>
        <w:tc>
          <w:tcPr>
            <w:tcW w:w="1418" w:type="dxa"/>
            <w:tcBorders>
              <w:top w:val="single" w:sz="4" w:space="0" w:color="auto"/>
            </w:tcBorders>
            <w:shd w:val="clear" w:color="auto" w:fill="auto"/>
            <w:vAlign w:val="center"/>
          </w:tcPr>
          <w:p w14:paraId="685B2615" w14:textId="77777777" w:rsidR="00FE28C2" w:rsidRPr="00516C95" w:rsidRDefault="00FE28C2" w:rsidP="00FE28C2">
            <w:pPr>
              <w:spacing w:after="120" w:line="360" w:lineRule="auto"/>
              <w:ind w:right="282"/>
              <w:jc w:val="center"/>
              <w:rPr>
                <w:rFonts w:ascii="Tahoma" w:hAnsi="Tahoma" w:cs="Tahoma"/>
                <w:b/>
                <w:bCs/>
                <w:sz w:val="18"/>
                <w:szCs w:val="18"/>
              </w:rPr>
            </w:pPr>
            <w:r w:rsidRPr="00516C95">
              <w:rPr>
                <w:rFonts w:ascii="Tahoma" w:hAnsi="Tahoma" w:cs="Tahoma"/>
                <w:b/>
                <w:bCs/>
                <w:sz w:val="18"/>
                <w:szCs w:val="18"/>
              </w:rPr>
              <w:t>Valor  Subtotal (A)</w:t>
            </w:r>
          </w:p>
        </w:tc>
        <w:tc>
          <w:tcPr>
            <w:tcW w:w="1276" w:type="dxa"/>
            <w:tcBorders>
              <w:top w:val="single" w:sz="4" w:space="0" w:color="auto"/>
            </w:tcBorders>
            <w:shd w:val="clear" w:color="auto" w:fill="auto"/>
            <w:vAlign w:val="center"/>
          </w:tcPr>
          <w:p w14:paraId="0BD0E60C" w14:textId="77777777" w:rsidR="00FE28C2" w:rsidRPr="00516C95" w:rsidRDefault="00FE28C2" w:rsidP="00FE28C2">
            <w:pPr>
              <w:spacing w:after="120" w:line="360" w:lineRule="auto"/>
              <w:ind w:right="282"/>
              <w:jc w:val="center"/>
              <w:rPr>
                <w:rFonts w:ascii="Tahoma" w:hAnsi="Tahoma" w:cs="Tahoma"/>
                <w:b/>
                <w:bCs/>
                <w:sz w:val="18"/>
                <w:szCs w:val="18"/>
              </w:rPr>
            </w:pPr>
            <w:r w:rsidRPr="00516C95">
              <w:rPr>
                <w:rFonts w:ascii="Tahoma" w:hAnsi="Tahoma" w:cs="Tahoma"/>
                <w:b/>
                <w:bCs/>
                <w:sz w:val="18"/>
                <w:szCs w:val="18"/>
              </w:rPr>
              <w:t>Valor unitário</w:t>
            </w:r>
          </w:p>
        </w:tc>
        <w:tc>
          <w:tcPr>
            <w:tcW w:w="1417" w:type="dxa"/>
            <w:tcBorders>
              <w:top w:val="single" w:sz="4" w:space="0" w:color="auto"/>
            </w:tcBorders>
            <w:shd w:val="clear" w:color="auto" w:fill="auto"/>
            <w:vAlign w:val="center"/>
          </w:tcPr>
          <w:p w14:paraId="68161BD8" w14:textId="77777777" w:rsidR="00FE28C2" w:rsidRPr="00516C95" w:rsidRDefault="00FE28C2" w:rsidP="00FE28C2">
            <w:pPr>
              <w:spacing w:after="120" w:line="360" w:lineRule="auto"/>
              <w:ind w:right="282"/>
              <w:jc w:val="center"/>
              <w:rPr>
                <w:rFonts w:ascii="Tahoma" w:hAnsi="Tahoma" w:cs="Tahoma"/>
                <w:b/>
                <w:bCs/>
                <w:sz w:val="18"/>
                <w:szCs w:val="18"/>
              </w:rPr>
            </w:pPr>
            <w:r>
              <w:rPr>
                <w:rFonts w:ascii="Tahoma" w:hAnsi="Tahoma" w:cs="Tahoma"/>
                <w:b/>
                <w:bCs/>
                <w:sz w:val="18"/>
                <w:szCs w:val="18"/>
              </w:rPr>
              <w:t xml:space="preserve">Valor </w:t>
            </w:r>
            <w:r w:rsidRPr="00516C95">
              <w:rPr>
                <w:rFonts w:ascii="Tahoma" w:hAnsi="Tahoma" w:cs="Tahoma"/>
                <w:b/>
                <w:bCs/>
                <w:sz w:val="18"/>
                <w:szCs w:val="18"/>
              </w:rPr>
              <w:t>Subtotal</w:t>
            </w:r>
          </w:p>
          <w:p w14:paraId="3337243B" w14:textId="77777777" w:rsidR="00FE28C2" w:rsidRPr="00516C95" w:rsidRDefault="00FE28C2" w:rsidP="00FE28C2">
            <w:pPr>
              <w:spacing w:after="120" w:line="360" w:lineRule="auto"/>
              <w:ind w:right="282"/>
              <w:jc w:val="center"/>
              <w:rPr>
                <w:rFonts w:ascii="Tahoma" w:hAnsi="Tahoma" w:cs="Tahoma"/>
                <w:b/>
                <w:bCs/>
                <w:sz w:val="18"/>
                <w:szCs w:val="18"/>
              </w:rPr>
            </w:pPr>
            <w:r w:rsidRPr="00516C95">
              <w:rPr>
                <w:rFonts w:ascii="Tahoma" w:hAnsi="Tahoma" w:cs="Tahoma"/>
                <w:b/>
                <w:bCs/>
                <w:sz w:val="18"/>
                <w:szCs w:val="18"/>
              </w:rPr>
              <w:t>(B)</w:t>
            </w:r>
          </w:p>
        </w:tc>
        <w:tc>
          <w:tcPr>
            <w:tcW w:w="1843" w:type="dxa"/>
            <w:tcBorders>
              <w:top w:val="single" w:sz="4" w:space="0" w:color="auto"/>
            </w:tcBorders>
            <w:shd w:val="clear" w:color="auto" w:fill="auto"/>
            <w:vAlign w:val="center"/>
          </w:tcPr>
          <w:p w14:paraId="6575C173" w14:textId="77777777" w:rsidR="00FE28C2" w:rsidRPr="00516C95" w:rsidRDefault="00FE28C2" w:rsidP="00FE28C2">
            <w:pPr>
              <w:spacing w:after="120" w:line="360" w:lineRule="auto"/>
              <w:ind w:right="282"/>
              <w:jc w:val="center"/>
              <w:rPr>
                <w:rFonts w:ascii="Tahoma" w:hAnsi="Tahoma" w:cs="Tahoma"/>
                <w:b/>
                <w:bCs/>
                <w:sz w:val="18"/>
                <w:szCs w:val="18"/>
              </w:rPr>
            </w:pPr>
            <w:r w:rsidRPr="00516C95">
              <w:rPr>
                <w:rFonts w:ascii="Tahoma" w:hAnsi="Tahoma" w:cs="Tahoma"/>
                <w:b/>
                <w:bCs/>
                <w:sz w:val="18"/>
                <w:szCs w:val="18"/>
              </w:rPr>
              <w:t>Valor  (A+B)</w:t>
            </w:r>
          </w:p>
        </w:tc>
      </w:tr>
      <w:tr w:rsidR="00FE28C2" w:rsidRPr="00516C95" w14:paraId="7BA2FC11" w14:textId="77777777" w:rsidTr="00122C54">
        <w:trPr>
          <w:jc w:val="center"/>
        </w:trPr>
        <w:tc>
          <w:tcPr>
            <w:tcW w:w="1418" w:type="dxa"/>
            <w:shd w:val="clear" w:color="auto" w:fill="auto"/>
            <w:vAlign w:val="center"/>
          </w:tcPr>
          <w:p w14:paraId="0724066A" w14:textId="77777777" w:rsidR="00FE28C2" w:rsidRPr="00516C95" w:rsidRDefault="00FE28C2" w:rsidP="00FE28C2">
            <w:pPr>
              <w:tabs>
                <w:tab w:val="left" w:pos="0"/>
              </w:tabs>
              <w:spacing w:after="120" w:line="360" w:lineRule="auto"/>
              <w:ind w:right="282"/>
              <w:jc w:val="both"/>
              <w:rPr>
                <w:rFonts w:ascii="Tahoma" w:hAnsi="Tahoma" w:cs="Tahoma"/>
                <w:bCs/>
                <w:sz w:val="18"/>
                <w:szCs w:val="18"/>
              </w:rPr>
            </w:pPr>
            <w:r w:rsidRPr="00516C95">
              <w:rPr>
                <w:rFonts w:ascii="Tahoma" w:hAnsi="Tahoma" w:cs="Tahoma"/>
                <w:bCs/>
                <w:sz w:val="18"/>
                <w:szCs w:val="18"/>
              </w:rPr>
              <w:t>Brasília</w:t>
            </w:r>
          </w:p>
        </w:tc>
        <w:tc>
          <w:tcPr>
            <w:tcW w:w="992" w:type="dxa"/>
            <w:shd w:val="clear" w:color="auto" w:fill="auto"/>
            <w:vAlign w:val="center"/>
          </w:tcPr>
          <w:p w14:paraId="0C16CBC8"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5</w:t>
            </w:r>
          </w:p>
        </w:tc>
        <w:tc>
          <w:tcPr>
            <w:tcW w:w="1559" w:type="dxa"/>
            <w:shd w:val="clear" w:color="auto" w:fill="auto"/>
            <w:vAlign w:val="center"/>
          </w:tcPr>
          <w:p w14:paraId="61945EC4"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R$1.591,00</w:t>
            </w:r>
          </w:p>
        </w:tc>
        <w:tc>
          <w:tcPr>
            <w:tcW w:w="1418" w:type="dxa"/>
            <w:shd w:val="clear" w:color="auto" w:fill="auto"/>
            <w:vAlign w:val="center"/>
          </w:tcPr>
          <w:p w14:paraId="14047E5D"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R$7.955,00</w:t>
            </w:r>
          </w:p>
        </w:tc>
        <w:tc>
          <w:tcPr>
            <w:tcW w:w="1276" w:type="dxa"/>
            <w:shd w:val="clear" w:color="auto" w:fill="auto"/>
            <w:vAlign w:val="center"/>
          </w:tcPr>
          <w:p w14:paraId="0B70849D"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R$475,00</w:t>
            </w:r>
          </w:p>
        </w:tc>
        <w:tc>
          <w:tcPr>
            <w:tcW w:w="1417" w:type="dxa"/>
            <w:shd w:val="clear" w:color="auto" w:fill="auto"/>
            <w:vAlign w:val="center"/>
          </w:tcPr>
          <w:p w14:paraId="769C31CE"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R$2.375,00</w:t>
            </w:r>
          </w:p>
        </w:tc>
        <w:tc>
          <w:tcPr>
            <w:tcW w:w="1843" w:type="dxa"/>
            <w:shd w:val="clear" w:color="auto" w:fill="auto"/>
            <w:vAlign w:val="center"/>
          </w:tcPr>
          <w:p w14:paraId="612FA392"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R$10.330,00</w:t>
            </w:r>
          </w:p>
        </w:tc>
      </w:tr>
      <w:tr w:rsidR="00FE28C2" w:rsidRPr="00516C95" w14:paraId="695766BC" w14:textId="77777777" w:rsidTr="00122C54">
        <w:trPr>
          <w:jc w:val="center"/>
        </w:trPr>
        <w:tc>
          <w:tcPr>
            <w:tcW w:w="1418" w:type="dxa"/>
            <w:shd w:val="clear" w:color="auto" w:fill="auto"/>
            <w:vAlign w:val="center"/>
          </w:tcPr>
          <w:p w14:paraId="36AD04D3" w14:textId="77777777" w:rsidR="00FE28C2" w:rsidRPr="00516C95" w:rsidRDefault="00FE28C2" w:rsidP="00FE28C2">
            <w:pPr>
              <w:tabs>
                <w:tab w:val="left" w:pos="0"/>
              </w:tabs>
              <w:spacing w:after="120" w:line="360" w:lineRule="auto"/>
              <w:ind w:right="282"/>
              <w:jc w:val="both"/>
              <w:rPr>
                <w:rFonts w:ascii="Tahoma" w:hAnsi="Tahoma" w:cs="Tahoma"/>
                <w:bCs/>
                <w:sz w:val="18"/>
                <w:szCs w:val="18"/>
              </w:rPr>
            </w:pPr>
            <w:r w:rsidRPr="00516C95">
              <w:rPr>
                <w:rFonts w:ascii="Tahoma" w:hAnsi="Tahoma" w:cs="Tahoma"/>
                <w:bCs/>
                <w:sz w:val="18"/>
                <w:szCs w:val="18"/>
              </w:rPr>
              <w:t>São Paulo</w:t>
            </w:r>
          </w:p>
        </w:tc>
        <w:tc>
          <w:tcPr>
            <w:tcW w:w="992" w:type="dxa"/>
            <w:shd w:val="clear" w:color="auto" w:fill="auto"/>
            <w:vAlign w:val="center"/>
          </w:tcPr>
          <w:p w14:paraId="269ED4D1"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2</w:t>
            </w:r>
          </w:p>
        </w:tc>
        <w:tc>
          <w:tcPr>
            <w:tcW w:w="1559" w:type="dxa"/>
            <w:shd w:val="clear" w:color="auto" w:fill="auto"/>
            <w:vAlign w:val="center"/>
          </w:tcPr>
          <w:p w14:paraId="36571850"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R$1.137,00</w:t>
            </w:r>
          </w:p>
        </w:tc>
        <w:tc>
          <w:tcPr>
            <w:tcW w:w="1418" w:type="dxa"/>
            <w:shd w:val="clear" w:color="auto" w:fill="auto"/>
            <w:vAlign w:val="center"/>
          </w:tcPr>
          <w:p w14:paraId="464C8C5B"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R$2.274,00</w:t>
            </w:r>
          </w:p>
        </w:tc>
        <w:tc>
          <w:tcPr>
            <w:tcW w:w="1276" w:type="dxa"/>
            <w:shd w:val="clear" w:color="auto" w:fill="auto"/>
            <w:vAlign w:val="center"/>
          </w:tcPr>
          <w:p w14:paraId="01B149FE"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R$430,00</w:t>
            </w:r>
          </w:p>
        </w:tc>
        <w:tc>
          <w:tcPr>
            <w:tcW w:w="1417" w:type="dxa"/>
            <w:shd w:val="clear" w:color="auto" w:fill="auto"/>
            <w:vAlign w:val="center"/>
          </w:tcPr>
          <w:p w14:paraId="09703AF7"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R$860,00</w:t>
            </w:r>
          </w:p>
        </w:tc>
        <w:tc>
          <w:tcPr>
            <w:tcW w:w="1843" w:type="dxa"/>
            <w:shd w:val="clear" w:color="auto" w:fill="auto"/>
            <w:vAlign w:val="center"/>
          </w:tcPr>
          <w:p w14:paraId="3192D739"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R$3.134,00</w:t>
            </w:r>
          </w:p>
        </w:tc>
      </w:tr>
      <w:tr w:rsidR="00FE28C2" w:rsidRPr="00516C95" w14:paraId="660AF534" w14:textId="77777777" w:rsidTr="00122C54">
        <w:trPr>
          <w:jc w:val="center"/>
        </w:trPr>
        <w:tc>
          <w:tcPr>
            <w:tcW w:w="1418" w:type="dxa"/>
            <w:tcBorders>
              <w:bottom w:val="single" w:sz="4" w:space="0" w:color="auto"/>
            </w:tcBorders>
            <w:shd w:val="clear" w:color="auto" w:fill="auto"/>
            <w:vAlign w:val="center"/>
          </w:tcPr>
          <w:p w14:paraId="590D1E5D" w14:textId="77777777" w:rsidR="00FE28C2" w:rsidRPr="00516C95" w:rsidRDefault="00FE28C2" w:rsidP="00FE28C2">
            <w:pPr>
              <w:tabs>
                <w:tab w:val="left" w:pos="0"/>
              </w:tabs>
              <w:spacing w:after="120" w:line="360" w:lineRule="auto"/>
              <w:ind w:right="282"/>
              <w:jc w:val="both"/>
              <w:rPr>
                <w:rFonts w:ascii="Tahoma" w:hAnsi="Tahoma" w:cs="Tahoma"/>
                <w:bCs/>
                <w:sz w:val="18"/>
                <w:szCs w:val="18"/>
              </w:rPr>
            </w:pPr>
            <w:r w:rsidRPr="00516C95">
              <w:rPr>
                <w:rFonts w:ascii="Tahoma" w:hAnsi="Tahoma" w:cs="Tahoma"/>
                <w:bCs/>
                <w:sz w:val="18"/>
                <w:szCs w:val="18"/>
              </w:rPr>
              <w:t>Outras localidades</w:t>
            </w:r>
          </w:p>
        </w:tc>
        <w:tc>
          <w:tcPr>
            <w:tcW w:w="992" w:type="dxa"/>
            <w:tcBorders>
              <w:bottom w:val="single" w:sz="4" w:space="0" w:color="auto"/>
            </w:tcBorders>
            <w:shd w:val="clear" w:color="auto" w:fill="auto"/>
            <w:vAlign w:val="center"/>
          </w:tcPr>
          <w:p w14:paraId="6752B2B2"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3</w:t>
            </w:r>
          </w:p>
        </w:tc>
        <w:tc>
          <w:tcPr>
            <w:tcW w:w="1559" w:type="dxa"/>
            <w:tcBorders>
              <w:bottom w:val="single" w:sz="4" w:space="0" w:color="auto"/>
            </w:tcBorders>
            <w:shd w:val="clear" w:color="auto" w:fill="auto"/>
            <w:vAlign w:val="center"/>
          </w:tcPr>
          <w:p w14:paraId="6A9E397E"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R$1.513,00</w:t>
            </w:r>
          </w:p>
        </w:tc>
        <w:tc>
          <w:tcPr>
            <w:tcW w:w="1418" w:type="dxa"/>
            <w:tcBorders>
              <w:bottom w:val="single" w:sz="4" w:space="0" w:color="auto"/>
            </w:tcBorders>
            <w:shd w:val="clear" w:color="auto" w:fill="auto"/>
            <w:vAlign w:val="center"/>
          </w:tcPr>
          <w:p w14:paraId="53108704"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R$4.539,00</w:t>
            </w:r>
          </w:p>
        </w:tc>
        <w:tc>
          <w:tcPr>
            <w:tcW w:w="1276" w:type="dxa"/>
            <w:tcBorders>
              <w:bottom w:val="single" w:sz="4" w:space="0" w:color="auto"/>
            </w:tcBorders>
            <w:shd w:val="clear" w:color="auto" w:fill="auto"/>
            <w:vAlign w:val="center"/>
          </w:tcPr>
          <w:p w14:paraId="3C18820A" w14:textId="77777777" w:rsidR="00FE28C2" w:rsidRPr="00516C95" w:rsidRDefault="00FE28C2" w:rsidP="00FE28C2">
            <w:pPr>
              <w:spacing w:after="120" w:line="360" w:lineRule="auto"/>
              <w:ind w:right="282"/>
              <w:jc w:val="center"/>
              <w:rPr>
                <w:rFonts w:ascii="Tahoma" w:hAnsi="Tahoma" w:cs="Tahoma"/>
                <w:bCs/>
                <w:sz w:val="18"/>
                <w:szCs w:val="18"/>
              </w:rPr>
            </w:pPr>
            <w:r w:rsidRPr="00516C95">
              <w:rPr>
                <w:rFonts w:ascii="Tahoma" w:hAnsi="Tahoma" w:cs="Tahoma"/>
                <w:bCs/>
                <w:sz w:val="18"/>
                <w:szCs w:val="18"/>
              </w:rPr>
              <w:t>R$430,00</w:t>
            </w:r>
          </w:p>
        </w:tc>
        <w:tc>
          <w:tcPr>
            <w:tcW w:w="1417" w:type="dxa"/>
            <w:tcBorders>
              <w:bottom w:val="single" w:sz="4" w:space="0" w:color="auto"/>
            </w:tcBorders>
            <w:shd w:val="clear" w:color="auto" w:fill="auto"/>
            <w:vAlign w:val="center"/>
          </w:tcPr>
          <w:p w14:paraId="13418E74"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R$1.290,00</w:t>
            </w:r>
          </w:p>
        </w:tc>
        <w:tc>
          <w:tcPr>
            <w:tcW w:w="1843" w:type="dxa"/>
            <w:tcBorders>
              <w:bottom w:val="single" w:sz="4" w:space="0" w:color="auto"/>
            </w:tcBorders>
            <w:shd w:val="clear" w:color="auto" w:fill="auto"/>
            <w:vAlign w:val="center"/>
          </w:tcPr>
          <w:p w14:paraId="5502C34B" w14:textId="77777777" w:rsidR="00FE28C2" w:rsidRPr="00516C95" w:rsidRDefault="00FE28C2" w:rsidP="00FE28C2">
            <w:pPr>
              <w:spacing w:after="120" w:line="360" w:lineRule="auto"/>
              <w:ind w:right="282"/>
              <w:jc w:val="right"/>
              <w:rPr>
                <w:rFonts w:ascii="Tahoma" w:hAnsi="Tahoma" w:cs="Tahoma"/>
                <w:bCs/>
                <w:sz w:val="18"/>
                <w:szCs w:val="18"/>
              </w:rPr>
            </w:pPr>
            <w:r w:rsidRPr="00516C95">
              <w:rPr>
                <w:rFonts w:ascii="Tahoma" w:hAnsi="Tahoma" w:cs="Tahoma"/>
                <w:bCs/>
                <w:sz w:val="18"/>
                <w:szCs w:val="18"/>
              </w:rPr>
              <w:t>R$5.829,00</w:t>
            </w:r>
          </w:p>
        </w:tc>
      </w:tr>
      <w:tr w:rsidR="00FE28C2" w:rsidRPr="00516C95" w14:paraId="42708574" w14:textId="77777777" w:rsidTr="00122C54">
        <w:trPr>
          <w:jc w:val="center"/>
        </w:trPr>
        <w:tc>
          <w:tcPr>
            <w:tcW w:w="1418" w:type="dxa"/>
            <w:tcBorders>
              <w:top w:val="single" w:sz="4" w:space="0" w:color="auto"/>
              <w:left w:val="nil"/>
              <w:bottom w:val="nil"/>
              <w:right w:val="nil"/>
            </w:tcBorders>
            <w:shd w:val="clear" w:color="auto" w:fill="auto"/>
            <w:vAlign w:val="center"/>
          </w:tcPr>
          <w:p w14:paraId="4D6DA761" w14:textId="77777777" w:rsidR="00FE28C2" w:rsidRPr="00516C95" w:rsidRDefault="00FE28C2" w:rsidP="00FE28C2">
            <w:pPr>
              <w:tabs>
                <w:tab w:val="left" w:pos="0"/>
              </w:tabs>
              <w:spacing w:after="120" w:line="360" w:lineRule="auto"/>
              <w:ind w:right="282"/>
              <w:jc w:val="both"/>
              <w:rPr>
                <w:rFonts w:ascii="Tahoma" w:hAnsi="Tahoma" w:cs="Tahoma"/>
                <w:bCs/>
                <w:color w:val="E36C0A" w:themeColor="accent6" w:themeShade="BF"/>
                <w:sz w:val="18"/>
                <w:szCs w:val="18"/>
              </w:rPr>
            </w:pPr>
          </w:p>
        </w:tc>
        <w:tc>
          <w:tcPr>
            <w:tcW w:w="992" w:type="dxa"/>
            <w:tcBorders>
              <w:top w:val="single" w:sz="4" w:space="0" w:color="auto"/>
              <w:left w:val="nil"/>
              <w:bottom w:val="nil"/>
              <w:right w:val="nil"/>
            </w:tcBorders>
            <w:shd w:val="clear" w:color="auto" w:fill="auto"/>
            <w:vAlign w:val="center"/>
          </w:tcPr>
          <w:p w14:paraId="02BB05C4" w14:textId="77777777" w:rsidR="00FE28C2" w:rsidRPr="00516C95" w:rsidRDefault="00FE28C2" w:rsidP="00FE28C2">
            <w:pPr>
              <w:spacing w:after="120" w:line="360" w:lineRule="auto"/>
              <w:ind w:right="282"/>
              <w:jc w:val="center"/>
              <w:rPr>
                <w:rFonts w:ascii="Tahoma" w:hAnsi="Tahoma" w:cs="Tahoma"/>
                <w:bCs/>
                <w:color w:val="E36C0A" w:themeColor="accent6" w:themeShade="BF"/>
                <w:sz w:val="18"/>
                <w:szCs w:val="18"/>
              </w:rPr>
            </w:pPr>
          </w:p>
        </w:tc>
        <w:tc>
          <w:tcPr>
            <w:tcW w:w="1559" w:type="dxa"/>
            <w:tcBorders>
              <w:top w:val="single" w:sz="4" w:space="0" w:color="auto"/>
              <w:left w:val="nil"/>
              <w:bottom w:val="nil"/>
              <w:right w:val="nil"/>
            </w:tcBorders>
            <w:shd w:val="clear" w:color="auto" w:fill="auto"/>
            <w:vAlign w:val="center"/>
          </w:tcPr>
          <w:p w14:paraId="5BD8D54B" w14:textId="77777777" w:rsidR="00FE28C2" w:rsidRPr="00516C95" w:rsidRDefault="00FE28C2" w:rsidP="00FE28C2">
            <w:pPr>
              <w:spacing w:after="120" w:line="360" w:lineRule="auto"/>
              <w:ind w:right="282"/>
              <w:jc w:val="center"/>
              <w:rPr>
                <w:rFonts w:ascii="Tahoma" w:hAnsi="Tahoma" w:cs="Tahoma"/>
                <w:bCs/>
                <w:color w:val="E36C0A" w:themeColor="accent6" w:themeShade="BF"/>
                <w:sz w:val="18"/>
                <w:szCs w:val="18"/>
              </w:rPr>
            </w:pPr>
          </w:p>
        </w:tc>
        <w:tc>
          <w:tcPr>
            <w:tcW w:w="1418" w:type="dxa"/>
            <w:tcBorders>
              <w:top w:val="single" w:sz="4" w:space="0" w:color="auto"/>
              <w:left w:val="nil"/>
              <w:bottom w:val="nil"/>
              <w:right w:val="nil"/>
            </w:tcBorders>
            <w:shd w:val="clear" w:color="auto" w:fill="auto"/>
            <w:vAlign w:val="center"/>
          </w:tcPr>
          <w:p w14:paraId="287B74B8" w14:textId="77777777" w:rsidR="00FE28C2" w:rsidRPr="00516C95" w:rsidRDefault="00FE28C2" w:rsidP="00FE28C2">
            <w:pPr>
              <w:spacing w:after="120" w:line="360" w:lineRule="auto"/>
              <w:ind w:right="282"/>
              <w:jc w:val="right"/>
              <w:rPr>
                <w:rFonts w:ascii="Tahoma" w:hAnsi="Tahoma" w:cs="Tahoma"/>
                <w:bCs/>
                <w:sz w:val="18"/>
                <w:szCs w:val="18"/>
              </w:rPr>
            </w:pPr>
          </w:p>
        </w:tc>
        <w:tc>
          <w:tcPr>
            <w:tcW w:w="1276" w:type="dxa"/>
            <w:tcBorders>
              <w:top w:val="single" w:sz="4" w:space="0" w:color="auto"/>
              <w:left w:val="nil"/>
              <w:bottom w:val="nil"/>
              <w:right w:val="single" w:sz="4" w:space="0" w:color="auto"/>
            </w:tcBorders>
            <w:shd w:val="clear" w:color="auto" w:fill="auto"/>
            <w:vAlign w:val="center"/>
          </w:tcPr>
          <w:p w14:paraId="2339727D" w14:textId="77777777" w:rsidR="00FE28C2" w:rsidRPr="00516C95" w:rsidRDefault="00FE28C2" w:rsidP="00FE28C2">
            <w:pPr>
              <w:spacing w:after="120" w:line="360" w:lineRule="auto"/>
              <w:ind w:right="282"/>
              <w:jc w:val="center"/>
              <w:rPr>
                <w:rFonts w:ascii="Tahoma" w:hAnsi="Tahoma" w:cs="Tahoma"/>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E9EF5D" w14:textId="77777777" w:rsidR="00FE28C2" w:rsidRPr="00516C95" w:rsidRDefault="00FE28C2" w:rsidP="00FE28C2">
            <w:pPr>
              <w:spacing w:after="120" w:line="360" w:lineRule="auto"/>
              <w:ind w:right="282"/>
              <w:rPr>
                <w:rFonts w:ascii="Tahoma" w:hAnsi="Tahoma" w:cs="Tahoma"/>
                <w:b/>
                <w:bCs/>
                <w:sz w:val="18"/>
                <w:szCs w:val="18"/>
              </w:rPr>
            </w:pPr>
            <w:r w:rsidRPr="00516C95">
              <w:rPr>
                <w:rFonts w:ascii="Tahoma" w:hAnsi="Tahoma" w:cs="Tahoma"/>
                <w:b/>
                <w:bCs/>
                <w:sz w:val="18"/>
                <w:szCs w:val="18"/>
              </w:rPr>
              <w:t>Total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90A757" w14:textId="77777777" w:rsidR="00FE28C2" w:rsidRPr="00516C95" w:rsidRDefault="00FE28C2" w:rsidP="00FE28C2">
            <w:pPr>
              <w:spacing w:after="120" w:line="360" w:lineRule="auto"/>
              <w:ind w:right="282"/>
              <w:jc w:val="right"/>
              <w:rPr>
                <w:rFonts w:ascii="Tahoma" w:hAnsi="Tahoma" w:cs="Tahoma"/>
                <w:b/>
                <w:bCs/>
                <w:sz w:val="18"/>
                <w:szCs w:val="18"/>
              </w:rPr>
            </w:pPr>
            <w:r w:rsidRPr="00516C95">
              <w:rPr>
                <w:rFonts w:ascii="Tahoma" w:hAnsi="Tahoma" w:cs="Tahoma"/>
                <w:b/>
                <w:bCs/>
                <w:sz w:val="18"/>
                <w:szCs w:val="18"/>
              </w:rPr>
              <w:t>R$</w:t>
            </w:r>
            <w:r>
              <w:rPr>
                <w:rFonts w:ascii="Tahoma" w:hAnsi="Tahoma" w:cs="Tahoma"/>
                <w:b/>
                <w:bCs/>
                <w:sz w:val="18"/>
                <w:szCs w:val="18"/>
              </w:rPr>
              <w:t xml:space="preserve"> </w:t>
            </w:r>
            <w:r w:rsidRPr="00516C95">
              <w:rPr>
                <w:rFonts w:ascii="Tahoma" w:hAnsi="Tahoma" w:cs="Tahoma"/>
                <w:b/>
                <w:bCs/>
                <w:sz w:val="18"/>
                <w:szCs w:val="18"/>
              </w:rPr>
              <w:t>19.293,00</w:t>
            </w:r>
          </w:p>
        </w:tc>
      </w:tr>
    </w:tbl>
    <w:p w14:paraId="71BC8C9A" w14:textId="77777777" w:rsidR="00FE28C2" w:rsidRPr="00516C95" w:rsidRDefault="00FE28C2" w:rsidP="00FE28C2">
      <w:pPr>
        <w:pStyle w:val="Textodenotadefim"/>
        <w:spacing w:after="120" w:line="360" w:lineRule="auto"/>
        <w:ind w:right="282"/>
        <w:rPr>
          <w:rFonts w:ascii="Tahoma" w:hAnsi="Tahoma" w:cs="Tahoma"/>
          <w:b/>
          <w:bCs/>
          <w:sz w:val="18"/>
          <w:szCs w:val="18"/>
        </w:rPr>
      </w:pPr>
    </w:p>
    <w:p w14:paraId="696AEB80" w14:textId="77777777" w:rsidR="00FE28C2" w:rsidRPr="00516C95" w:rsidRDefault="00FE28C2" w:rsidP="00FE28C2">
      <w:pPr>
        <w:numPr>
          <w:ilvl w:val="1"/>
          <w:numId w:val="33"/>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Qualquer despesa não-comprovada ou realizada sem autorização prévia e expressa da </w:t>
      </w:r>
      <w:r w:rsidRPr="00516C95">
        <w:rPr>
          <w:rFonts w:ascii="Tahoma" w:hAnsi="Tahoma" w:cs="Tahoma"/>
          <w:b/>
          <w:bCs/>
          <w:sz w:val="18"/>
          <w:szCs w:val="18"/>
        </w:rPr>
        <w:t>Finep</w:t>
      </w:r>
      <w:r w:rsidRPr="00516C95">
        <w:rPr>
          <w:rFonts w:ascii="Tahoma" w:hAnsi="Tahoma" w:cs="Tahoma"/>
          <w:sz w:val="18"/>
          <w:szCs w:val="18"/>
        </w:rPr>
        <w:t xml:space="preserve"> ou que não obedeça às condições estabelecidas nos subitens 3.6.1 e 3.6.2 não será ressarcida.</w:t>
      </w:r>
    </w:p>
    <w:p w14:paraId="45D97B92" w14:textId="77777777" w:rsidR="00FE28C2" w:rsidRPr="002F388D" w:rsidRDefault="00FE28C2" w:rsidP="00FE28C2">
      <w:pPr>
        <w:pStyle w:val="PargrafodaLista"/>
        <w:numPr>
          <w:ilvl w:val="1"/>
          <w:numId w:val="33"/>
        </w:numPr>
        <w:spacing w:after="120" w:line="360" w:lineRule="auto"/>
        <w:ind w:right="282"/>
        <w:jc w:val="both"/>
        <w:rPr>
          <w:rFonts w:ascii="Tahoma" w:hAnsi="Tahoma" w:cs="Tahoma"/>
          <w:sz w:val="18"/>
          <w:szCs w:val="18"/>
        </w:rPr>
      </w:pPr>
      <w:r w:rsidRPr="002F388D">
        <w:rPr>
          <w:rFonts w:ascii="Tahoma" w:hAnsi="Tahoma" w:cs="Tahoma"/>
          <w:sz w:val="18"/>
          <w:szCs w:val="18"/>
        </w:rPr>
        <w:t xml:space="preserve">A </w:t>
      </w:r>
      <w:r w:rsidRPr="002F388D">
        <w:rPr>
          <w:rFonts w:ascii="Tahoma" w:hAnsi="Tahoma" w:cs="Tahoma"/>
          <w:b/>
          <w:sz w:val="18"/>
          <w:szCs w:val="18"/>
        </w:rPr>
        <w:t>Contratada</w:t>
      </w:r>
      <w:r w:rsidRPr="002F388D">
        <w:rPr>
          <w:rFonts w:ascii="Tahoma" w:hAnsi="Tahoma" w:cs="Tahoma"/>
          <w:b/>
          <w:bCs/>
          <w:sz w:val="18"/>
          <w:szCs w:val="18"/>
        </w:rPr>
        <w:t xml:space="preserve"> </w:t>
      </w:r>
      <w:r w:rsidRPr="002F388D">
        <w:rPr>
          <w:rFonts w:ascii="Tahoma" w:hAnsi="Tahoma" w:cs="Tahoma"/>
          <w:sz w:val="18"/>
          <w:szCs w:val="18"/>
        </w:rPr>
        <w:t>será remunerada única e exclusivamente pelos valores indicados em sua Proposta, deles excluídos percentual de êxito sobre a causa e honorários sucumbenciais, devendo estes últimos, seguir o disposto na legislação aplicável.</w:t>
      </w:r>
    </w:p>
    <w:p w14:paraId="4366635C" w14:textId="77777777" w:rsidR="00FE28C2" w:rsidRPr="00516C95" w:rsidRDefault="00FE28C2" w:rsidP="00FE28C2">
      <w:pPr>
        <w:pStyle w:val="Textodenotadefim"/>
        <w:spacing w:after="120" w:line="360" w:lineRule="auto"/>
        <w:ind w:right="282"/>
        <w:rPr>
          <w:rFonts w:ascii="Tahoma" w:hAnsi="Tahoma" w:cs="Tahoma"/>
          <w:sz w:val="18"/>
          <w:szCs w:val="18"/>
        </w:rPr>
      </w:pPr>
    </w:p>
    <w:p w14:paraId="49FE99A9" w14:textId="77777777" w:rsidR="00FE28C2" w:rsidRPr="00516C95" w:rsidRDefault="00FE28C2" w:rsidP="00FE28C2">
      <w:pPr>
        <w:pStyle w:val="Ttulo1"/>
        <w:numPr>
          <w:ilvl w:val="0"/>
          <w:numId w:val="33"/>
        </w:numPr>
        <w:suppressAutoHyphens w:val="0"/>
        <w:spacing w:after="120" w:line="360" w:lineRule="auto"/>
        <w:ind w:left="0" w:right="282" w:firstLine="0"/>
        <w:rPr>
          <w:rFonts w:ascii="Tahoma" w:hAnsi="Tahoma" w:cs="Tahoma"/>
          <w:sz w:val="18"/>
          <w:szCs w:val="18"/>
        </w:rPr>
      </w:pPr>
      <w:r w:rsidRPr="00516C95">
        <w:rPr>
          <w:rFonts w:ascii="Tahoma" w:hAnsi="Tahoma" w:cs="Tahoma"/>
          <w:sz w:val="18"/>
          <w:szCs w:val="18"/>
        </w:rPr>
        <w:t>PRAZO</w:t>
      </w:r>
    </w:p>
    <w:p w14:paraId="4759CF0C" w14:textId="77777777" w:rsidR="00FE28C2" w:rsidRPr="00516C95" w:rsidRDefault="00FE28C2" w:rsidP="00FE28C2">
      <w:pPr>
        <w:spacing w:after="120" w:line="360" w:lineRule="auto"/>
        <w:ind w:left="705" w:right="282" w:hanging="705"/>
        <w:jc w:val="both"/>
        <w:rPr>
          <w:rFonts w:ascii="Tahoma" w:hAnsi="Tahoma" w:cs="Tahoma"/>
          <w:sz w:val="18"/>
          <w:szCs w:val="18"/>
          <w:lang w:eastAsia="en-US"/>
        </w:rPr>
      </w:pPr>
      <w:r w:rsidRPr="00C60E48">
        <w:rPr>
          <w:rFonts w:ascii="Tahoma" w:hAnsi="Tahoma" w:cs="Tahoma"/>
          <w:sz w:val="18"/>
          <w:szCs w:val="18"/>
          <w:lang w:eastAsia="en-US"/>
        </w:rPr>
        <w:t>4.1.</w:t>
      </w:r>
      <w:r>
        <w:rPr>
          <w:rFonts w:ascii="Tahoma" w:hAnsi="Tahoma" w:cs="Tahoma"/>
          <w:sz w:val="18"/>
          <w:szCs w:val="18"/>
          <w:lang w:eastAsia="en-US"/>
        </w:rPr>
        <w:tab/>
      </w:r>
      <w:r w:rsidRPr="00516C95">
        <w:rPr>
          <w:rFonts w:ascii="Tahoma" w:hAnsi="Tahoma" w:cs="Tahoma"/>
          <w:sz w:val="18"/>
          <w:szCs w:val="18"/>
          <w:lang w:eastAsia="en-US"/>
        </w:rPr>
        <w:t xml:space="preserve">O prazo do </w:t>
      </w:r>
      <w:r w:rsidRPr="00B11811">
        <w:rPr>
          <w:rFonts w:ascii="Tahoma" w:hAnsi="Tahoma" w:cs="Tahoma"/>
          <w:sz w:val="18"/>
          <w:szCs w:val="18"/>
          <w:lang w:eastAsia="en-US"/>
        </w:rPr>
        <w:t>contrato</w:t>
      </w:r>
      <w:r w:rsidRPr="00516C95">
        <w:rPr>
          <w:rFonts w:ascii="Tahoma" w:hAnsi="Tahoma" w:cs="Tahoma"/>
          <w:sz w:val="18"/>
          <w:szCs w:val="18"/>
          <w:lang w:eastAsia="en-US"/>
        </w:rPr>
        <w:t xml:space="preserve"> é de </w:t>
      </w:r>
      <w:r w:rsidRPr="00516C95">
        <w:rPr>
          <w:rFonts w:ascii="Tahoma" w:hAnsi="Tahoma" w:cs="Tahoma"/>
          <w:b/>
          <w:sz w:val="18"/>
          <w:szCs w:val="18"/>
          <w:lang w:eastAsia="en-US"/>
        </w:rPr>
        <w:t>2 (dois) anos</w:t>
      </w:r>
      <w:r w:rsidRPr="00516C95">
        <w:rPr>
          <w:rFonts w:ascii="Tahoma" w:hAnsi="Tahoma" w:cs="Tahoma"/>
          <w:sz w:val="18"/>
          <w:szCs w:val="18"/>
          <w:lang w:eastAsia="en-US"/>
        </w:rPr>
        <w:t xml:space="preserve">, contados a partir da data de assinatura do </w:t>
      </w:r>
      <w:r w:rsidRPr="00C60E48">
        <w:rPr>
          <w:rFonts w:ascii="Tahoma" w:hAnsi="Tahoma" w:cs="Tahoma"/>
          <w:sz w:val="18"/>
          <w:szCs w:val="18"/>
          <w:lang w:eastAsia="en-US"/>
        </w:rPr>
        <w:t>contrato</w:t>
      </w:r>
      <w:r w:rsidRPr="00516C95">
        <w:rPr>
          <w:rFonts w:ascii="Tahoma" w:hAnsi="Tahoma" w:cs="Tahoma"/>
          <w:sz w:val="18"/>
          <w:szCs w:val="18"/>
          <w:lang w:eastAsia="en-US"/>
        </w:rPr>
        <w:t>, prorrogável até o limite de 5 (cinco) anos.</w:t>
      </w:r>
    </w:p>
    <w:p w14:paraId="5B68D35A" w14:textId="77777777" w:rsidR="00FE28C2" w:rsidRPr="00516C95" w:rsidRDefault="00FE28C2" w:rsidP="00FE28C2">
      <w:pPr>
        <w:spacing w:after="120" w:line="360" w:lineRule="auto"/>
        <w:ind w:right="282"/>
        <w:jc w:val="both"/>
        <w:rPr>
          <w:rFonts w:ascii="Tahoma" w:hAnsi="Tahoma" w:cs="Tahoma"/>
          <w:sz w:val="18"/>
          <w:szCs w:val="18"/>
          <w:lang w:eastAsia="en-US"/>
        </w:rPr>
      </w:pPr>
    </w:p>
    <w:p w14:paraId="5F811549" w14:textId="77777777" w:rsidR="00FE28C2" w:rsidRPr="00516C95" w:rsidRDefault="00FE28C2" w:rsidP="00FE28C2">
      <w:pPr>
        <w:pStyle w:val="Ttulo1"/>
        <w:numPr>
          <w:ilvl w:val="0"/>
          <w:numId w:val="33"/>
        </w:numPr>
        <w:suppressAutoHyphens w:val="0"/>
        <w:spacing w:after="120" w:line="360" w:lineRule="auto"/>
        <w:ind w:left="0" w:right="282" w:firstLine="0"/>
        <w:rPr>
          <w:rFonts w:ascii="Tahoma" w:hAnsi="Tahoma" w:cs="Tahoma"/>
          <w:sz w:val="18"/>
          <w:szCs w:val="18"/>
        </w:rPr>
      </w:pPr>
      <w:r w:rsidRPr="00516C95">
        <w:rPr>
          <w:rFonts w:ascii="Tahoma" w:hAnsi="Tahoma" w:cs="Tahoma"/>
          <w:sz w:val="18"/>
          <w:szCs w:val="18"/>
        </w:rPr>
        <w:t xml:space="preserve">OBRIGAÇÕES DA </w:t>
      </w:r>
      <w:r>
        <w:rPr>
          <w:rFonts w:ascii="Tahoma" w:hAnsi="Tahoma" w:cs="Tahoma"/>
          <w:sz w:val="18"/>
          <w:szCs w:val="18"/>
        </w:rPr>
        <w:t>FINEP</w:t>
      </w:r>
    </w:p>
    <w:p w14:paraId="761A7971" w14:textId="77777777" w:rsidR="00FE28C2" w:rsidRPr="00516C95" w:rsidRDefault="00FE28C2" w:rsidP="00FE28C2">
      <w:pPr>
        <w:spacing w:after="120" w:line="360" w:lineRule="auto"/>
        <w:ind w:right="282"/>
        <w:jc w:val="both"/>
        <w:rPr>
          <w:rFonts w:ascii="Tahoma" w:hAnsi="Tahoma" w:cs="Tahoma"/>
          <w:sz w:val="18"/>
          <w:szCs w:val="18"/>
        </w:rPr>
      </w:pPr>
      <w:r w:rsidRPr="00C60E48">
        <w:rPr>
          <w:rFonts w:ascii="Tahoma" w:hAnsi="Tahoma" w:cs="Tahoma"/>
          <w:bCs/>
          <w:sz w:val="18"/>
          <w:szCs w:val="18"/>
        </w:rPr>
        <w:t>5.1.</w:t>
      </w:r>
      <w:r w:rsidRPr="00C60E48">
        <w:rPr>
          <w:rFonts w:ascii="Tahoma" w:hAnsi="Tahoma" w:cs="Tahoma"/>
          <w:bCs/>
          <w:sz w:val="18"/>
          <w:szCs w:val="18"/>
        </w:rPr>
        <w:tab/>
      </w:r>
      <w:r w:rsidRPr="00516C95">
        <w:rPr>
          <w:rFonts w:ascii="Tahoma" w:hAnsi="Tahoma" w:cs="Tahoma"/>
          <w:sz w:val="18"/>
          <w:szCs w:val="18"/>
        </w:rPr>
        <w:t xml:space="preserve">São obrigações da </w:t>
      </w:r>
      <w:r w:rsidRPr="00516C95">
        <w:rPr>
          <w:rFonts w:ascii="Tahoma" w:hAnsi="Tahoma" w:cs="Tahoma"/>
          <w:b/>
          <w:sz w:val="18"/>
          <w:szCs w:val="18"/>
        </w:rPr>
        <w:t>Finep</w:t>
      </w:r>
      <w:r w:rsidRPr="00516C95">
        <w:rPr>
          <w:rFonts w:ascii="Tahoma" w:hAnsi="Tahoma" w:cs="Tahoma"/>
          <w:sz w:val="18"/>
          <w:szCs w:val="18"/>
        </w:rPr>
        <w:t>:</w:t>
      </w:r>
    </w:p>
    <w:p w14:paraId="70B1E1C7" w14:textId="77777777" w:rsidR="00FE28C2" w:rsidRPr="00516C95" w:rsidRDefault="00FE28C2" w:rsidP="00FE28C2">
      <w:pPr>
        <w:numPr>
          <w:ilvl w:val="2"/>
          <w:numId w:val="28"/>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lastRenderedPageBreak/>
        <w:t xml:space="preserve">Fornecer, sempre que deles dispuser, os subsídios solicitados pela </w:t>
      </w:r>
      <w:r w:rsidRPr="00516C95">
        <w:rPr>
          <w:rFonts w:ascii="Tahoma" w:hAnsi="Tahoma" w:cs="Tahoma"/>
          <w:b/>
          <w:sz w:val="18"/>
          <w:szCs w:val="18"/>
        </w:rPr>
        <w:t>Contratada</w:t>
      </w:r>
      <w:r w:rsidRPr="00516C95">
        <w:rPr>
          <w:rFonts w:ascii="Tahoma" w:hAnsi="Tahoma" w:cs="Tahoma"/>
          <w:sz w:val="18"/>
          <w:szCs w:val="18"/>
        </w:rPr>
        <w:t>, referentes aos argumentos de defesa de seus direitos;</w:t>
      </w:r>
    </w:p>
    <w:p w14:paraId="732F87B3" w14:textId="77777777" w:rsidR="00FE28C2" w:rsidRPr="00516C95" w:rsidRDefault="00FE28C2" w:rsidP="00FE28C2">
      <w:pPr>
        <w:numPr>
          <w:ilvl w:val="2"/>
          <w:numId w:val="28"/>
        </w:numPr>
        <w:spacing w:after="120" w:line="360" w:lineRule="auto"/>
        <w:ind w:left="0" w:right="282" w:firstLine="0"/>
        <w:jc w:val="both"/>
        <w:rPr>
          <w:rFonts w:ascii="Tahoma" w:hAnsi="Tahoma" w:cs="Tahoma"/>
          <w:b/>
          <w:bCs/>
          <w:sz w:val="18"/>
          <w:szCs w:val="18"/>
        </w:rPr>
      </w:pPr>
      <w:r w:rsidRPr="00516C95">
        <w:rPr>
          <w:rFonts w:ascii="Tahoma" w:hAnsi="Tahoma" w:cs="Tahoma"/>
          <w:sz w:val="18"/>
          <w:szCs w:val="18"/>
        </w:rPr>
        <w:t>Pagar a remuneração ajustada;</w:t>
      </w:r>
    </w:p>
    <w:p w14:paraId="0175DA56" w14:textId="77777777" w:rsidR="00FE28C2" w:rsidRPr="00516C95" w:rsidRDefault="00FE28C2" w:rsidP="00FE28C2">
      <w:pPr>
        <w:numPr>
          <w:ilvl w:val="2"/>
          <w:numId w:val="28"/>
        </w:numPr>
        <w:spacing w:after="120" w:line="360" w:lineRule="auto"/>
        <w:ind w:left="709" w:right="282" w:hanging="709"/>
        <w:jc w:val="both"/>
        <w:rPr>
          <w:rFonts w:ascii="Tahoma" w:hAnsi="Tahoma" w:cs="Tahoma"/>
          <w:bCs/>
          <w:sz w:val="18"/>
          <w:szCs w:val="18"/>
        </w:rPr>
      </w:pPr>
      <w:r w:rsidRPr="00516C95">
        <w:rPr>
          <w:rFonts w:ascii="Tahoma" w:hAnsi="Tahoma" w:cs="Tahoma"/>
          <w:sz w:val="18"/>
          <w:szCs w:val="18"/>
        </w:rPr>
        <w:t xml:space="preserve">Efetivar o recolhimento das despesas judiciais (custas processuais, depósitos recursais e afins), quando informados pela </w:t>
      </w:r>
      <w:r w:rsidRPr="00516C95">
        <w:rPr>
          <w:rFonts w:ascii="Tahoma" w:hAnsi="Tahoma" w:cs="Tahoma"/>
          <w:b/>
          <w:bCs/>
          <w:sz w:val="18"/>
          <w:szCs w:val="18"/>
        </w:rPr>
        <w:t>Contratada</w:t>
      </w:r>
      <w:r w:rsidRPr="00516C95">
        <w:rPr>
          <w:rFonts w:ascii="Tahoma" w:hAnsi="Tahoma" w:cs="Tahoma"/>
          <w:sz w:val="18"/>
          <w:szCs w:val="18"/>
        </w:rPr>
        <w:t xml:space="preserve"> com antecedência mínima de 48 (quarenta e oito) horas, observado o disposto no item 6.2 deste Projeto Básico, colocando à disposição para retirada pela </w:t>
      </w:r>
      <w:r w:rsidRPr="00516C95">
        <w:rPr>
          <w:rFonts w:ascii="Tahoma" w:hAnsi="Tahoma" w:cs="Tahoma"/>
          <w:b/>
          <w:bCs/>
          <w:sz w:val="18"/>
          <w:szCs w:val="18"/>
        </w:rPr>
        <w:t>Contratada</w:t>
      </w:r>
      <w:r w:rsidRPr="00516C95">
        <w:rPr>
          <w:rFonts w:ascii="Tahoma" w:hAnsi="Tahoma" w:cs="Tahoma"/>
          <w:sz w:val="18"/>
          <w:szCs w:val="18"/>
        </w:rPr>
        <w:t xml:space="preserve"> o respectivo recibo comprobatório para juntada aos autos do processo correspondente</w:t>
      </w:r>
      <w:r w:rsidRPr="00516C95">
        <w:rPr>
          <w:rFonts w:ascii="Tahoma" w:hAnsi="Tahoma" w:cs="Tahoma"/>
          <w:bCs/>
          <w:sz w:val="18"/>
          <w:szCs w:val="18"/>
        </w:rPr>
        <w:t xml:space="preserve">; </w:t>
      </w:r>
    </w:p>
    <w:p w14:paraId="2145D5E8" w14:textId="77777777" w:rsidR="00FE28C2" w:rsidRPr="00516C95" w:rsidRDefault="00FE28C2" w:rsidP="00FE28C2">
      <w:pPr>
        <w:numPr>
          <w:ilvl w:val="2"/>
          <w:numId w:val="28"/>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Indicar 2 (dois) empregados que tenham pleno conhecimento para atuar como prepostos em todos os processos, realizar o levantamento de fatos inerentes a controvérsia e comparecer às audiências marcadas pelo juízo, sempre com 30 (trinta) minutos de antecedência em relação ao horário designado para seu início</w:t>
      </w:r>
      <w:r w:rsidRPr="00516C95">
        <w:rPr>
          <w:rFonts w:ascii="Tahoma" w:hAnsi="Tahoma" w:cs="Tahoma"/>
          <w:bCs/>
          <w:sz w:val="18"/>
          <w:szCs w:val="18"/>
        </w:rPr>
        <w:t>;</w:t>
      </w:r>
      <w:r w:rsidRPr="00516C95">
        <w:rPr>
          <w:rFonts w:ascii="Tahoma" w:hAnsi="Tahoma" w:cs="Tahoma"/>
          <w:b/>
          <w:bCs/>
          <w:sz w:val="18"/>
          <w:szCs w:val="18"/>
        </w:rPr>
        <w:t xml:space="preserve"> </w:t>
      </w:r>
    </w:p>
    <w:p w14:paraId="0F2BF5C2" w14:textId="77777777" w:rsidR="00FE28C2" w:rsidRPr="00516C95" w:rsidRDefault="00FE28C2" w:rsidP="00FE28C2">
      <w:pPr>
        <w:numPr>
          <w:ilvl w:val="2"/>
          <w:numId w:val="28"/>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Designar o fiscal do </w:t>
      </w:r>
      <w:r w:rsidRPr="00C60E48">
        <w:rPr>
          <w:rFonts w:ascii="Tahoma" w:hAnsi="Tahoma" w:cs="Tahoma"/>
          <w:sz w:val="18"/>
          <w:szCs w:val="18"/>
        </w:rPr>
        <w:t>contrato</w:t>
      </w:r>
      <w:r w:rsidRPr="00516C95">
        <w:rPr>
          <w:rFonts w:ascii="Tahoma" w:hAnsi="Tahoma" w:cs="Tahoma"/>
          <w:sz w:val="18"/>
          <w:szCs w:val="18"/>
        </w:rPr>
        <w:t xml:space="preserve">, responsável pelo acompanhamento e fiscalização do </w:t>
      </w:r>
      <w:r w:rsidRPr="00C60E48">
        <w:rPr>
          <w:rFonts w:ascii="Tahoma" w:hAnsi="Tahoma" w:cs="Tahoma"/>
          <w:sz w:val="18"/>
          <w:szCs w:val="18"/>
        </w:rPr>
        <w:t>contrato</w:t>
      </w:r>
      <w:r w:rsidRPr="00516C95">
        <w:rPr>
          <w:rFonts w:ascii="Tahoma" w:hAnsi="Tahoma" w:cs="Tahoma"/>
          <w:sz w:val="18"/>
          <w:szCs w:val="18"/>
        </w:rPr>
        <w:t xml:space="preserve">, que será o elemento de ligação entre a </w:t>
      </w:r>
      <w:r w:rsidRPr="00516C95">
        <w:rPr>
          <w:rFonts w:ascii="Tahoma" w:hAnsi="Tahoma" w:cs="Tahoma"/>
          <w:b/>
          <w:bCs/>
          <w:sz w:val="18"/>
          <w:szCs w:val="18"/>
        </w:rPr>
        <w:t>Finep</w:t>
      </w:r>
      <w:r w:rsidRPr="00516C95">
        <w:rPr>
          <w:rFonts w:ascii="Tahoma" w:hAnsi="Tahoma" w:cs="Tahoma"/>
          <w:sz w:val="18"/>
          <w:szCs w:val="18"/>
        </w:rPr>
        <w:t xml:space="preserve"> e a </w:t>
      </w:r>
      <w:r w:rsidRPr="00516C95">
        <w:rPr>
          <w:rFonts w:ascii="Tahoma" w:hAnsi="Tahoma" w:cs="Tahoma"/>
          <w:b/>
          <w:bCs/>
          <w:sz w:val="18"/>
          <w:szCs w:val="18"/>
        </w:rPr>
        <w:t>Contratada</w:t>
      </w:r>
      <w:r w:rsidRPr="00516C95">
        <w:rPr>
          <w:rFonts w:ascii="Tahoma" w:hAnsi="Tahoma" w:cs="Tahoma"/>
          <w:bCs/>
          <w:sz w:val="18"/>
          <w:szCs w:val="18"/>
        </w:rPr>
        <w:t>;</w:t>
      </w:r>
    </w:p>
    <w:p w14:paraId="247FD59A" w14:textId="77777777" w:rsidR="00FE28C2" w:rsidRPr="00516C95" w:rsidRDefault="00FE28C2" w:rsidP="00FE28C2">
      <w:pPr>
        <w:numPr>
          <w:ilvl w:val="2"/>
          <w:numId w:val="28"/>
        </w:numPr>
        <w:spacing w:after="120" w:line="360" w:lineRule="auto"/>
        <w:ind w:left="0" w:right="282" w:firstLine="0"/>
        <w:jc w:val="both"/>
        <w:rPr>
          <w:rFonts w:ascii="Tahoma" w:hAnsi="Tahoma" w:cs="Tahoma"/>
          <w:b/>
          <w:bCs/>
          <w:sz w:val="18"/>
          <w:szCs w:val="18"/>
        </w:rPr>
      </w:pPr>
      <w:r w:rsidRPr="00516C95">
        <w:rPr>
          <w:rFonts w:ascii="Tahoma" w:hAnsi="Tahoma" w:cs="Tahoma"/>
          <w:bCs/>
          <w:sz w:val="18"/>
          <w:szCs w:val="18"/>
        </w:rPr>
        <w:t xml:space="preserve">Reembolsar a </w:t>
      </w:r>
      <w:r w:rsidRPr="00516C95">
        <w:rPr>
          <w:rFonts w:ascii="Tahoma" w:hAnsi="Tahoma" w:cs="Tahoma"/>
          <w:b/>
          <w:bCs/>
          <w:sz w:val="18"/>
          <w:szCs w:val="18"/>
        </w:rPr>
        <w:t>Contratada</w:t>
      </w:r>
      <w:r w:rsidRPr="00516C95">
        <w:rPr>
          <w:rFonts w:ascii="Tahoma" w:hAnsi="Tahoma" w:cs="Tahoma"/>
          <w:bCs/>
          <w:sz w:val="18"/>
          <w:szCs w:val="18"/>
        </w:rPr>
        <w:t xml:space="preserve"> os gastos previstos no subitem 3.6.1 deste Projeto Básico;</w:t>
      </w:r>
    </w:p>
    <w:p w14:paraId="57324707" w14:textId="77777777" w:rsidR="00FE28C2" w:rsidRPr="00516C95" w:rsidRDefault="00FE28C2" w:rsidP="00FE28C2">
      <w:pPr>
        <w:numPr>
          <w:ilvl w:val="2"/>
          <w:numId w:val="28"/>
        </w:numPr>
        <w:spacing w:after="120" w:line="360" w:lineRule="auto"/>
        <w:ind w:left="0" w:right="282" w:firstLine="0"/>
        <w:jc w:val="both"/>
        <w:rPr>
          <w:rFonts w:ascii="Tahoma" w:hAnsi="Tahoma" w:cs="Tahoma"/>
          <w:bCs/>
          <w:sz w:val="18"/>
          <w:szCs w:val="18"/>
        </w:rPr>
      </w:pPr>
      <w:r w:rsidRPr="00516C95">
        <w:rPr>
          <w:rFonts w:ascii="Tahoma" w:hAnsi="Tahoma" w:cs="Tahoma"/>
          <w:sz w:val="18"/>
          <w:szCs w:val="18"/>
        </w:rPr>
        <w:t xml:space="preserve">Comunicar a </w:t>
      </w:r>
      <w:r w:rsidRPr="00516C95">
        <w:rPr>
          <w:rFonts w:ascii="Tahoma" w:hAnsi="Tahoma" w:cs="Tahoma"/>
          <w:b/>
          <w:bCs/>
          <w:sz w:val="18"/>
          <w:szCs w:val="18"/>
        </w:rPr>
        <w:t>Contratada</w:t>
      </w:r>
      <w:r w:rsidRPr="00516C95">
        <w:rPr>
          <w:rFonts w:ascii="Tahoma" w:hAnsi="Tahoma" w:cs="Tahoma"/>
          <w:sz w:val="18"/>
          <w:szCs w:val="18"/>
        </w:rPr>
        <w:t>, por escrito:</w:t>
      </w:r>
    </w:p>
    <w:p w14:paraId="3EDBC414" w14:textId="77777777" w:rsidR="00FE28C2" w:rsidRPr="00516C95" w:rsidRDefault="00FE28C2" w:rsidP="00FE28C2">
      <w:pPr>
        <w:numPr>
          <w:ilvl w:val="0"/>
          <w:numId w:val="34"/>
        </w:numPr>
        <w:spacing w:after="120" w:line="360" w:lineRule="auto"/>
        <w:ind w:left="709" w:right="282" w:hanging="709"/>
        <w:jc w:val="both"/>
        <w:rPr>
          <w:rFonts w:ascii="Tahoma" w:hAnsi="Tahoma" w:cs="Tahoma"/>
          <w:bCs/>
          <w:sz w:val="18"/>
          <w:szCs w:val="18"/>
        </w:rPr>
      </w:pPr>
      <w:proofErr w:type="gramStart"/>
      <w:r w:rsidRPr="00516C95">
        <w:rPr>
          <w:rFonts w:ascii="Tahoma" w:hAnsi="Tahoma" w:cs="Tahoma"/>
          <w:sz w:val="18"/>
          <w:szCs w:val="18"/>
        </w:rPr>
        <w:t>quaisquer</w:t>
      </w:r>
      <w:proofErr w:type="gramEnd"/>
      <w:r w:rsidRPr="00516C95">
        <w:rPr>
          <w:rFonts w:ascii="Tahoma" w:hAnsi="Tahoma" w:cs="Tahoma"/>
          <w:sz w:val="18"/>
          <w:szCs w:val="18"/>
        </w:rPr>
        <w:t xml:space="preserve"> instruções ou procedimentos sobre assuntos relacionados com esta licitação e com a execução do </w:t>
      </w:r>
      <w:r w:rsidRPr="00C60E48">
        <w:rPr>
          <w:rFonts w:ascii="Tahoma" w:hAnsi="Tahoma" w:cs="Tahoma"/>
          <w:sz w:val="18"/>
          <w:szCs w:val="18"/>
        </w:rPr>
        <w:t>contrato</w:t>
      </w:r>
      <w:r w:rsidRPr="00516C95">
        <w:rPr>
          <w:rFonts w:ascii="Tahoma" w:hAnsi="Tahoma" w:cs="Tahoma"/>
          <w:bCs/>
          <w:sz w:val="18"/>
          <w:szCs w:val="18"/>
        </w:rPr>
        <w:t>;</w:t>
      </w:r>
    </w:p>
    <w:p w14:paraId="0FFDFE0C" w14:textId="77777777" w:rsidR="00FE28C2" w:rsidRPr="00516C95" w:rsidRDefault="00FE28C2" w:rsidP="00FE28C2">
      <w:pPr>
        <w:numPr>
          <w:ilvl w:val="0"/>
          <w:numId w:val="34"/>
        </w:numPr>
        <w:spacing w:after="120" w:line="360" w:lineRule="auto"/>
        <w:ind w:left="0" w:right="282" w:firstLine="0"/>
        <w:jc w:val="both"/>
        <w:rPr>
          <w:rFonts w:ascii="Tahoma" w:hAnsi="Tahoma" w:cs="Tahoma"/>
          <w:bCs/>
          <w:sz w:val="18"/>
          <w:szCs w:val="18"/>
        </w:rPr>
      </w:pPr>
      <w:proofErr w:type="gramStart"/>
      <w:r w:rsidRPr="00516C95">
        <w:rPr>
          <w:rFonts w:ascii="Tahoma" w:hAnsi="Tahoma" w:cs="Tahoma"/>
          <w:bCs/>
          <w:sz w:val="18"/>
          <w:szCs w:val="18"/>
        </w:rPr>
        <w:t>a</w:t>
      </w:r>
      <w:proofErr w:type="gramEnd"/>
      <w:r w:rsidRPr="00516C95">
        <w:rPr>
          <w:rFonts w:ascii="Tahoma" w:hAnsi="Tahoma" w:cs="Tahoma"/>
          <w:bCs/>
          <w:sz w:val="18"/>
          <w:szCs w:val="18"/>
        </w:rPr>
        <w:t xml:space="preserve"> aplicação de eventual penalidade, nos termos desta licitação e do </w:t>
      </w:r>
      <w:r w:rsidRPr="00C60E48">
        <w:rPr>
          <w:rFonts w:ascii="Tahoma" w:hAnsi="Tahoma" w:cs="Tahoma"/>
          <w:bCs/>
          <w:sz w:val="18"/>
          <w:szCs w:val="18"/>
        </w:rPr>
        <w:t>contrato</w:t>
      </w:r>
      <w:r w:rsidRPr="00516C95">
        <w:rPr>
          <w:rFonts w:ascii="Tahoma" w:hAnsi="Tahoma" w:cs="Tahoma"/>
          <w:bCs/>
          <w:sz w:val="18"/>
          <w:szCs w:val="18"/>
        </w:rPr>
        <w:t>.</w:t>
      </w:r>
    </w:p>
    <w:p w14:paraId="1E07D07A" w14:textId="77777777" w:rsidR="00FE28C2" w:rsidRPr="00516C95" w:rsidRDefault="00FE28C2" w:rsidP="00FE28C2">
      <w:pPr>
        <w:spacing w:after="120" w:line="360" w:lineRule="auto"/>
        <w:ind w:right="282"/>
        <w:jc w:val="both"/>
        <w:rPr>
          <w:rFonts w:ascii="Tahoma" w:hAnsi="Tahoma" w:cs="Tahoma"/>
          <w:sz w:val="18"/>
          <w:szCs w:val="18"/>
        </w:rPr>
      </w:pPr>
    </w:p>
    <w:p w14:paraId="2CD5A20D" w14:textId="77777777" w:rsidR="00FE28C2" w:rsidRPr="00C60E48" w:rsidRDefault="00FE28C2" w:rsidP="00FE28C2">
      <w:pPr>
        <w:pStyle w:val="PargrafodaLista"/>
        <w:numPr>
          <w:ilvl w:val="0"/>
          <w:numId w:val="28"/>
        </w:numPr>
        <w:tabs>
          <w:tab w:val="clear" w:pos="504"/>
          <w:tab w:val="num" w:pos="709"/>
        </w:tabs>
        <w:spacing w:after="120" w:line="360" w:lineRule="auto"/>
        <w:ind w:left="709" w:right="282" w:hanging="709"/>
        <w:rPr>
          <w:rFonts w:ascii="Tahoma" w:hAnsi="Tahoma" w:cs="Tahoma"/>
          <w:b/>
          <w:bCs/>
          <w:sz w:val="18"/>
          <w:szCs w:val="18"/>
        </w:rPr>
      </w:pPr>
      <w:r w:rsidRPr="00C60E48">
        <w:rPr>
          <w:rFonts w:ascii="Tahoma" w:hAnsi="Tahoma" w:cs="Tahoma"/>
          <w:b/>
          <w:bCs/>
          <w:sz w:val="18"/>
          <w:szCs w:val="18"/>
        </w:rPr>
        <w:t>OBRIGAÇÕES DA CONTRATADA</w:t>
      </w:r>
    </w:p>
    <w:p w14:paraId="1AB69C60" w14:textId="77777777" w:rsidR="00FE28C2" w:rsidRPr="00516C95" w:rsidRDefault="00FE28C2" w:rsidP="00FE28C2">
      <w:pPr>
        <w:spacing w:after="120" w:line="360" w:lineRule="auto"/>
        <w:ind w:left="709" w:right="282" w:hanging="709"/>
        <w:jc w:val="both"/>
        <w:rPr>
          <w:rFonts w:ascii="Tahoma" w:hAnsi="Tahoma" w:cs="Tahoma"/>
          <w:sz w:val="18"/>
          <w:szCs w:val="18"/>
        </w:rPr>
      </w:pPr>
      <w:r w:rsidRPr="00C60E48">
        <w:rPr>
          <w:rFonts w:ascii="Tahoma" w:hAnsi="Tahoma" w:cs="Tahoma"/>
          <w:bCs/>
          <w:sz w:val="18"/>
          <w:szCs w:val="18"/>
        </w:rPr>
        <w:t xml:space="preserve">6.1. </w:t>
      </w:r>
      <w:r w:rsidRPr="00C60E48">
        <w:rPr>
          <w:rFonts w:ascii="Tahoma" w:hAnsi="Tahoma" w:cs="Tahoma"/>
          <w:bCs/>
          <w:sz w:val="18"/>
          <w:szCs w:val="18"/>
        </w:rPr>
        <w:tab/>
      </w:r>
      <w:r w:rsidRPr="00516C95">
        <w:rPr>
          <w:rFonts w:ascii="Tahoma" w:hAnsi="Tahoma" w:cs="Tahoma"/>
          <w:sz w:val="18"/>
          <w:szCs w:val="18"/>
        </w:rPr>
        <w:t xml:space="preserve">São obrigações da </w:t>
      </w:r>
      <w:r w:rsidRPr="00516C95">
        <w:rPr>
          <w:rFonts w:ascii="Tahoma" w:hAnsi="Tahoma" w:cs="Tahoma"/>
          <w:b/>
          <w:bCs/>
          <w:sz w:val="18"/>
          <w:szCs w:val="18"/>
        </w:rPr>
        <w:t>Contratada</w:t>
      </w:r>
      <w:r w:rsidRPr="00516C95">
        <w:rPr>
          <w:rFonts w:ascii="Tahoma" w:hAnsi="Tahoma" w:cs="Tahoma"/>
          <w:bCs/>
          <w:sz w:val="18"/>
          <w:szCs w:val="18"/>
        </w:rPr>
        <w:t xml:space="preserve">, durante a vigência do </w:t>
      </w:r>
      <w:r w:rsidRPr="00C60E48">
        <w:rPr>
          <w:rFonts w:ascii="Tahoma" w:hAnsi="Tahoma" w:cs="Tahoma"/>
          <w:bCs/>
          <w:sz w:val="18"/>
          <w:szCs w:val="18"/>
        </w:rPr>
        <w:t>contrato</w:t>
      </w:r>
      <w:r w:rsidRPr="00516C95">
        <w:rPr>
          <w:rFonts w:ascii="Tahoma" w:hAnsi="Tahoma" w:cs="Tahoma"/>
          <w:bCs/>
          <w:sz w:val="18"/>
          <w:szCs w:val="18"/>
        </w:rPr>
        <w:t xml:space="preserve">, sem prejuízo de outras obrigações estabelecidas neste Projeto Básico e no </w:t>
      </w:r>
      <w:r w:rsidRPr="00C60E48">
        <w:rPr>
          <w:rFonts w:ascii="Tahoma" w:hAnsi="Tahoma" w:cs="Tahoma"/>
          <w:bCs/>
          <w:sz w:val="18"/>
          <w:szCs w:val="18"/>
        </w:rPr>
        <w:t>contrato</w:t>
      </w:r>
      <w:r w:rsidRPr="00516C95">
        <w:rPr>
          <w:rFonts w:ascii="Tahoma" w:hAnsi="Tahoma" w:cs="Tahoma"/>
          <w:sz w:val="18"/>
          <w:szCs w:val="18"/>
        </w:rPr>
        <w:t>:</w:t>
      </w:r>
    </w:p>
    <w:p w14:paraId="6A99C592"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Atuar de forma eficiente e ética na representação da </w:t>
      </w:r>
      <w:r w:rsidRPr="00516C95">
        <w:rPr>
          <w:rFonts w:ascii="Tahoma" w:hAnsi="Tahoma" w:cs="Tahoma"/>
          <w:b/>
          <w:sz w:val="18"/>
          <w:szCs w:val="18"/>
        </w:rPr>
        <w:t>Finep</w:t>
      </w:r>
      <w:r w:rsidRPr="00516C95">
        <w:rPr>
          <w:rFonts w:ascii="Tahoma" w:hAnsi="Tahoma" w:cs="Tahoma"/>
          <w:sz w:val="18"/>
          <w:szCs w:val="18"/>
        </w:rPr>
        <w:t xml:space="preserve">, obedecendo as especificações estipuladas no Projeto Básico, empregando zelo, correção, e celeridade no trato de qualquer interesse da </w:t>
      </w:r>
      <w:r w:rsidRPr="00516C95">
        <w:rPr>
          <w:rFonts w:ascii="Tahoma" w:hAnsi="Tahoma" w:cs="Tahoma"/>
          <w:b/>
          <w:sz w:val="18"/>
          <w:szCs w:val="18"/>
        </w:rPr>
        <w:t>Finep</w:t>
      </w:r>
      <w:r w:rsidRPr="00516C95">
        <w:rPr>
          <w:rFonts w:ascii="Tahoma" w:hAnsi="Tahoma" w:cs="Tahoma"/>
          <w:sz w:val="18"/>
          <w:szCs w:val="18"/>
        </w:rPr>
        <w:t xml:space="preserve"> sob seus cuidados profissionais, prezando sempre pela escorreita formação das manifestações processuais, bem como pela correção no uso do vernáculo</w:t>
      </w:r>
      <w:r w:rsidRPr="00516C95">
        <w:rPr>
          <w:rFonts w:ascii="Tahoma" w:hAnsi="Tahoma" w:cs="Tahoma"/>
          <w:bCs/>
          <w:sz w:val="18"/>
          <w:szCs w:val="18"/>
        </w:rPr>
        <w:t>.</w:t>
      </w:r>
    </w:p>
    <w:p w14:paraId="283D62CF" w14:textId="77777777" w:rsidR="00FE28C2" w:rsidRPr="00516C95" w:rsidRDefault="00FE28C2" w:rsidP="00A621EB">
      <w:pPr>
        <w:numPr>
          <w:ilvl w:val="2"/>
          <w:numId w:val="47"/>
        </w:numPr>
        <w:spacing w:after="120" w:line="360" w:lineRule="auto"/>
        <w:ind w:left="0" w:right="282" w:firstLine="0"/>
        <w:jc w:val="both"/>
        <w:rPr>
          <w:rFonts w:ascii="Tahoma" w:hAnsi="Tahoma" w:cs="Tahoma"/>
          <w:b/>
          <w:bCs/>
          <w:sz w:val="18"/>
          <w:szCs w:val="18"/>
        </w:rPr>
      </w:pPr>
      <w:r w:rsidRPr="00516C95">
        <w:rPr>
          <w:rFonts w:ascii="Tahoma" w:hAnsi="Tahoma" w:cs="Tahoma"/>
          <w:sz w:val="18"/>
          <w:szCs w:val="18"/>
        </w:rPr>
        <w:t>Possuir sede, filial ou representação própria na cidade do Rio de Janeiro</w:t>
      </w:r>
      <w:r w:rsidRPr="00516C95">
        <w:rPr>
          <w:rFonts w:ascii="Tahoma" w:hAnsi="Tahoma" w:cs="Tahoma"/>
          <w:bCs/>
          <w:sz w:val="18"/>
          <w:szCs w:val="18"/>
        </w:rPr>
        <w:t>.</w:t>
      </w:r>
    </w:p>
    <w:p w14:paraId="560460D6"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Dispor de recursos considerados essenciais à prestação dos serviços objeto do </w:t>
      </w:r>
      <w:r w:rsidRPr="00C60E48">
        <w:rPr>
          <w:rFonts w:ascii="Tahoma" w:hAnsi="Tahoma" w:cs="Tahoma"/>
          <w:sz w:val="18"/>
          <w:szCs w:val="18"/>
        </w:rPr>
        <w:t>contrato</w:t>
      </w:r>
      <w:r w:rsidRPr="00516C95">
        <w:rPr>
          <w:rFonts w:ascii="Tahoma" w:hAnsi="Tahoma" w:cs="Tahoma"/>
          <w:sz w:val="18"/>
          <w:szCs w:val="18"/>
        </w:rPr>
        <w:t xml:space="preserve">, em razão da informatização dos processos judiciais e da necessidade de célere comunicação com a </w:t>
      </w:r>
      <w:r w:rsidRPr="00516C95">
        <w:rPr>
          <w:rFonts w:ascii="Tahoma" w:hAnsi="Tahoma" w:cs="Tahoma"/>
          <w:b/>
          <w:bCs/>
          <w:sz w:val="18"/>
          <w:szCs w:val="18"/>
        </w:rPr>
        <w:t>Contratada</w:t>
      </w:r>
      <w:r w:rsidRPr="00516C95">
        <w:rPr>
          <w:rFonts w:ascii="Tahoma" w:hAnsi="Tahoma" w:cs="Tahoma"/>
          <w:sz w:val="18"/>
          <w:szCs w:val="18"/>
        </w:rPr>
        <w:t>, como:</w:t>
      </w:r>
      <w:r w:rsidRPr="00516C95">
        <w:rPr>
          <w:rFonts w:ascii="Tahoma" w:hAnsi="Tahoma" w:cs="Tahoma"/>
          <w:bCs/>
          <w:sz w:val="18"/>
          <w:szCs w:val="18"/>
        </w:rPr>
        <w:t xml:space="preserve"> </w:t>
      </w:r>
    </w:p>
    <w:p w14:paraId="0103D015" w14:textId="77777777" w:rsidR="00FE28C2" w:rsidRPr="00516C95" w:rsidRDefault="00FE28C2" w:rsidP="00FE28C2">
      <w:pPr>
        <w:numPr>
          <w:ilvl w:val="0"/>
          <w:numId w:val="23"/>
        </w:numPr>
        <w:tabs>
          <w:tab w:val="left" w:pos="1701"/>
        </w:tabs>
        <w:autoSpaceDE w:val="0"/>
        <w:autoSpaceDN w:val="0"/>
        <w:adjustRightInd w:val="0"/>
        <w:spacing w:after="120" w:line="360" w:lineRule="auto"/>
        <w:ind w:left="709" w:right="282" w:hanging="142"/>
        <w:jc w:val="both"/>
        <w:rPr>
          <w:rFonts w:ascii="Tahoma" w:hAnsi="Tahoma" w:cs="Tahoma"/>
          <w:color w:val="0D0D0D"/>
          <w:sz w:val="18"/>
          <w:szCs w:val="18"/>
        </w:rPr>
      </w:pPr>
      <w:r>
        <w:rPr>
          <w:rFonts w:ascii="Tahoma" w:hAnsi="Tahoma" w:cs="Tahoma"/>
          <w:color w:val="0D0D0D"/>
          <w:sz w:val="18"/>
          <w:szCs w:val="18"/>
        </w:rPr>
        <w:t xml:space="preserve"> </w:t>
      </w:r>
      <w:proofErr w:type="gramStart"/>
      <w:r w:rsidRPr="00516C95">
        <w:rPr>
          <w:rFonts w:ascii="Tahoma" w:hAnsi="Tahoma" w:cs="Tahoma"/>
          <w:color w:val="0D0D0D"/>
          <w:sz w:val="18"/>
          <w:szCs w:val="18"/>
        </w:rPr>
        <w:t>instalações</w:t>
      </w:r>
      <w:proofErr w:type="gramEnd"/>
      <w:r w:rsidRPr="00516C95">
        <w:rPr>
          <w:rFonts w:ascii="Tahoma" w:hAnsi="Tahoma" w:cs="Tahoma"/>
          <w:color w:val="0D0D0D"/>
          <w:sz w:val="18"/>
          <w:szCs w:val="18"/>
        </w:rPr>
        <w:t xml:space="preserve"> físicas aptas para a execução dos trabalhos;</w:t>
      </w:r>
    </w:p>
    <w:p w14:paraId="0A525D0B" w14:textId="77777777" w:rsidR="00FE28C2" w:rsidRPr="00516C95" w:rsidRDefault="00FE28C2" w:rsidP="00FE28C2">
      <w:pPr>
        <w:numPr>
          <w:ilvl w:val="0"/>
          <w:numId w:val="23"/>
        </w:numPr>
        <w:tabs>
          <w:tab w:val="left" w:pos="1701"/>
        </w:tabs>
        <w:autoSpaceDE w:val="0"/>
        <w:autoSpaceDN w:val="0"/>
        <w:adjustRightInd w:val="0"/>
        <w:spacing w:after="120" w:line="360" w:lineRule="auto"/>
        <w:ind w:left="709" w:right="282" w:hanging="142"/>
        <w:jc w:val="both"/>
        <w:rPr>
          <w:rFonts w:ascii="Tahoma" w:hAnsi="Tahoma" w:cs="Tahoma"/>
          <w:color w:val="0D0D0D"/>
          <w:sz w:val="18"/>
          <w:szCs w:val="18"/>
        </w:rPr>
      </w:pPr>
      <w:r>
        <w:rPr>
          <w:rFonts w:ascii="Tahoma" w:hAnsi="Tahoma" w:cs="Tahoma"/>
          <w:color w:val="0D0D0D"/>
          <w:sz w:val="18"/>
          <w:szCs w:val="18"/>
        </w:rPr>
        <w:t xml:space="preserve"> </w:t>
      </w:r>
      <w:proofErr w:type="gramStart"/>
      <w:r w:rsidRPr="00516C95">
        <w:rPr>
          <w:rFonts w:ascii="Tahoma" w:hAnsi="Tahoma" w:cs="Tahoma"/>
          <w:color w:val="0D0D0D"/>
          <w:sz w:val="18"/>
          <w:szCs w:val="18"/>
        </w:rPr>
        <w:t>equipamentos</w:t>
      </w:r>
      <w:proofErr w:type="gramEnd"/>
      <w:r w:rsidRPr="00516C95">
        <w:rPr>
          <w:rFonts w:ascii="Tahoma" w:hAnsi="Tahoma" w:cs="Tahoma"/>
          <w:color w:val="0D0D0D"/>
          <w:sz w:val="18"/>
          <w:szCs w:val="18"/>
        </w:rPr>
        <w:t xml:space="preserve"> telefônicos aptos à realização de conferência de áudio, computadores, impressoras, escâneres (scanners), Internet de alta velocidade, </w:t>
      </w:r>
      <w:r w:rsidRPr="00516C95">
        <w:rPr>
          <w:rFonts w:ascii="Tahoma" w:hAnsi="Tahoma" w:cs="Tahoma"/>
          <w:i/>
          <w:color w:val="0D0D0D"/>
          <w:sz w:val="18"/>
          <w:szCs w:val="18"/>
        </w:rPr>
        <w:t>e-mail</w:t>
      </w:r>
      <w:r w:rsidRPr="00516C95">
        <w:rPr>
          <w:rFonts w:ascii="Tahoma" w:hAnsi="Tahoma" w:cs="Tahoma"/>
          <w:color w:val="0D0D0D"/>
          <w:sz w:val="18"/>
          <w:szCs w:val="18"/>
        </w:rPr>
        <w:t xml:space="preserve"> corporativo;</w:t>
      </w:r>
    </w:p>
    <w:p w14:paraId="14C8374E" w14:textId="77777777" w:rsidR="00FE28C2" w:rsidRPr="00516C95" w:rsidRDefault="00FE28C2" w:rsidP="00FE28C2">
      <w:pPr>
        <w:numPr>
          <w:ilvl w:val="0"/>
          <w:numId w:val="23"/>
        </w:numPr>
        <w:tabs>
          <w:tab w:val="left" w:pos="1701"/>
        </w:tabs>
        <w:autoSpaceDE w:val="0"/>
        <w:autoSpaceDN w:val="0"/>
        <w:adjustRightInd w:val="0"/>
        <w:spacing w:after="120" w:line="360" w:lineRule="auto"/>
        <w:ind w:left="709" w:right="282" w:hanging="142"/>
        <w:jc w:val="both"/>
        <w:rPr>
          <w:rFonts w:ascii="Tahoma" w:hAnsi="Tahoma" w:cs="Tahoma"/>
          <w:sz w:val="18"/>
          <w:szCs w:val="18"/>
        </w:rPr>
      </w:pPr>
      <w:r>
        <w:rPr>
          <w:rFonts w:ascii="Tahoma" w:hAnsi="Tahoma" w:cs="Tahoma"/>
          <w:sz w:val="18"/>
          <w:szCs w:val="18"/>
        </w:rPr>
        <w:t xml:space="preserve"> </w:t>
      </w:r>
      <w:proofErr w:type="gramStart"/>
      <w:r w:rsidRPr="00516C95">
        <w:rPr>
          <w:rFonts w:ascii="Tahoma" w:hAnsi="Tahoma" w:cs="Tahoma"/>
          <w:sz w:val="18"/>
          <w:szCs w:val="18"/>
        </w:rPr>
        <w:t>sistema</w:t>
      </w:r>
      <w:proofErr w:type="gramEnd"/>
      <w:r w:rsidRPr="00516C95">
        <w:rPr>
          <w:rFonts w:ascii="Tahoma" w:hAnsi="Tahoma" w:cs="Tahoma"/>
          <w:sz w:val="18"/>
          <w:szCs w:val="18"/>
        </w:rPr>
        <w:t xml:space="preserve"> de informática e/ou </w:t>
      </w:r>
      <w:r w:rsidRPr="00516C95">
        <w:rPr>
          <w:rFonts w:ascii="Tahoma" w:hAnsi="Tahoma" w:cs="Tahoma"/>
          <w:i/>
          <w:sz w:val="18"/>
          <w:szCs w:val="18"/>
        </w:rPr>
        <w:t>software</w:t>
      </w:r>
      <w:r w:rsidRPr="00516C95">
        <w:rPr>
          <w:rFonts w:ascii="Tahoma" w:hAnsi="Tahoma" w:cs="Tahoma"/>
          <w:sz w:val="18"/>
          <w:szCs w:val="18"/>
        </w:rPr>
        <w:t xml:space="preserve"> de controle e acompanhamento de processos judiciais; </w:t>
      </w:r>
    </w:p>
    <w:p w14:paraId="5FFE752D" w14:textId="77777777" w:rsidR="00FE28C2" w:rsidRPr="00516C95" w:rsidRDefault="00FE28C2" w:rsidP="00FE28C2">
      <w:pPr>
        <w:numPr>
          <w:ilvl w:val="0"/>
          <w:numId w:val="23"/>
        </w:numPr>
        <w:tabs>
          <w:tab w:val="left" w:pos="1701"/>
        </w:tabs>
        <w:autoSpaceDE w:val="0"/>
        <w:autoSpaceDN w:val="0"/>
        <w:adjustRightInd w:val="0"/>
        <w:spacing w:after="120" w:line="360" w:lineRule="auto"/>
        <w:ind w:left="709" w:right="282" w:hanging="142"/>
        <w:jc w:val="both"/>
        <w:rPr>
          <w:rFonts w:ascii="Tahoma" w:hAnsi="Tahoma" w:cs="Tahoma"/>
          <w:sz w:val="18"/>
          <w:szCs w:val="18"/>
        </w:rPr>
      </w:pPr>
      <w:r>
        <w:rPr>
          <w:rFonts w:ascii="Tahoma" w:hAnsi="Tahoma" w:cs="Tahoma"/>
          <w:sz w:val="18"/>
          <w:szCs w:val="18"/>
        </w:rPr>
        <w:lastRenderedPageBreak/>
        <w:t xml:space="preserve"> </w:t>
      </w:r>
      <w:proofErr w:type="gramStart"/>
      <w:r w:rsidRPr="00516C95">
        <w:rPr>
          <w:rFonts w:ascii="Tahoma" w:hAnsi="Tahoma" w:cs="Tahoma"/>
          <w:sz w:val="18"/>
          <w:szCs w:val="18"/>
        </w:rPr>
        <w:t>programas</w:t>
      </w:r>
      <w:proofErr w:type="gramEnd"/>
      <w:r w:rsidRPr="00516C95">
        <w:rPr>
          <w:rFonts w:ascii="Tahoma" w:hAnsi="Tahoma" w:cs="Tahoma"/>
          <w:sz w:val="18"/>
          <w:szCs w:val="18"/>
        </w:rPr>
        <w:t xml:space="preserve">, navegadores, plataformas, </w:t>
      </w:r>
      <w:r w:rsidRPr="00516C95">
        <w:rPr>
          <w:rFonts w:ascii="Tahoma" w:hAnsi="Tahoma" w:cs="Tahoma"/>
          <w:i/>
          <w:sz w:val="18"/>
          <w:szCs w:val="18"/>
        </w:rPr>
        <w:t>hardwares</w:t>
      </w:r>
      <w:r w:rsidRPr="00516C95">
        <w:rPr>
          <w:rFonts w:ascii="Tahoma" w:hAnsi="Tahoma" w:cs="Tahoma"/>
          <w:sz w:val="18"/>
          <w:szCs w:val="18"/>
        </w:rPr>
        <w:t xml:space="preserve"> e </w:t>
      </w:r>
      <w:r w:rsidRPr="00516C95">
        <w:rPr>
          <w:rFonts w:ascii="Tahoma" w:hAnsi="Tahoma" w:cs="Tahoma"/>
          <w:i/>
          <w:sz w:val="18"/>
          <w:szCs w:val="18"/>
        </w:rPr>
        <w:t>softwares</w:t>
      </w:r>
      <w:r w:rsidRPr="00516C95">
        <w:rPr>
          <w:rFonts w:ascii="Tahoma" w:hAnsi="Tahoma" w:cs="Tahoma"/>
          <w:sz w:val="18"/>
          <w:szCs w:val="18"/>
        </w:rPr>
        <w:t xml:space="preserve"> que atendam às especificações técnicas do processo judicial eletrônico;</w:t>
      </w:r>
    </w:p>
    <w:p w14:paraId="3FE22CA2" w14:textId="77777777" w:rsidR="00FE28C2" w:rsidRPr="00516C95" w:rsidRDefault="00FE28C2" w:rsidP="00FE28C2">
      <w:pPr>
        <w:numPr>
          <w:ilvl w:val="0"/>
          <w:numId w:val="23"/>
        </w:numPr>
        <w:tabs>
          <w:tab w:val="left" w:pos="1701"/>
        </w:tabs>
        <w:autoSpaceDE w:val="0"/>
        <w:autoSpaceDN w:val="0"/>
        <w:adjustRightInd w:val="0"/>
        <w:spacing w:after="120" w:line="360" w:lineRule="auto"/>
        <w:ind w:left="709" w:right="282" w:hanging="142"/>
        <w:jc w:val="both"/>
        <w:rPr>
          <w:rFonts w:ascii="Tahoma" w:hAnsi="Tahoma" w:cs="Tahoma"/>
          <w:sz w:val="18"/>
          <w:szCs w:val="18"/>
        </w:rPr>
      </w:pPr>
      <w:r>
        <w:rPr>
          <w:rFonts w:ascii="Tahoma" w:hAnsi="Tahoma" w:cs="Tahoma"/>
          <w:sz w:val="18"/>
          <w:szCs w:val="18"/>
        </w:rPr>
        <w:t xml:space="preserve"> </w:t>
      </w:r>
      <w:proofErr w:type="gramStart"/>
      <w:r w:rsidRPr="00516C95">
        <w:rPr>
          <w:rFonts w:ascii="Tahoma" w:hAnsi="Tahoma" w:cs="Tahoma"/>
          <w:sz w:val="18"/>
          <w:szCs w:val="18"/>
        </w:rPr>
        <w:t>assinatura</w:t>
      </w:r>
      <w:proofErr w:type="gramEnd"/>
      <w:r w:rsidRPr="00516C95">
        <w:rPr>
          <w:rFonts w:ascii="Tahoma" w:hAnsi="Tahoma" w:cs="Tahoma"/>
          <w:sz w:val="18"/>
          <w:szCs w:val="18"/>
        </w:rPr>
        <w:t xml:space="preserve"> digital, certificação digital, </w:t>
      </w:r>
      <w:proofErr w:type="spellStart"/>
      <w:r w:rsidRPr="00516C95">
        <w:rPr>
          <w:rFonts w:ascii="Tahoma" w:hAnsi="Tahoma" w:cs="Tahoma"/>
          <w:i/>
          <w:sz w:val="18"/>
          <w:szCs w:val="18"/>
        </w:rPr>
        <w:t>token</w:t>
      </w:r>
      <w:proofErr w:type="spellEnd"/>
      <w:r w:rsidRPr="00516C95">
        <w:rPr>
          <w:rFonts w:ascii="Tahoma" w:hAnsi="Tahoma" w:cs="Tahoma"/>
          <w:sz w:val="18"/>
          <w:szCs w:val="18"/>
        </w:rPr>
        <w:t xml:space="preserve"> e outras ferramentas necessárias ao uso de meio eletrônico na tramitação de processos judiciais eletrônicos, comunicação de atos e transmissão de peças processuais.</w:t>
      </w:r>
    </w:p>
    <w:p w14:paraId="62D70696"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bCs/>
          <w:sz w:val="18"/>
          <w:szCs w:val="18"/>
        </w:rPr>
        <w:t>Arcar</w:t>
      </w:r>
      <w:r w:rsidRPr="00516C95">
        <w:rPr>
          <w:rFonts w:ascii="Tahoma" w:hAnsi="Tahoma" w:cs="Tahoma"/>
          <w:b/>
          <w:bCs/>
          <w:sz w:val="18"/>
          <w:szCs w:val="18"/>
        </w:rPr>
        <w:t xml:space="preserve"> </w:t>
      </w:r>
      <w:r w:rsidRPr="00516C95">
        <w:rPr>
          <w:rFonts w:ascii="Tahoma" w:hAnsi="Tahoma" w:cs="Tahoma"/>
          <w:sz w:val="18"/>
          <w:szCs w:val="18"/>
        </w:rPr>
        <w:t xml:space="preserve">com todos os custos direta e indiretamente envolvidos, em caso de necessidade de recursos adicionais essenciais à prestação dos serviços objeto do </w:t>
      </w:r>
      <w:r w:rsidRPr="00C60E48">
        <w:rPr>
          <w:rFonts w:ascii="Tahoma" w:hAnsi="Tahoma" w:cs="Tahoma"/>
          <w:sz w:val="18"/>
          <w:szCs w:val="18"/>
        </w:rPr>
        <w:t>contrato</w:t>
      </w:r>
      <w:r w:rsidRPr="00516C95">
        <w:rPr>
          <w:rFonts w:ascii="Tahoma" w:hAnsi="Tahoma" w:cs="Tahoma"/>
          <w:sz w:val="18"/>
          <w:szCs w:val="18"/>
        </w:rPr>
        <w:t xml:space="preserve">, a serem providenciados pela </w:t>
      </w:r>
      <w:r w:rsidRPr="00516C95">
        <w:rPr>
          <w:rFonts w:ascii="Tahoma" w:hAnsi="Tahoma" w:cs="Tahoma"/>
          <w:b/>
          <w:sz w:val="18"/>
          <w:szCs w:val="18"/>
        </w:rPr>
        <w:t>Contratada</w:t>
      </w:r>
      <w:r w:rsidRPr="00516C95">
        <w:rPr>
          <w:rFonts w:ascii="Tahoma" w:hAnsi="Tahoma" w:cs="Tahoma"/>
          <w:sz w:val="18"/>
          <w:szCs w:val="18"/>
        </w:rPr>
        <w:t>.</w:t>
      </w:r>
    </w:p>
    <w:p w14:paraId="6E248A1F"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Seguir as diretrizes e recomendações técnicas e institucionais, emanadas diretamente do fiscal do </w:t>
      </w:r>
      <w:r w:rsidRPr="00C60E48">
        <w:rPr>
          <w:rFonts w:ascii="Tahoma" w:hAnsi="Tahoma" w:cs="Tahoma"/>
          <w:sz w:val="18"/>
          <w:szCs w:val="18"/>
        </w:rPr>
        <w:t>contrato</w:t>
      </w:r>
      <w:r w:rsidRPr="00516C95">
        <w:rPr>
          <w:rFonts w:ascii="Tahoma" w:hAnsi="Tahoma" w:cs="Tahoma"/>
          <w:sz w:val="18"/>
          <w:szCs w:val="18"/>
        </w:rPr>
        <w:t xml:space="preserve">, a quem a </w:t>
      </w:r>
      <w:r w:rsidRPr="00516C95">
        <w:rPr>
          <w:rFonts w:ascii="Tahoma" w:hAnsi="Tahoma" w:cs="Tahoma"/>
          <w:b/>
          <w:sz w:val="18"/>
          <w:szCs w:val="18"/>
        </w:rPr>
        <w:t>Contratada</w:t>
      </w:r>
      <w:r w:rsidRPr="00516C95">
        <w:rPr>
          <w:rFonts w:ascii="Tahoma" w:hAnsi="Tahoma" w:cs="Tahoma"/>
          <w:sz w:val="18"/>
          <w:szCs w:val="18"/>
        </w:rPr>
        <w:t xml:space="preserve"> reportar-se-á a respeito de questões controvertidas e complexas, predispondo-se ao debate teórico que vise ao aprimoramento e ao padrão de qualidade da defesa dos direitos e interesses da </w:t>
      </w:r>
      <w:r w:rsidRPr="00516C95">
        <w:rPr>
          <w:rFonts w:ascii="Tahoma" w:hAnsi="Tahoma" w:cs="Tahoma"/>
          <w:b/>
          <w:bCs/>
          <w:sz w:val="18"/>
          <w:szCs w:val="18"/>
        </w:rPr>
        <w:t>Finep</w:t>
      </w:r>
      <w:r w:rsidRPr="00516C95">
        <w:rPr>
          <w:rFonts w:ascii="Tahoma" w:hAnsi="Tahoma" w:cs="Tahoma"/>
          <w:bCs/>
          <w:sz w:val="18"/>
          <w:szCs w:val="18"/>
        </w:rPr>
        <w:t>.</w:t>
      </w:r>
    </w:p>
    <w:p w14:paraId="0AD3BB1B"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Recorrer de todas as decisões contrárias a </w:t>
      </w:r>
      <w:r w:rsidRPr="00516C95">
        <w:rPr>
          <w:rFonts w:ascii="Tahoma" w:hAnsi="Tahoma" w:cs="Tahoma"/>
          <w:b/>
          <w:bCs/>
          <w:sz w:val="18"/>
          <w:szCs w:val="18"/>
        </w:rPr>
        <w:t>Finep</w:t>
      </w:r>
      <w:r w:rsidRPr="00516C95">
        <w:rPr>
          <w:rFonts w:ascii="Tahoma" w:hAnsi="Tahoma" w:cs="Tahoma"/>
          <w:sz w:val="18"/>
          <w:szCs w:val="18"/>
        </w:rPr>
        <w:t xml:space="preserve">, esgotando as instâncias, salvo se expressamente autorizada, pelo fiscal do </w:t>
      </w:r>
      <w:r w:rsidRPr="00C60E48">
        <w:rPr>
          <w:rFonts w:ascii="Tahoma" w:hAnsi="Tahoma" w:cs="Tahoma"/>
          <w:sz w:val="18"/>
          <w:szCs w:val="18"/>
        </w:rPr>
        <w:t>contrato</w:t>
      </w:r>
      <w:r w:rsidRPr="00516C95">
        <w:rPr>
          <w:rFonts w:ascii="Tahoma" w:hAnsi="Tahoma" w:cs="Tahoma"/>
          <w:sz w:val="18"/>
          <w:szCs w:val="18"/>
        </w:rPr>
        <w:t>, sopesadas razões de eficiência e economicidade, quando for recomendável, no caso concreto, a extinção do feito</w:t>
      </w:r>
      <w:r w:rsidRPr="00516C95">
        <w:rPr>
          <w:rFonts w:ascii="Tahoma" w:hAnsi="Tahoma" w:cs="Tahoma"/>
          <w:bCs/>
          <w:sz w:val="18"/>
          <w:szCs w:val="18"/>
        </w:rPr>
        <w:t>.</w:t>
      </w:r>
    </w:p>
    <w:p w14:paraId="77BDA763"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Elaborar e apresentar, com antecedência de até 3 (três) dias úteis do término do prazo processual preclusivo, parecer sugerindo a não-interposição de recurso judicial, quando sua interposição não for recomendável ou quando se tratar de estratégia processual adequada e pertinente ao caso em espécie</w:t>
      </w:r>
      <w:r w:rsidRPr="00516C95">
        <w:rPr>
          <w:rFonts w:ascii="Tahoma" w:hAnsi="Tahoma" w:cs="Tahoma"/>
          <w:bCs/>
          <w:sz w:val="18"/>
          <w:szCs w:val="18"/>
        </w:rPr>
        <w:t>.</w:t>
      </w:r>
    </w:p>
    <w:p w14:paraId="41CB8417"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Solicitar à </w:t>
      </w:r>
      <w:r w:rsidRPr="00516C95">
        <w:rPr>
          <w:rFonts w:ascii="Tahoma" w:hAnsi="Tahoma" w:cs="Tahoma"/>
          <w:b/>
          <w:bCs/>
          <w:sz w:val="18"/>
          <w:szCs w:val="18"/>
        </w:rPr>
        <w:t>Finep</w:t>
      </w:r>
      <w:r w:rsidRPr="00516C95">
        <w:rPr>
          <w:rFonts w:ascii="Tahoma" w:hAnsi="Tahoma" w:cs="Tahoma"/>
          <w:sz w:val="18"/>
          <w:szCs w:val="18"/>
        </w:rPr>
        <w:t xml:space="preserve">, por intermédio do fiscal do </w:t>
      </w:r>
      <w:r w:rsidRPr="00C60E48">
        <w:rPr>
          <w:rFonts w:ascii="Tahoma" w:hAnsi="Tahoma" w:cs="Tahoma"/>
          <w:sz w:val="18"/>
          <w:szCs w:val="18"/>
        </w:rPr>
        <w:t>contrato</w:t>
      </w:r>
      <w:r w:rsidRPr="00516C95">
        <w:rPr>
          <w:rFonts w:ascii="Tahoma" w:hAnsi="Tahoma" w:cs="Tahoma"/>
          <w:sz w:val="18"/>
          <w:szCs w:val="18"/>
        </w:rPr>
        <w:t>, autorização expressa e prévia para a celebração de acordos, desistência de feitos, renúncia ou desistência de recursos, bem como quaisquer decisões que possam dar termo ao processo</w:t>
      </w:r>
      <w:r w:rsidRPr="00516C95">
        <w:rPr>
          <w:rFonts w:ascii="Tahoma" w:hAnsi="Tahoma" w:cs="Tahoma"/>
          <w:bCs/>
          <w:sz w:val="18"/>
          <w:szCs w:val="18"/>
        </w:rPr>
        <w:t>.</w:t>
      </w:r>
    </w:p>
    <w:p w14:paraId="37973B66"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Assegurar à </w:t>
      </w:r>
      <w:r w:rsidRPr="00516C95">
        <w:rPr>
          <w:rFonts w:ascii="Tahoma" w:hAnsi="Tahoma" w:cs="Tahoma"/>
          <w:b/>
          <w:bCs/>
          <w:sz w:val="18"/>
          <w:szCs w:val="18"/>
        </w:rPr>
        <w:t>Finep</w:t>
      </w:r>
      <w:r w:rsidRPr="00516C95">
        <w:rPr>
          <w:rFonts w:ascii="Tahoma" w:hAnsi="Tahoma" w:cs="Tahoma"/>
          <w:sz w:val="18"/>
          <w:szCs w:val="18"/>
        </w:rPr>
        <w:t xml:space="preserve"> o direito de acessar os processos administrativos e judiciais sob o patrocínio da </w:t>
      </w:r>
      <w:r w:rsidRPr="00516C95">
        <w:rPr>
          <w:rFonts w:ascii="Tahoma" w:hAnsi="Tahoma" w:cs="Tahoma"/>
          <w:b/>
          <w:bCs/>
          <w:sz w:val="18"/>
          <w:szCs w:val="18"/>
        </w:rPr>
        <w:t>Contratada</w:t>
      </w:r>
      <w:r w:rsidRPr="00516C95">
        <w:rPr>
          <w:rFonts w:ascii="Tahoma" w:hAnsi="Tahoma" w:cs="Tahoma"/>
          <w:sz w:val="18"/>
          <w:szCs w:val="18"/>
        </w:rPr>
        <w:t>, bem como de analisar as peças processuais, emitir orientações, comparecer e atuar nas audiências, sempre que entender necessário para a melhor defesa dos interesses da Finep, notadamente no que concerne às questões fáticas</w:t>
      </w:r>
      <w:r w:rsidRPr="00516C95">
        <w:rPr>
          <w:rFonts w:ascii="Tahoma" w:hAnsi="Tahoma" w:cs="Tahoma"/>
          <w:bCs/>
          <w:sz w:val="18"/>
          <w:szCs w:val="18"/>
        </w:rPr>
        <w:t>.</w:t>
      </w:r>
    </w:p>
    <w:p w14:paraId="3FCE981D"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Nomear, dentre os integrantes da Equipe Técnica avaliada no procedimento licitatório, os 2 (dois) profissionais que serão responsáveis diretos pela interlocução com a </w:t>
      </w:r>
      <w:r w:rsidRPr="00516C95">
        <w:rPr>
          <w:rFonts w:ascii="Tahoma" w:hAnsi="Tahoma" w:cs="Tahoma"/>
          <w:b/>
          <w:bCs/>
          <w:sz w:val="18"/>
          <w:szCs w:val="18"/>
        </w:rPr>
        <w:t>Finep</w:t>
      </w:r>
      <w:r w:rsidRPr="00516C95">
        <w:rPr>
          <w:rFonts w:ascii="Tahoma" w:hAnsi="Tahoma" w:cs="Tahoma"/>
          <w:bCs/>
          <w:sz w:val="18"/>
          <w:szCs w:val="18"/>
        </w:rPr>
        <w:t>, bem como</w:t>
      </w:r>
      <w:r w:rsidRPr="00516C95">
        <w:rPr>
          <w:rFonts w:ascii="Tahoma" w:hAnsi="Tahoma" w:cs="Tahoma"/>
          <w:b/>
          <w:bCs/>
          <w:sz w:val="18"/>
          <w:szCs w:val="18"/>
        </w:rPr>
        <w:t xml:space="preserve"> </w:t>
      </w:r>
      <w:r w:rsidRPr="00516C95">
        <w:rPr>
          <w:rFonts w:ascii="Tahoma" w:hAnsi="Tahoma" w:cs="Tahoma"/>
          <w:sz w:val="18"/>
          <w:szCs w:val="18"/>
        </w:rPr>
        <w:t>pela execução e acompanhamento rotineiros dos serviços</w:t>
      </w:r>
      <w:r w:rsidRPr="00516C95">
        <w:rPr>
          <w:rFonts w:ascii="Tahoma" w:hAnsi="Tahoma" w:cs="Tahoma"/>
          <w:bCs/>
          <w:sz w:val="18"/>
          <w:szCs w:val="18"/>
        </w:rPr>
        <w:t>.</w:t>
      </w:r>
    </w:p>
    <w:p w14:paraId="73AE6520"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Solicitar, em até 3 (três) dias úteis do recebimento das notificações, intimações e congêneres, os documentos e as informações detalhadas (subsídios) para a elaboração da defesa, de quaisquer outras manifestações processuais</w:t>
      </w:r>
      <w:r w:rsidRPr="00516C95">
        <w:rPr>
          <w:rFonts w:ascii="Tahoma" w:hAnsi="Tahoma" w:cs="Tahoma"/>
          <w:bCs/>
          <w:sz w:val="18"/>
          <w:szCs w:val="18"/>
        </w:rPr>
        <w:t xml:space="preserve"> e a participação em audiências e reuniões.</w:t>
      </w:r>
    </w:p>
    <w:p w14:paraId="046A7F9B"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Informar, com antecedência mínima de 3 (três) dias úteis, o nome do advogado designado para realizar a audiência ou reunião.</w:t>
      </w:r>
    </w:p>
    <w:p w14:paraId="04ADFDE8" w14:textId="77777777" w:rsidR="00FE28C2" w:rsidRPr="00516C95" w:rsidRDefault="00FE28C2" w:rsidP="00A621EB">
      <w:pPr>
        <w:numPr>
          <w:ilvl w:val="2"/>
          <w:numId w:val="47"/>
        </w:numPr>
        <w:spacing w:after="120" w:line="360" w:lineRule="auto"/>
        <w:ind w:left="0" w:right="282" w:firstLine="0"/>
        <w:jc w:val="both"/>
        <w:rPr>
          <w:rFonts w:ascii="Tahoma" w:hAnsi="Tahoma" w:cs="Tahoma"/>
          <w:b/>
          <w:bCs/>
          <w:sz w:val="18"/>
          <w:szCs w:val="18"/>
        </w:rPr>
      </w:pPr>
      <w:r w:rsidRPr="00516C95">
        <w:rPr>
          <w:rFonts w:ascii="Tahoma" w:hAnsi="Tahoma" w:cs="Tahoma"/>
          <w:sz w:val="18"/>
          <w:szCs w:val="18"/>
        </w:rPr>
        <w:t>Fornecer, mensalmente, a relação das audiências e reuniões futuras, em meio impresso ou eletrônico</w:t>
      </w:r>
      <w:r w:rsidRPr="00516C95">
        <w:rPr>
          <w:rFonts w:ascii="Tahoma" w:hAnsi="Tahoma" w:cs="Tahoma"/>
          <w:bCs/>
          <w:sz w:val="18"/>
          <w:szCs w:val="18"/>
        </w:rPr>
        <w:t>.</w:t>
      </w:r>
    </w:p>
    <w:p w14:paraId="21F26149" w14:textId="77777777" w:rsidR="00FE28C2" w:rsidRPr="00516C95" w:rsidRDefault="00FE28C2" w:rsidP="00A621EB">
      <w:pPr>
        <w:numPr>
          <w:ilvl w:val="2"/>
          <w:numId w:val="47"/>
        </w:numPr>
        <w:spacing w:after="120" w:line="360" w:lineRule="auto"/>
        <w:ind w:left="709" w:right="282" w:hanging="709"/>
        <w:jc w:val="both"/>
        <w:rPr>
          <w:rFonts w:ascii="Tahoma" w:hAnsi="Tahoma" w:cs="Tahoma"/>
          <w:bCs/>
          <w:sz w:val="18"/>
          <w:szCs w:val="18"/>
        </w:rPr>
      </w:pPr>
      <w:r w:rsidRPr="00516C95">
        <w:rPr>
          <w:rFonts w:ascii="Tahoma" w:hAnsi="Tahoma" w:cs="Tahoma"/>
          <w:sz w:val="18"/>
          <w:szCs w:val="18"/>
        </w:rPr>
        <w:lastRenderedPageBreak/>
        <w:t xml:space="preserve">Orientar e instruir antecipadamente o preposto da </w:t>
      </w:r>
      <w:r w:rsidRPr="00516C95">
        <w:rPr>
          <w:rFonts w:ascii="Tahoma" w:hAnsi="Tahoma" w:cs="Tahoma"/>
          <w:b/>
          <w:bCs/>
          <w:sz w:val="18"/>
          <w:szCs w:val="18"/>
        </w:rPr>
        <w:t>Finep</w:t>
      </w:r>
      <w:r w:rsidRPr="00516C95">
        <w:rPr>
          <w:rFonts w:ascii="Tahoma" w:hAnsi="Tahoma" w:cs="Tahoma"/>
          <w:sz w:val="18"/>
          <w:szCs w:val="18"/>
        </w:rPr>
        <w:t xml:space="preserve">, inclusive, encaminhando-lhe por </w:t>
      </w:r>
      <w:r w:rsidRPr="00516C95">
        <w:rPr>
          <w:rFonts w:ascii="Tahoma" w:hAnsi="Tahoma" w:cs="Tahoma"/>
          <w:i/>
          <w:sz w:val="18"/>
          <w:szCs w:val="18"/>
        </w:rPr>
        <w:t>e-mail</w:t>
      </w:r>
      <w:r w:rsidRPr="00516C95">
        <w:rPr>
          <w:rFonts w:ascii="Tahoma" w:hAnsi="Tahoma" w:cs="Tahoma"/>
          <w:sz w:val="18"/>
          <w:szCs w:val="18"/>
        </w:rPr>
        <w:t xml:space="preserve"> cópia da defesa, no mínimo, 2 (dois) dias úteis antes da audiência ou reunião, preparando-o para uma atuação eficaz</w:t>
      </w:r>
      <w:r w:rsidRPr="00516C95">
        <w:rPr>
          <w:rFonts w:ascii="Tahoma" w:hAnsi="Tahoma" w:cs="Tahoma"/>
          <w:bCs/>
          <w:sz w:val="18"/>
          <w:szCs w:val="18"/>
        </w:rPr>
        <w:t>.</w:t>
      </w:r>
    </w:p>
    <w:p w14:paraId="6A8AE33E"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Enviar cópia digitalizada das petições com o carimbo do protocolo ou o protocolo eletrônico, bem como pareceres, laudos periciais e petições protocolizadas pela parte adversa, além de quaisquer outras peças processuais relevantes, sempre que solicitado pelo fiscal do </w:t>
      </w:r>
      <w:r w:rsidRPr="00C60E48">
        <w:rPr>
          <w:rFonts w:ascii="Tahoma" w:hAnsi="Tahoma" w:cs="Tahoma"/>
          <w:sz w:val="18"/>
          <w:szCs w:val="18"/>
        </w:rPr>
        <w:t>contrato</w:t>
      </w:r>
      <w:r w:rsidRPr="00516C95">
        <w:rPr>
          <w:rFonts w:ascii="Tahoma" w:hAnsi="Tahoma" w:cs="Tahoma"/>
          <w:sz w:val="18"/>
          <w:szCs w:val="18"/>
        </w:rPr>
        <w:t xml:space="preserve"> ou pelo preposto.</w:t>
      </w:r>
    </w:p>
    <w:p w14:paraId="6D3CA46D"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Enviar ao fiscal do </w:t>
      </w:r>
      <w:r w:rsidRPr="00C60E48">
        <w:rPr>
          <w:rFonts w:ascii="Tahoma" w:hAnsi="Tahoma" w:cs="Tahoma"/>
          <w:sz w:val="18"/>
          <w:szCs w:val="18"/>
        </w:rPr>
        <w:t>contrato</w:t>
      </w:r>
      <w:r w:rsidRPr="00516C95">
        <w:rPr>
          <w:rFonts w:ascii="Tahoma" w:hAnsi="Tahoma" w:cs="Tahoma"/>
          <w:sz w:val="18"/>
          <w:szCs w:val="18"/>
        </w:rPr>
        <w:t xml:space="preserve"> cópia digitalizada das atas de audiências, decisões, acórdãos, guias de pagamentos de custas e depósitos e alvarás de levantamento, em até 2 (dois) dias da sua disponibilização em Juízo</w:t>
      </w:r>
      <w:r w:rsidRPr="00516C95">
        <w:rPr>
          <w:rFonts w:ascii="Tahoma" w:hAnsi="Tahoma" w:cs="Tahoma"/>
          <w:bCs/>
          <w:sz w:val="18"/>
          <w:szCs w:val="18"/>
        </w:rPr>
        <w:t>.</w:t>
      </w:r>
    </w:p>
    <w:p w14:paraId="4A7CE0CF"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Manter arquivo físico ou digital atualizado de cópia integral dos processos, de modo que seja possível a prestação de informações processuais de imediato, sem que haja necessidade de carga dos autos, ou no caso de eventual necessidade de recomposição dos autos</w:t>
      </w:r>
      <w:r w:rsidRPr="00516C95">
        <w:rPr>
          <w:rFonts w:ascii="Tahoma" w:hAnsi="Tahoma" w:cs="Tahoma"/>
          <w:bCs/>
          <w:sz w:val="18"/>
          <w:szCs w:val="18"/>
        </w:rPr>
        <w:t>.</w:t>
      </w:r>
    </w:p>
    <w:p w14:paraId="33C93EBD"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Manter banco de dados, físico ou eletrônico, com as guias e comprovante de pagamentos dos depósitos judiciais realizados pela</w:t>
      </w:r>
      <w:r w:rsidRPr="00516C95">
        <w:rPr>
          <w:rFonts w:ascii="Tahoma" w:hAnsi="Tahoma" w:cs="Tahoma"/>
          <w:b/>
          <w:bCs/>
          <w:sz w:val="18"/>
          <w:szCs w:val="18"/>
        </w:rPr>
        <w:t xml:space="preserve"> Finep</w:t>
      </w:r>
      <w:r w:rsidRPr="00516C95">
        <w:rPr>
          <w:rFonts w:ascii="Tahoma" w:hAnsi="Tahoma" w:cs="Tahoma"/>
          <w:bCs/>
          <w:sz w:val="18"/>
          <w:szCs w:val="18"/>
        </w:rPr>
        <w:t>.</w:t>
      </w:r>
    </w:p>
    <w:p w14:paraId="4A78B4D2" w14:textId="77777777" w:rsidR="00FE28C2" w:rsidRPr="00516C95" w:rsidRDefault="00FE28C2" w:rsidP="00A621EB">
      <w:pPr>
        <w:numPr>
          <w:ilvl w:val="2"/>
          <w:numId w:val="47"/>
        </w:numPr>
        <w:spacing w:after="120" w:line="360" w:lineRule="auto"/>
        <w:ind w:left="709" w:right="282" w:hanging="709"/>
        <w:jc w:val="both"/>
        <w:rPr>
          <w:rFonts w:ascii="Tahoma" w:hAnsi="Tahoma" w:cs="Tahoma"/>
          <w:bCs/>
          <w:color w:val="FF0000"/>
          <w:sz w:val="18"/>
          <w:szCs w:val="18"/>
        </w:rPr>
      </w:pPr>
      <w:r w:rsidRPr="00516C95">
        <w:rPr>
          <w:rFonts w:ascii="Tahoma" w:hAnsi="Tahoma" w:cs="Tahoma"/>
          <w:bCs/>
          <w:sz w:val="18"/>
          <w:szCs w:val="18"/>
        </w:rPr>
        <w:t>Quando necessário, comunicar a necessidade de indicação de assistente técnico para atuação em perícias judiciais, em até quarenta e oito horas após a intimação da determinação de realização da prova pericial;</w:t>
      </w:r>
    </w:p>
    <w:p w14:paraId="13BDC62A"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Elaborar quesitos, solicitar esclarecimentos sobre laudo do perito ou do assistente técnico, bem como impugnar perícias, relativamente às causas da </w:t>
      </w:r>
      <w:r w:rsidRPr="00516C95">
        <w:rPr>
          <w:rFonts w:ascii="Tahoma" w:hAnsi="Tahoma" w:cs="Tahoma"/>
          <w:b/>
          <w:sz w:val="18"/>
          <w:szCs w:val="18"/>
        </w:rPr>
        <w:t>Finep</w:t>
      </w:r>
      <w:r w:rsidRPr="00516C95">
        <w:rPr>
          <w:rFonts w:ascii="Tahoma" w:hAnsi="Tahoma" w:cs="Tahoma"/>
          <w:sz w:val="18"/>
          <w:szCs w:val="18"/>
        </w:rPr>
        <w:t xml:space="preserve"> sob seu patrocínio.</w:t>
      </w:r>
    </w:p>
    <w:p w14:paraId="726805FB" w14:textId="77777777" w:rsidR="00FE28C2" w:rsidRPr="00516C95" w:rsidRDefault="00FE28C2" w:rsidP="00A621EB">
      <w:pPr>
        <w:numPr>
          <w:ilvl w:val="2"/>
          <w:numId w:val="47"/>
        </w:numPr>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Fornecer ao assistente técnico contratado pela Finep tempestivamente todas informações necessárias à atuação deste, como, por exemplo, elaboração de laudos técnicos, cálculos ou impugnações técnicas.</w:t>
      </w:r>
    </w:p>
    <w:p w14:paraId="1BBA6E63"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color w:val="FF0000"/>
          <w:sz w:val="18"/>
          <w:szCs w:val="18"/>
        </w:rPr>
      </w:pPr>
      <w:r w:rsidRPr="00516C95">
        <w:rPr>
          <w:rFonts w:ascii="Tahoma" w:hAnsi="Tahoma" w:cs="Tahoma"/>
          <w:sz w:val="18"/>
          <w:szCs w:val="18"/>
        </w:rPr>
        <w:t xml:space="preserve">Enviar eletronicamente, com antecedência de até 48 (quarenta e oito) horas da data prevista para pagamento, as guias de pagamentos relativos a INSS, IR, depósitos recursais, depósitos para garantia de execução e custas dos processos trabalhistas, ficando os cálculos e o preenchimento das guias a cargo da </w:t>
      </w:r>
      <w:r w:rsidRPr="00516C95">
        <w:rPr>
          <w:rFonts w:ascii="Tahoma" w:hAnsi="Tahoma" w:cs="Tahoma"/>
          <w:b/>
          <w:bCs/>
          <w:sz w:val="18"/>
          <w:szCs w:val="18"/>
        </w:rPr>
        <w:t>Contratada</w:t>
      </w:r>
      <w:r w:rsidRPr="00516C95">
        <w:rPr>
          <w:rFonts w:ascii="Tahoma" w:hAnsi="Tahoma" w:cs="Tahoma"/>
          <w:bCs/>
          <w:sz w:val="18"/>
          <w:szCs w:val="18"/>
        </w:rPr>
        <w:t>, observando-se também o disposto no item 6.2.</w:t>
      </w:r>
    </w:p>
    <w:p w14:paraId="5A299DB6" w14:textId="77777777" w:rsidR="00FE28C2" w:rsidRPr="00516C95" w:rsidRDefault="00FE28C2" w:rsidP="00FE28C2">
      <w:pPr>
        <w:spacing w:after="120" w:line="360" w:lineRule="auto"/>
        <w:ind w:left="709" w:right="282" w:hanging="709"/>
        <w:jc w:val="both"/>
        <w:rPr>
          <w:rFonts w:ascii="Tahoma" w:hAnsi="Tahoma" w:cs="Tahoma"/>
          <w:b/>
          <w:bCs/>
          <w:sz w:val="18"/>
          <w:szCs w:val="18"/>
        </w:rPr>
      </w:pPr>
      <w:r w:rsidRPr="00C60E48">
        <w:rPr>
          <w:rFonts w:ascii="Tahoma" w:hAnsi="Tahoma" w:cs="Tahoma"/>
          <w:bCs/>
          <w:sz w:val="18"/>
          <w:szCs w:val="18"/>
        </w:rPr>
        <w:t>6.1.22.1.</w:t>
      </w:r>
      <w:r w:rsidRPr="00516C95">
        <w:rPr>
          <w:rFonts w:ascii="Tahoma" w:hAnsi="Tahoma" w:cs="Tahoma"/>
          <w:bCs/>
          <w:sz w:val="18"/>
          <w:szCs w:val="18"/>
        </w:rPr>
        <w:t xml:space="preserve"> Nas hipóteses em que necessário o envio de informações ou preenchimento de guia diretamente pela </w:t>
      </w:r>
      <w:r w:rsidRPr="00516C95">
        <w:rPr>
          <w:rFonts w:ascii="Tahoma" w:hAnsi="Tahoma" w:cs="Tahoma"/>
          <w:b/>
          <w:bCs/>
          <w:sz w:val="18"/>
          <w:szCs w:val="18"/>
        </w:rPr>
        <w:t>Finep,</w:t>
      </w:r>
      <w:r w:rsidRPr="00516C95">
        <w:rPr>
          <w:rFonts w:ascii="Tahoma" w:hAnsi="Tahoma" w:cs="Tahoma"/>
          <w:bCs/>
          <w:sz w:val="18"/>
          <w:szCs w:val="18"/>
        </w:rPr>
        <w:t xml:space="preserve"> a </w:t>
      </w:r>
      <w:r w:rsidRPr="00516C95">
        <w:rPr>
          <w:rFonts w:ascii="Tahoma" w:hAnsi="Tahoma" w:cs="Tahoma"/>
          <w:b/>
          <w:bCs/>
          <w:sz w:val="18"/>
          <w:szCs w:val="18"/>
        </w:rPr>
        <w:t>Contratada</w:t>
      </w:r>
      <w:r w:rsidRPr="00516C95">
        <w:rPr>
          <w:rFonts w:ascii="Tahoma" w:hAnsi="Tahoma" w:cs="Tahoma"/>
          <w:bCs/>
          <w:sz w:val="18"/>
          <w:szCs w:val="18"/>
        </w:rPr>
        <w:t xml:space="preserve"> deverá encaminhar todos os dados necessários no prazo do item 6.1.22.</w:t>
      </w:r>
    </w:p>
    <w:p w14:paraId="09942F7B"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Informar mensalmente, por escrito, a baixa, encerramento ou arquivamento, bem como a exclusão da </w:t>
      </w:r>
      <w:r w:rsidRPr="00516C95">
        <w:rPr>
          <w:rFonts w:ascii="Tahoma" w:hAnsi="Tahoma" w:cs="Tahoma"/>
          <w:b/>
          <w:sz w:val="18"/>
          <w:szCs w:val="18"/>
        </w:rPr>
        <w:t>Finep</w:t>
      </w:r>
      <w:r w:rsidRPr="00516C95">
        <w:rPr>
          <w:rFonts w:ascii="Tahoma" w:hAnsi="Tahoma" w:cs="Tahoma"/>
          <w:sz w:val="18"/>
          <w:szCs w:val="18"/>
        </w:rPr>
        <w:t xml:space="preserve"> da lide ou de qualquer parte, nos processos sob patrocínio da </w:t>
      </w:r>
      <w:r w:rsidRPr="00516C95">
        <w:rPr>
          <w:rFonts w:ascii="Tahoma" w:hAnsi="Tahoma" w:cs="Tahoma"/>
          <w:b/>
          <w:bCs/>
          <w:sz w:val="18"/>
          <w:szCs w:val="18"/>
        </w:rPr>
        <w:t>Contratada</w:t>
      </w:r>
      <w:r w:rsidRPr="00516C95">
        <w:rPr>
          <w:rFonts w:ascii="Tahoma" w:hAnsi="Tahoma" w:cs="Tahoma"/>
          <w:sz w:val="18"/>
          <w:szCs w:val="18"/>
        </w:rPr>
        <w:t>, retirando-os da lista de acompanhamento e remuneração</w:t>
      </w:r>
      <w:r w:rsidRPr="00516C95">
        <w:rPr>
          <w:rFonts w:ascii="Tahoma" w:hAnsi="Tahoma" w:cs="Tahoma"/>
          <w:bCs/>
          <w:sz w:val="18"/>
          <w:szCs w:val="18"/>
        </w:rPr>
        <w:t>.</w:t>
      </w:r>
    </w:p>
    <w:p w14:paraId="14EE256D"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Enviar cópias de todo e qualquer alvará expedido nos processos objeto do </w:t>
      </w:r>
      <w:r w:rsidRPr="00C60E48">
        <w:rPr>
          <w:rFonts w:ascii="Tahoma" w:hAnsi="Tahoma" w:cs="Tahoma"/>
          <w:sz w:val="18"/>
          <w:szCs w:val="18"/>
        </w:rPr>
        <w:t>contrato</w:t>
      </w:r>
      <w:r w:rsidRPr="00516C95">
        <w:rPr>
          <w:rFonts w:ascii="Tahoma" w:hAnsi="Tahoma" w:cs="Tahoma"/>
          <w:sz w:val="18"/>
          <w:szCs w:val="18"/>
        </w:rPr>
        <w:t>, no prazo de 5 (cinco) dias a contar da intimação</w:t>
      </w:r>
      <w:r w:rsidRPr="00516C95">
        <w:rPr>
          <w:rFonts w:ascii="Tahoma" w:hAnsi="Tahoma" w:cs="Tahoma"/>
          <w:bCs/>
          <w:sz w:val="18"/>
          <w:szCs w:val="18"/>
        </w:rPr>
        <w:t>.</w:t>
      </w:r>
    </w:p>
    <w:p w14:paraId="0F1E92BA"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Enviar, eletronicamente, ao fiscal do </w:t>
      </w:r>
      <w:r w:rsidRPr="00C60E48">
        <w:rPr>
          <w:rFonts w:ascii="Tahoma" w:hAnsi="Tahoma" w:cs="Tahoma"/>
          <w:sz w:val="18"/>
          <w:szCs w:val="18"/>
        </w:rPr>
        <w:t>contrato</w:t>
      </w:r>
      <w:r w:rsidRPr="00516C95">
        <w:rPr>
          <w:rFonts w:ascii="Tahoma" w:hAnsi="Tahoma" w:cs="Tahoma"/>
          <w:sz w:val="18"/>
          <w:szCs w:val="18"/>
        </w:rPr>
        <w:t xml:space="preserve">, em periodicidade </w:t>
      </w:r>
      <w:r w:rsidRPr="00516C95">
        <w:rPr>
          <w:rFonts w:ascii="Tahoma" w:hAnsi="Tahoma" w:cs="Tahoma"/>
          <w:b/>
          <w:sz w:val="18"/>
          <w:szCs w:val="18"/>
        </w:rPr>
        <w:t>trimestral</w:t>
      </w:r>
      <w:r w:rsidRPr="00516C95">
        <w:rPr>
          <w:rFonts w:ascii="Tahoma" w:hAnsi="Tahoma" w:cs="Tahoma"/>
          <w:sz w:val="18"/>
          <w:szCs w:val="18"/>
        </w:rPr>
        <w:t xml:space="preserve">, relatório de acompanhamento processual do qual deverão constar todos os dados referentes aos processos, a saber: </w:t>
      </w:r>
    </w:p>
    <w:p w14:paraId="22EFB207" w14:textId="77777777" w:rsidR="00FE28C2" w:rsidRPr="00516C95" w:rsidRDefault="00FE28C2" w:rsidP="00A621EB">
      <w:pPr>
        <w:numPr>
          <w:ilvl w:val="0"/>
          <w:numId w:val="46"/>
        </w:numPr>
        <w:tabs>
          <w:tab w:val="left" w:pos="709"/>
        </w:tabs>
        <w:spacing w:after="120" w:line="360" w:lineRule="auto"/>
        <w:ind w:left="709" w:right="282" w:hanging="283"/>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das partes;</w:t>
      </w:r>
    </w:p>
    <w:p w14:paraId="608D82D1" w14:textId="77777777" w:rsidR="00FE28C2" w:rsidRPr="00516C95" w:rsidRDefault="00FE28C2" w:rsidP="00A621EB">
      <w:pPr>
        <w:numPr>
          <w:ilvl w:val="0"/>
          <w:numId w:val="46"/>
        </w:numPr>
        <w:tabs>
          <w:tab w:val="left" w:pos="709"/>
        </w:tabs>
        <w:spacing w:after="120" w:line="360" w:lineRule="auto"/>
        <w:ind w:left="709" w:right="282" w:hanging="283"/>
        <w:jc w:val="both"/>
        <w:rPr>
          <w:rFonts w:ascii="Tahoma" w:hAnsi="Tahoma" w:cs="Tahoma"/>
          <w:sz w:val="18"/>
          <w:szCs w:val="18"/>
        </w:rPr>
      </w:pPr>
      <w:proofErr w:type="gramStart"/>
      <w:r w:rsidRPr="00516C95">
        <w:rPr>
          <w:rFonts w:ascii="Tahoma" w:hAnsi="Tahoma" w:cs="Tahoma"/>
          <w:sz w:val="18"/>
          <w:szCs w:val="18"/>
        </w:rPr>
        <w:lastRenderedPageBreak/>
        <w:t>número</w:t>
      </w:r>
      <w:proofErr w:type="gramEnd"/>
      <w:r w:rsidRPr="00516C95">
        <w:rPr>
          <w:rFonts w:ascii="Tahoma" w:hAnsi="Tahoma" w:cs="Tahoma"/>
          <w:sz w:val="18"/>
          <w:szCs w:val="18"/>
        </w:rPr>
        <w:t xml:space="preserve"> original do processo;</w:t>
      </w:r>
    </w:p>
    <w:p w14:paraId="2FE088AF" w14:textId="77777777" w:rsidR="00FE28C2" w:rsidRPr="00516C95" w:rsidRDefault="00FE28C2" w:rsidP="00A621EB">
      <w:pPr>
        <w:numPr>
          <w:ilvl w:val="0"/>
          <w:numId w:val="46"/>
        </w:numPr>
        <w:tabs>
          <w:tab w:val="left" w:pos="709"/>
          <w:tab w:val="left" w:pos="851"/>
        </w:tabs>
        <w:spacing w:after="120" w:line="360" w:lineRule="auto"/>
        <w:ind w:left="567" w:right="282" w:hanging="141"/>
        <w:jc w:val="both"/>
        <w:rPr>
          <w:rFonts w:ascii="Tahoma" w:hAnsi="Tahoma" w:cs="Tahoma"/>
          <w:sz w:val="18"/>
          <w:szCs w:val="18"/>
        </w:rPr>
      </w:pPr>
      <w:proofErr w:type="gramStart"/>
      <w:r w:rsidRPr="00516C95">
        <w:rPr>
          <w:rFonts w:ascii="Tahoma" w:hAnsi="Tahoma" w:cs="Tahoma"/>
          <w:sz w:val="18"/>
          <w:szCs w:val="18"/>
        </w:rPr>
        <w:t>números</w:t>
      </w:r>
      <w:proofErr w:type="gramEnd"/>
      <w:r w:rsidRPr="00516C95">
        <w:rPr>
          <w:rFonts w:ascii="Tahoma" w:hAnsi="Tahoma" w:cs="Tahoma"/>
          <w:sz w:val="18"/>
          <w:szCs w:val="18"/>
        </w:rPr>
        <w:t xml:space="preserve"> de identificação de todos os recursos existentes no processo;</w:t>
      </w:r>
    </w:p>
    <w:p w14:paraId="53E8659C" w14:textId="77777777" w:rsidR="00FE28C2" w:rsidRPr="00516C95" w:rsidRDefault="00FE28C2" w:rsidP="00A621EB">
      <w:pPr>
        <w:numPr>
          <w:ilvl w:val="0"/>
          <w:numId w:val="46"/>
        </w:numPr>
        <w:tabs>
          <w:tab w:val="left" w:pos="709"/>
          <w:tab w:val="left" w:pos="851"/>
        </w:tabs>
        <w:spacing w:after="120" w:line="360" w:lineRule="auto"/>
        <w:ind w:left="567" w:right="282" w:hanging="141"/>
        <w:jc w:val="both"/>
        <w:rPr>
          <w:rFonts w:ascii="Tahoma" w:hAnsi="Tahoma" w:cs="Tahoma"/>
          <w:sz w:val="18"/>
          <w:szCs w:val="18"/>
        </w:rPr>
      </w:pPr>
      <w:proofErr w:type="gramStart"/>
      <w:r w:rsidRPr="00516C95">
        <w:rPr>
          <w:rFonts w:ascii="Tahoma" w:hAnsi="Tahoma" w:cs="Tahoma"/>
          <w:sz w:val="18"/>
          <w:szCs w:val="18"/>
        </w:rPr>
        <w:t>tipo</w:t>
      </w:r>
      <w:proofErr w:type="gramEnd"/>
      <w:r w:rsidRPr="00516C95">
        <w:rPr>
          <w:rFonts w:ascii="Tahoma" w:hAnsi="Tahoma" w:cs="Tahoma"/>
          <w:sz w:val="18"/>
          <w:szCs w:val="18"/>
        </w:rPr>
        <w:t xml:space="preserve"> e objeto da ação;</w:t>
      </w:r>
    </w:p>
    <w:p w14:paraId="158EE8D1" w14:textId="77777777" w:rsidR="00FE28C2" w:rsidRPr="00516C95" w:rsidRDefault="00FE28C2" w:rsidP="00A621EB">
      <w:pPr>
        <w:numPr>
          <w:ilvl w:val="0"/>
          <w:numId w:val="46"/>
        </w:numPr>
        <w:tabs>
          <w:tab w:val="left" w:pos="709"/>
          <w:tab w:val="left" w:pos="851"/>
        </w:tabs>
        <w:spacing w:after="120" w:line="360" w:lineRule="auto"/>
        <w:ind w:left="567" w:right="282" w:hanging="141"/>
        <w:jc w:val="both"/>
        <w:rPr>
          <w:rFonts w:ascii="Tahoma" w:hAnsi="Tahoma" w:cs="Tahoma"/>
          <w:sz w:val="18"/>
          <w:szCs w:val="18"/>
        </w:rPr>
      </w:pPr>
      <w:proofErr w:type="gramStart"/>
      <w:r w:rsidRPr="00516C95">
        <w:rPr>
          <w:rFonts w:ascii="Tahoma" w:hAnsi="Tahoma" w:cs="Tahoma"/>
          <w:sz w:val="18"/>
          <w:szCs w:val="18"/>
        </w:rPr>
        <w:t>vara(</w:t>
      </w:r>
      <w:proofErr w:type="gramEnd"/>
      <w:r w:rsidRPr="00516C95">
        <w:rPr>
          <w:rFonts w:ascii="Tahoma" w:hAnsi="Tahoma" w:cs="Tahoma"/>
          <w:sz w:val="18"/>
          <w:szCs w:val="18"/>
        </w:rPr>
        <w:t>s) e tribunal(</w:t>
      </w:r>
      <w:proofErr w:type="spellStart"/>
      <w:r w:rsidRPr="00516C95">
        <w:rPr>
          <w:rFonts w:ascii="Tahoma" w:hAnsi="Tahoma" w:cs="Tahoma"/>
          <w:sz w:val="18"/>
          <w:szCs w:val="18"/>
        </w:rPr>
        <w:t>is</w:t>
      </w:r>
      <w:proofErr w:type="spellEnd"/>
      <w:r w:rsidRPr="00516C95">
        <w:rPr>
          <w:rFonts w:ascii="Tahoma" w:hAnsi="Tahoma" w:cs="Tahoma"/>
          <w:sz w:val="18"/>
          <w:szCs w:val="18"/>
        </w:rPr>
        <w:t>) por onde tramita/tramitou o processo;</w:t>
      </w:r>
    </w:p>
    <w:p w14:paraId="268656EB" w14:textId="77777777" w:rsidR="00FE28C2" w:rsidRPr="00516C95" w:rsidRDefault="00FE28C2" w:rsidP="00A621EB">
      <w:pPr>
        <w:numPr>
          <w:ilvl w:val="0"/>
          <w:numId w:val="46"/>
        </w:numPr>
        <w:tabs>
          <w:tab w:val="left" w:pos="709"/>
          <w:tab w:val="left" w:pos="851"/>
        </w:tabs>
        <w:spacing w:after="120" w:line="360" w:lineRule="auto"/>
        <w:ind w:left="567" w:right="282" w:hanging="141"/>
        <w:jc w:val="both"/>
        <w:rPr>
          <w:rFonts w:ascii="Tahoma" w:hAnsi="Tahoma" w:cs="Tahoma"/>
          <w:sz w:val="18"/>
          <w:szCs w:val="18"/>
        </w:rPr>
      </w:pPr>
      <w:proofErr w:type="gramStart"/>
      <w:r w:rsidRPr="00516C95">
        <w:rPr>
          <w:rFonts w:ascii="Tahoma" w:hAnsi="Tahoma" w:cs="Tahoma"/>
          <w:sz w:val="18"/>
          <w:szCs w:val="18"/>
        </w:rPr>
        <w:t>valor</w:t>
      </w:r>
      <w:proofErr w:type="gramEnd"/>
      <w:r w:rsidRPr="00516C95">
        <w:rPr>
          <w:rFonts w:ascii="Tahoma" w:hAnsi="Tahoma" w:cs="Tahoma"/>
          <w:sz w:val="18"/>
          <w:szCs w:val="18"/>
        </w:rPr>
        <w:t xml:space="preserve"> estimado da condenação;</w:t>
      </w:r>
    </w:p>
    <w:p w14:paraId="0AC149AB" w14:textId="77777777" w:rsidR="00FE28C2" w:rsidRPr="00516C95" w:rsidRDefault="00FE28C2" w:rsidP="00A621EB">
      <w:pPr>
        <w:numPr>
          <w:ilvl w:val="0"/>
          <w:numId w:val="46"/>
        </w:numPr>
        <w:tabs>
          <w:tab w:val="left" w:pos="709"/>
          <w:tab w:val="left" w:pos="851"/>
        </w:tabs>
        <w:spacing w:after="120" w:line="360" w:lineRule="auto"/>
        <w:ind w:left="567" w:right="282" w:hanging="141"/>
        <w:jc w:val="both"/>
        <w:rPr>
          <w:rFonts w:ascii="Tahoma" w:hAnsi="Tahoma" w:cs="Tahoma"/>
          <w:sz w:val="18"/>
          <w:szCs w:val="18"/>
        </w:rPr>
      </w:pPr>
      <w:proofErr w:type="gramStart"/>
      <w:r w:rsidRPr="00516C95">
        <w:rPr>
          <w:rFonts w:ascii="Tahoma" w:hAnsi="Tahoma" w:cs="Tahoma"/>
          <w:sz w:val="18"/>
          <w:szCs w:val="18"/>
        </w:rPr>
        <w:t>todos</w:t>
      </w:r>
      <w:proofErr w:type="gramEnd"/>
      <w:r w:rsidRPr="00516C95">
        <w:rPr>
          <w:rFonts w:ascii="Tahoma" w:hAnsi="Tahoma" w:cs="Tahoma"/>
          <w:sz w:val="18"/>
          <w:szCs w:val="18"/>
        </w:rPr>
        <w:t xml:space="preserve"> os andamentos do processo, atualizados até o último dia do mês anterior;</w:t>
      </w:r>
    </w:p>
    <w:p w14:paraId="3433E5DC" w14:textId="77777777" w:rsidR="00FE28C2" w:rsidRPr="00516C95" w:rsidRDefault="00FE28C2" w:rsidP="00A621EB">
      <w:pPr>
        <w:numPr>
          <w:ilvl w:val="0"/>
          <w:numId w:val="46"/>
        </w:numPr>
        <w:tabs>
          <w:tab w:val="left" w:pos="709"/>
          <w:tab w:val="left" w:pos="851"/>
        </w:tabs>
        <w:spacing w:after="120" w:line="360" w:lineRule="auto"/>
        <w:ind w:left="567" w:right="282" w:hanging="141"/>
        <w:jc w:val="both"/>
        <w:rPr>
          <w:rFonts w:ascii="Tahoma" w:hAnsi="Tahoma" w:cs="Tahoma"/>
          <w:sz w:val="18"/>
          <w:szCs w:val="18"/>
        </w:rPr>
      </w:pPr>
      <w:proofErr w:type="gramStart"/>
      <w:r w:rsidRPr="00516C95">
        <w:rPr>
          <w:rFonts w:ascii="Tahoma" w:hAnsi="Tahoma" w:cs="Tahoma"/>
          <w:sz w:val="18"/>
          <w:szCs w:val="18"/>
        </w:rPr>
        <w:t>síntese</w:t>
      </w:r>
      <w:proofErr w:type="gramEnd"/>
      <w:r w:rsidRPr="00516C95">
        <w:rPr>
          <w:rFonts w:ascii="Tahoma" w:hAnsi="Tahoma" w:cs="Tahoma"/>
          <w:sz w:val="18"/>
          <w:szCs w:val="18"/>
        </w:rPr>
        <w:t xml:space="preserve"> das decisões já proferidas;</w:t>
      </w:r>
    </w:p>
    <w:p w14:paraId="4606005D" w14:textId="77777777" w:rsidR="00FE28C2" w:rsidRPr="00516C95" w:rsidRDefault="00FE28C2" w:rsidP="00A621EB">
      <w:pPr>
        <w:numPr>
          <w:ilvl w:val="0"/>
          <w:numId w:val="46"/>
        </w:numPr>
        <w:tabs>
          <w:tab w:val="left" w:pos="709"/>
          <w:tab w:val="left" w:pos="851"/>
        </w:tabs>
        <w:spacing w:after="120" w:line="360" w:lineRule="auto"/>
        <w:ind w:left="567" w:right="282" w:hanging="141"/>
        <w:jc w:val="both"/>
        <w:rPr>
          <w:rFonts w:ascii="Tahoma" w:hAnsi="Tahoma" w:cs="Tahoma"/>
          <w:sz w:val="18"/>
          <w:szCs w:val="18"/>
        </w:rPr>
      </w:pPr>
      <w:proofErr w:type="gramStart"/>
      <w:r w:rsidRPr="00516C95">
        <w:rPr>
          <w:rFonts w:ascii="Tahoma" w:hAnsi="Tahoma" w:cs="Tahoma"/>
          <w:sz w:val="18"/>
          <w:szCs w:val="18"/>
        </w:rPr>
        <w:t>estimativa</w:t>
      </w:r>
      <w:proofErr w:type="gramEnd"/>
      <w:r w:rsidRPr="00516C95">
        <w:rPr>
          <w:rFonts w:ascii="Tahoma" w:hAnsi="Tahoma" w:cs="Tahoma"/>
          <w:sz w:val="18"/>
          <w:szCs w:val="18"/>
        </w:rPr>
        <w:t xml:space="preserve"> de risco para a </w:t>
      </w:r>
      <w:r w:rsidRPr="00516C95">
        <w:rPr>
          <w:rFonts w:ascii="Tahoma" w:hAnsi="Tahoma" w:cs="Tahoma"/>
          <w:b/>
          <w:bCs/>
          <w:sz w:val="18"/>
          <w:szCs w:val="18"/>
        </w:rPr>
        <w:t>Finep</w:t>
      </w:r>
      <w:r w:rsidRPr="00516C95">
        <w:rPr>
          <w:rFonts w:ascii="Tahoma" w:hAnsi="Tahoma" w:cs="Tahoma"/>
          <w:sz w:val="18"/>
          <w:szCs w:val="18"/>
        </w:rPr>
        <w:t xml:space="preserve"> (perda provável, possível ou remota);</w:t>
      </w:r>
    </w:p>
    <w:p w14:paraId="6F48C8A6" w14:textId="77777777" w:rsidR="00FE28C2" w:rsidRPr="00516C95" w:rsidRDefault="00FE28C2" w:rsidP="00A621EB">
      <w:pPr>
        <w:numPr>
          <w:ilvl w:val="0"/>
          <w:numId w:val="46"/>
        </w:numPr>
        <w:tabs>
          <w:tab w:val="left" w:pos="709"/>
          <w:tab w:val="left" w:pos="851"/>
        </w:tabs>
        <w:spacing w:after="120" w:line="360" w:lineRule="auto"/>
        <w:ind w:left="709" w:right="282" w:hanging="283"/>
        <w:jc w:val="both"/>
        <w:rPr>
          <w:rFonts w:ascii="Tahoma" w:hAnsi="Tahoma" w:cs="Tahoma"/>
          <w:sz w:val="18"/>
          <w:szCs w:val="18"/>
        </w:rPr>
      </w:pPr>
      <w:proofErr w:type="gramStart"/>
      <w:r w:rsidRPr="00516C95">
        <w:rPr>
          <w:rFonts w:ascii="Tahoma" w:hAnsi="Tahoma" w:cs="Tahoma"/>
          <w:sz w:val="18"/>
          <w:szCs w:val="18"/>
        </w:rPr>
        <w:t>valor</w:t>
      </w:r>
      <w:proofErr w:type="gramEnd"/>
      <w:r w:rsidRPr="00516C95">
        <w:rPr>
          <w:rFonts w:ascii="Tahoma" w:hAnsi="Tahoma" w:cs="Tahoma"/>
          <w:sz w:val="18"/>
          <w:szCs w:val="18"/>
        </w:rPr>
        <w:t xml:space="preserve"> e data das despesas já realizadas no processo (recolhimento de custas, depósito recursais e outros) desde o início do patrocínio pela</w:t>
      </w:r>
      <w:r w:rsidRPr="00516C95">
        <w:rPr>
          <w:rFonts w:ascii="Tahoma" w:hAnsi="Tahoma" w:cs="Tahoma"/>
          <w:b/>
          <w:bCs/>
          <w:sz w:val="18"/>
          <w:szCs w:val="18"/>
        </w:rPr>
        <w:t xml:space="preserve"> Contratada</w:t>
      </w:r>
      <w:r w:rsidRPr="00516C95">
        <w:rPr>
          <w:rFonts w:ascii="Tahoma" w:hAnsi="Tahoma" w:cs="Tahoma"/>
          <w:bCs/>
          <w:sz w:val="18"/>
          <w:szCs w:val="18"/>
        </w:rPr>
        <w:t>.</w:t>
      </w:r>
    </w:p>
    <w:p w14:paraId="5646727A"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bCs/>
          <w:sz w:val="18"/>
          <w:szCs w:val="18"/>
        </w:rPr>
        <w:t xml:space="preserve">Independentemente dos relatórios previstos no Projeto Básico e no </w:t>
      </w:r>
      <w:r w:rsidRPr="00C60E48">
        <w:rPr>
          <w:rFonts w:ascii="Tahoma" w:hAnsi="Tahoma" w:cs="Tahoma"/>
          <w:bCs/>
          <w:sz w:val="18"/>
          <w:szCs w:val="18"/>
        </w:rPr>
        <w:t>contrato</w:t>
      </w:r>
      <w:r w:rsidRPr="00516C95">
        <w:rPr>
          <w:rFonts w:ascii="Tahoma" w:hAnsi="Tahoma" w:cs="Tahoma"/>
          <w:bCs/>
          <w:sz w:val="18"/>
          <w:szCs w:val="18"/>
        </w:rPr>
        <w:t xml:space="preserve">, a </w:t>
      </w:r>
      <w:r w:rsidRPr="00516C95">
        <w:rPr>
          <w:rFonts w:ascii="Tahoma" w:hAnsi="Tahoma" w:cs="Tahoma"/>
          <w:b/>
          <w:bCs/>
          <w:sz w:val="18"/>
          <w:szCs w:val="18"/>
        </w:rPr>
        <w:t>Contratada</w:t>
      </w:r>
      <w:r w:rsidRPr="00516C95">
        <w:rPr>
          <w:rFonts w:ascii="Tahoma" w:hAnsi="Tahoma" w:cs="Tahoma"/>
          <w:bCs/>
          <w:sz w:val="18"/>
          <w:szCs w:val="18"/>
        </w:rPr>
        <w:t xml:space="preserve"> deverá prestar informações relacionadas aos processos sob seu patrocínio, bem como atender às solicitações feitas por auditoria, interna ou independente, ou por órgãos de controle, mediante solicitação específica da </w:t>
      </w:r>
      <w:r w:rsidRPr="00516C95">
        <w:rPr>
          <w:rFonts w:ascii="Tahoma" w:hAnsi="Tahoma" w:cs="Tahoma"/>
          <w:b/>
          <w:bCs/>
          <w:sz w:val="18"/>
          <w:szCs w:val="18"/>
        </w:rPr>
        <w:t>Finep</w:t>
      </w:r>
      <w:r w:rsidRPr="00516C95">
        <w:rPr>
          <w:rFonts w:ascii="Tahoma" w:hAnsi="Tahoma" w:cs="Tahoma"/>
          <w:bCs/>
          <w:sz w:val="18"/>
          <w:szCs w:val="18"/>
        </w:rPr>
        <w:t>.</w:t>
      </w:r>
    </w:p>
    <w:p w14:paraId="67A29AFE"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Comparecer às reuniões sobre os processos, agendadas pela </w:t>
      </w:r>
      <w:r w:rsidRPr="00516C95">
        <w:rPr>
          <w:rFonts w:ascii="Tahoma" w:hAnsi="Tahoma" w:cs="Tahoma"/>
          <w:b/>
          <w:bCs/>
          <w:sz w:val="18"/>
          <w:szCs w:val="18"/>
        </w:rPr>
        <w:t>Finep</w:t>
      </w:r>
      <w:r w:rsidRPr="00516C95">
        <w:rPr>
          <w:rFonts w:ascii="Tahoma" w:hAnsi="Tahoma" w:cs="Tahoma"/>
          <w:sz w:val="18"/>
          <w:szCs w:val="18"/>
        </w:rPr>
        <w:t xml:space="preserve"> com no mínimo 48 (quarenta e oito) horas de antecedência, e participar ativamente da realização de acordos entre a </w:t>
      </w:r>
      <w:r w:rsidRPr="00516C95">
        <w:rPr>
          <w:rFonts w:ascii="Tahoma" w:hAnsi="Tahoma" w:cs="Tahoma"/>
          <w:b/>
          <w:bCs/>
          <w:sz w:val="18"/>
          <w:szCs w:val="18"/>
        </w:rPr>
        <w:t>Finep</w:t>
      </w:r>
      <w:r w:rsidRPr="00516C95">
        <w:rPr>
          <w:rFonts w:ascii="Tahoma" w:hAnsi="Tahoma" w:cs="Tahoma"/>
          <w:sz w:val="18"/>
          <w:szCs w:val="18"/>
        </w:rPr>
        <w:t xml:space="preserve"> e os litigantes, com vistas à extinção das ações trabalhistas</w:t>
      </w:r>
      <w:r w:rsidRPr="00516C95">
        <w:rPr>
          <w:rFonts w:ascii="Tahoma" w:hAnsi="Tahoma" w:cs="Tahoma"/>
          <w:bCs/>
          <w:sz w:val="18"/>
          <w:szCs w:val="18"/>
        </w:rPr>
        <w:t>.</w:t>
      </w:r>
    </w:p>
    <w:p w14:paraId="6420F8F5"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bCs/>
          <w:sz w:val="18"/>
          <w:szCs w:val="18"/>
        </w:rPr>
        <w:t xml:space="preserve">Notificar a </w:t>
      </w:r>
      <w:r w:rsidRPr="00516C95">
        <w:rPr>
          <w:rFonts w:ascii="Tahoma" w:hAnsi="Tahoma" w:cs="Tahoma"/>
          <w:b/>
          <w:bCs/>
          <w:sz w:val="18"/>
          <w:szCs w:val="18"/>
        </w:rPr>
        <w:t>Finep</w:t>
      </w:r>
      <w:r w:rsidRPr="00516C95">
        <w:rPr>
          <w:rFonts w:ascii="Tahoma" w:hAnsi="Tahoma" w:cs="Tahoma"/>
          <w:bCs/>
          <w:sz w:val="18"/>
          <w:szCs w:val="18"/>
        </w:rPr>
        <w:t xml:space="preserve">, por escrito, sobre quaisquer fatos que possam pôr em risco a execução do </w:t>
      </w:r>
      <w:r w:rsidRPr="00C60E48">
        <w:rPr>
          <w:rFonts w:ascii="Tahoma" w:hAnsi="Tahoma" w:cs="Tahoma"/>
          <w:bCs/>
          <w:sz w:val="18"/>
          <w:szCs w:val="18"/>
        </w:rPr>
        <w:t>contrato</w:t>
      </w:r>
      <w:r w:rsidRPr="00516C95">
        <w:rPr>
          <w:rFonts w:ascii="Tahoma" w:hAnsi="Tahoma" w:cs="Tahoma"/>
          <w:bCs/>
          <w:sz w:val="18"/>
          <w:szCs w:val="18"/>
        </w:rPr>
        <w:t>.</w:t>
      </w:r>
    </w:p>
    <w:p w14:paraId="5FFBC46A" w14:textId="77777777" w:rsidR="00FE28C2" w:rsidRPr="00516C95" w:rsidRDefault="00FE28C2" w:rsidP="00A621EB">
      <w:pPr>
        <w:numPr>
          <w:ilvl w:val="2"/>
          <w:numId w:val="47"/>
        </w:numPr>
        <w:spacing w:after="120" w:line="360" w:lineRule="auto"/>
        <w:ind w:left="709" w:right="282" w:hanging="709"/>
        <w:jc w:val="both"/>
        <w:rPr>
          <w:rFonts w:ascii="Tahoma" w:hAnsi="Tahoma" w:cs="Tahoma"/>
          <w:bCs/>
          <w:sz w:val="18"/>
          <w:szCs w:val="18"/>
        </w:rPr>
      </w:pPr>
      <w:r w:rsidRPr="00516C95">
        <w:rPr>
          <w:rFonts w:ascii="Tahoma" w:hAnsi="Tahoma" w:cs="Tahoma"/>
          <w:sz w:val="18"/>
          <w:szCs w:val="18"/>
        </w:rPr>
        <w:t xml:space="preserve">Não divulgar nem fornecer a terceiros dados ou informações referentes aos serviços executados para a </w:t>
      </w:r>
      <w:r w:rsidRPr="00516C95">
        <w:rPr>
          <w:rFonts w:ascii="Tahoma" w:hAnsi="Tahoma" w:cs="Tahoma"/>
          <w:b/>
          <w:sz w:val="18"/>
          <w:szCs w:val="18"/>
        </w:rPr>
        <w:t>Finep</w:t>
      </w:r>
      <w:r w:rsidRPr="00516C95">
        <w:rPr>
          <w:rFonts w:ascii="Tahoma" w:hAnsi="Tahoma" w:cs="Tahoma"/>
          <w:sz w:val="18"/>
          <w:szCs w:val="18"/>
        </w:rPr>
        <w:t>, salvo com autorização expressa e por escrito da mesma</w:t>
      </w:r>
      <w:r w:rsidRPr="00516C95">
        <w:rPr>
          <w:rFonts w:ascii="Tahoma" w:hAnsi="Tahoma" w:cs="Tahoma"/>
          <w:bCs/>
          <w:sz w:val="18"/>
          <w:szCs w:val="18"/>
        </w:rPr>
        <w:t>.</w:t>
      </w:r>
    </w:p>
    <w:p w14:paraId="58AB088C"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Não defender na mesma causa, simultânea ou sucessivamente, partes que estejam em litígio com a </w:t>
      </w:r>
      <w:r w:rsidRPr="00516C95">
        <w:rPr>
          <w:rFonts w:ascii="Tahoma" w:hAnsi="Tahoma" w:cs="Tahoma"/>
          <w:b/>
          <w:bCs/>
          <w:sz w:val="18"/>
          <w:szCs w:val="18"/>
        </w:rPr>
        <w:t>Finep</w:t>
      </w:r>
      <w:r w:rsidRPr="00516C95">
        <w:rPr>
          <w:rFonts w:ascii="Tahoma" w:hAnsi="Tahoma" w:cs="Tahoma"/>
          <w:bCs/>
          <w:sz w:val="18"/>
          <w:szCs w:val="18"/>
        </w:rPr>
        <w:t>.</w:t>
      </w:r>
    </w:p>
    <w:p w14:paraId="3473CE3C" w14:textId="77777777" w:rsidR="00FE28C2" w:rsidRPr="00516C95" w:rsidRDefault="00FE28C2" w:rsidP="00A621EB">
      <w:pPr>
        <w:numPr>
          <w:ilvl w:val="2"/>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Assumir inteira responsabilidade por quaisquer danos e prejuízos oriundos de omissões ou atos praticados por seus empregados, prepostos e correspondentes, durante a execução do </w:t>
      </w:r>
      <w:r w:rsidRPr="00C60E48">
        <w:rPr>
          <w:rFonts w:ascii="Tahoma" w:hAnsi="Tahoma" w:cs="Tahoma"/>
          <w:sz w:val="18"/>
          <w:szCs w:val="18"/>
        </w:rPr>
        <w:t>contrato</w:t>
      </w:r>
      <w:r w:rsidRPr="00516C95">
        <w:rPr>
          <w:rFonts w:ascii="Tahoma" w:hAnsi="Tahoma" w:cs="Tahoma"/>
          <w:bCs/>
          <w:sz w:val="18"/>
          <w:szCs w:val="18"/>
        </w:rPr>
        <w:t>.</w:t>
      </w:r>
    </w:p>
    <w:p w14:paraId="59BB9270" w14:textId="77777777" w:rsidR="00FE28C2" w:rsidRPr="00516C95" w:rsidRDefault="00FE28C2" w:rsidP="00A621EB">
      <w:pPr>
        <w:numPr>
          <w:ilvl w:val="1"/>
          <w:numId w:val="47"/>
        </w:numPr>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As solicitações de pagamento das despesas descritas no item 6.1.22 deverão ser encaminhadas com a respectiva guia de pagamento, devidamente preenchida pela </w:t>
      </w:r>
      <w:r w:rsidRPr="00516C95">
        <w:rPr>
          <w:rFonts w:ascii="Tahoma" w:hAnsi="Tahoma" w:cs="Tahoma"/>
          <w:b/>
          <w:sz w:val="18"/>
          <w:szCs w:val="18"/>
        </w:rPr>
        <w:t>Contratada</w:t>
      </w:r>
      <w:r w:rsidRPr="00516C95">
        <w:rPr>
          <w:rFonts w:ascii="Tahoma" w:hAnsi="Tahoma" w:cs="Tahoma"/>
          <w:sz w:val="18"/>
          <w:szCs w:val="18"/>
        </w:rPr>
        <w:t xml:space="preserve">, ou com as informações necessárias para preenchimento pela Finep nos termos do item 6.1.22.1, por </w:t>
      </w:r>
      <w:proofErr w:type="spellStart"/>
      <w:r w:rsidRPr="00516C95">
        <w:rPr>
          <w:rFonts w:ascii="Tahoma" w:hAnsi="Tahoma" w:cs="Tahoma"/>
          <w:i/>
          <w:sz w:val="18"/>
          <w:szCs w:val="18"/>
        </w:rPr>
        <w:t>email</w:t>
      </w:r>
      <w:proofErr w:type="spellEnd"/>
      <w:r w:rsidRPr="00516C95">
        <w:rPr>
          <w:rFonts w:ascii="Tahoma" w:hAnsi="Tahoma" w:cs="Tahoma"/>
          <w:sz w:val="18"/>
          <w:szCs w:val="18"/>
        </w:rPr>
        <w:t xml:space="preserve"> dirigido ao fiscal do </w:t>
      </w:r>
      <w:r w:rsidRPr="00C60E48">
        <w:rPr>
          <w:rFonts w:ascii="Tahoma" w:hAnsi="Tahoma" w:cs="Tahoma"/>
          <w:sz w:val="18"/>
          <w:szCs w:val="18"/>
        </w:rPr>
        <w:t>contrato</w:t>
      </w:r>
      <w:r w:rsidRPr="00516C95">
        <w:rPr>
          <w:rFonts w:ascii="Tahoma" w:hAnsi="Tahoma" w:cs="Tahoma"/>
          <w:sz w:val="18"/>
          <w:szCs w:val="18"/>
        </w:rPr>
        <w:t xml:space="preserve"> e demais pessoas por ele indicadas, a quem competirá providenciar o recolhimento devido e a devolução do comprovante à </w:t>
      </w:r>
      <w:r w:rsidRPr="00516C95">
        <w:rPr>
          <w:rFonts w:ascii="Tahoma" w:hAnsi="Tahoma" w:cs="Tahoma"/>
          <w:b/>
          <w:sz w:val="18"/>
          <w:szCs w:val="18"/>
        </w:rPr>
        <w:t>Contratada</w:t>
      </w:r>
      <w:r w:rsidRPr="00516C95">
        <w:rPr>
          <w:rFonts w:ascii="Tahoma" w:hAnsi="Tahoma" w:cs="Tahoma"/>
          <w:sz w:val="18"/>
          <w:szCs w:val="18"/>
        </w:rPr>
        <w:t xml:space="preserve"> em prazo hábil para a prática do ato processual.</w:t>
      </w:r>
    </w:p>
    <w:p w14:paraId="0BEDA6D6" w14:textId="77777777" w:rsidR="00FE28C2" w:rsidRPr="00516C95" w:rsidRDefault="00FE28C2" w:rsidP="00FE28C2">
      <w:pPr>
        <w:tabs>
          <w:tab w:val="left" w:pos="709"/>
        </w:tabs>
        <w:spacing w:after="120" w:line="360" w:lineRule="auto"/>
        <w:ind w:left="709" w:right="282" w:hanging="709"/>
        <w:jc w:val="both"/>
        <w:rPr>
          <w:rFonts w:ascii="Tahoma" w:hAnsi="Tahoma" w:cs="Tahoma"/>
          <w:sz w:val="18"/>
          <w:szCs w:val="18"/>
        </w:rPr>
      </w:pPr>
      <w:r w:rsidRPr="00C60E48">
        <w:rPr>
          <w:rFonts w:ascii="Tahoma" w:hAnsi="Tahoma" w:cs="Tahoma"/>
          <w:sz w:val="18"/>
          <w:szCs w:val="18"/>
        </w:rPr>
        <w:t>6.2.1.</w:t>
      </w:r>
      <w:r w:rsidRPr="00516C95">
        <w:rPr>
          <w:rFonts w:ascii="Tahoma" w:hAnsi="Tahoma" w:cs="Tahoma"/>
          <w:sz w:val="18"/>
          <w:szCs w:val="18"/>
        </w:rPr>
        <w:t xml:space="preserve"> </w:t>
      </w:r>
      <w:r>
        <w:rPr>
          <w:rFonts w:ascii="Tahoma" w:hAnsi="Tahoma" w:cs="Tahoma"/>
          <w:sz w:val="18"/>
          <w:szCs w:val="18"/>
        </w:rPr>
        <w:tab/>
      </w:r>
      <w:r w:rsidRPr="00516C95">
        <w:rPr>
          <w:rFonts w:ascii="Tahoma" w:hAnsi="Tahoma" w:cs="Tahoma"/>
          <w:sz w:val="18"/>
          <w:szCs w:val="18"/>
        </w:rPr>
        <w:t xml:space="preserve">Não havendo prazo hábil para o recolhimento supra, a </w:t>
      </w:r>
      <w:r w:rsidRPr="00516C95">
        <w:rPr>
          <w:rFonts w:ascii="Tahoma" w:hAnsi="Tahoma" w:cs="Tahoma"/>
          <w:b/>
          <w:sz w:val="18"/>
          <w:szCs w:val="18"/>
        </w:rPr>
        <w:t>Contratada</w:t>
      </w:r>
      <w:r w:rsidRPr="00516C95">
        <w:rPr>
          <w:rFonts w:ascii="Tahoma" w:hAnsi="Tahoma" w:cs="Tahoma"/>
          <w:sz w:val="18"/>
          <w:szCs w:val="18"/>
        </w:rPr>
        <w:t xml:space="preserve"> obrigar-se-á a realizar o pagamento com recursos próprios, que serão reembolsados pela </w:t>
      </w:r>
      <w:r w:rsidRPr="00516C95">
        <w:rPr>
          <w:rFonts w:ascii="Tahoma" w:hAnsi="Tahoma" w:cs="Tahoma"/>
          <w:b/>
          <w:sz w:val="18"/>
          <w:szCs w:val="18"/>
        </w:rPr>
        <w:t>Finep</w:t>
      </w:r>
      <w:r w:rsidRPr="00516C95">
        <w:rPr>
          <w:rFonts w:ascii="Tahoma" w:hAnsi="Tahoma" w:cs="Tahoma"/>
          <w:sz w:val="18"/>
          <w:szCs w:val="18"/>
        </w:rPr>
        <w:t>, no prazo máximo de 15 (quinze) dias úteis, contados do pedido de reembolso acompanhado da cópia das respectivas despesas realizadas.</w:t>
      </w:r>
    </w:p>
    <w:p w14:paraId="3726128B" w14:textId="77777777" w:rsidR="00FE28C2" w:rsidRPr="00516C95" w:rsidRDefault="00FE28C2" w:rsidP="00FE28C2">
      <w:pPr>
        <w:tabs>
          <w:tab w:val="left" w:pos="709"/>
        </w:tabs>
        <w:spacing w:after="120" w:line="360" w:lineRule="auto"/>
        <w:ind w:left="709" w:right="282" w:hanging="709"/>
        <w:jc w:val="both"/>
        <w:rPr>
          <w:rFonts w:ascii="Tahoma" w:hAnsi="Tahoma" w:cs="Tahoma"/>
          <w:sz w:val="18"/>
          <w:szCs w:val="18"/>
        </w:rPr>
      </w:pPr>
      <w:r w:rsidRPr="00C60E48">
        <w:rPr>
          <w:rFonts w:ascii="Tahoma" w:hAnsi="Tahoma" w:cs="Tahoma"/>
          <w:sz w:val="18"/>
          <w:szCs w:val="18"/>
        </w:rPr>
        <w:lastRenderedPageBreak/>
        <w:t>6.2.2.</w:t>
      </w:r>
      <w:r w:rsidRPr="00516C95">
        <w:rPr>
          <w:rFonts w:ascii="Tahoma" w:hAnsi="Tahoma" w:cs="Tahoma"/>
          <w:b/>
          <w:sz w:val="18"/>
          <w:szCs w:val="18"/>
        </w:rPr>
        <w:t xml:space="preserve"> </w:t>
      </w:r>
      <w:r>
        <w:rPr>
          <w:rFonts w:ascii="Tahoma" w:hAnsi="Tahoma" w:cs="Tahoma"/>
          <w:b/>
          <w:sz w:val="18"/>
          <w:szCs w:val="18"/>
        </w:rPr>
        <w:tab/>
      </w:r>
      <w:r w:rsidRPr="00516C95">
        <w:rPr>
          <w:rFonts w:ascii="Tahoma" w:hAnsi="Tahoma" w:cs="Tahoma"/>
          <w:sz w:val="18"/>
          <w:szCs w:val="18"/>
        </w:rPr>
        <w:t xml:space="preserve">Caso os recolhimentos ocorram com atraso decorrente de culpa da </w:t>
      </w:r>
      <w:r w:rsidRPr="00516C95">
        <w:rPr>
          <w:rFonts w:ascii="Tahoma" w:hAnsi="Tahoma" w:cs="Tahoma"/>
          <w:b/>
          <w:sz w:val="18"/>
          <w:szCs w:val="18"/>
        </w:rPr>
        <w:t>Contratada</w:t>
      </w:r>
      <w:r w:rsidRPr="00516C95">
        <w:rPr>
          <w:rFonts w:ascii="Tahoma" w:hAnsi="Tahoma" w:cs="Tahoma"/>
          <w:sz w:val="18"/>
          <w:szCs w:val="18"/>
        </w:rPr>
        <w:t>, eventuais encargos decorrentes do atraso serão arcados por ela.</w:t>
      </w:r>
    </w:p>
    <w:p w14:paraId="4AA23E2E" w14:textId="77777777" w:rsidR="00FE28C2" w:rsidRPr="00516C95" w:rsidRDefault="00FE28C2" w:rsidP="00A621EB">
      <w:pPr>
        <w:numPr>
          <w:ilvl w:val="1"/>
          <w:numId w:val="47"/>
        </w:numPr>
        <w:tabs>
          <w:tab w:val="left" w:pos="709"/>
        </w:tabs>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Até 120 (cento e vinte) dias a partir da data de assinatura do </w:t>
      </w:r>
      <w:r w:rsidRPr="00C60E48">
        <w:rPr>
          <w:rFonts w:ascii="Tahoma" w:hAnsi="Tahoma" w:cs="Tahoma"/>
          <w:sz w:val="18"/>
          <w:szCs w:val="18"/>
        </w:rPr>
        <w:t>contrato</w:t>
      </w:r>
      <w:r w:rsidRPr="00516C95">
        <w:rPr>
          <w:rFonts w:ascii="Tahoma" w:hAnsi="Tahoma" w:cs="Tahoma"/>
          <w:sz w:val="18"/>
          <w:szCs w:val="18"/>
        </w:rPr>
        <w:t xml:space="preserve">, a </w:t>
      </w:r>
      <w:r w:rsidRPr="00516C95">
        <w:rPr>
          <w:rFonts w:ascii="Tahoma" w:hAnsi="Tahoma" w:cs="Tahoma"/>
          <w:b/>
          <w:sz w:val="18"/>
          <w:szCs w:val="18"/>
        </w:rPr>
        <w:t>Contratada</w:t>
      </w:r>
      <w:r w:rsidRPr="00516C95">
        <w:rPr>
          <w:rFonts w:ascii="Tahoma" w:hAnsi="Tahoma" w:cs="Tahoma"/>
          <w:sz w:val="18"/>
          <w:szCs w:val="18"/>
        </w:rPr>
        <w:t xml:space="preserve"> deverá apresentar levantamento dos processos em curso, cuja situação processual e/ou de direito material, recomende a celebração de acordo pela </w:t>
      </w:r>
      <w:r w:rsidRPr="00516C95">
        <w:rPr>
          <w:rFonts w:ascii="Tahoma" w:hAnsi="Tahoma" w:cs="Tahoma"/>
          <w:b/>
          <w:bCs/>
          <w:sz w:val="18"/>
          <w:szCs w:val="18"/>
        </w:rPr>
        <w:t>Finep</w:t>
      </w:r>
      <w:r w:rsidRPr="00516C95">
        <w:rPr>
          <w:rFonts w:ascii="Tahoma" w:hAnsi="Tahoma" w:cs="Tahoma"/>
          <w:sz w:val="18"/>
          <w:szCs w:val="18"/>
        </w:rPr>
        <w:t>, com a finalidade de reduzir o passivo trabalhista existente</w:t>
      </w:r>
      <w:r w:rsidRPr="00516C95">
        <w:rPr>
          <w:rFonts w:ascii="Tahoma" w:hAnsi="Tahoma" w:cs="Tahoma"/>
          <w:bCs/>
          <w:sz w:val="18"/>
          <w:szCs w:val="18"/>
        </w:rPr>
        <w:t>.</w:t>
      </w:r>
    </w:p>
    <w:p w14:paraId="4D3842D3" w14:textId="77777777" w:rsidR="00FE28C2" w:rsidRPr="00516C95" w:rsidRDefault="00FE28C2" w:rsidP="00A621EB">
      <w:pPr>
        <w:numPr>
          <w:ilvl w:val="1"/>
          <w:numId w:val="47"/>
        </w:numPr>
        <w:tabs>
          <w:tab w:val="left" w:pos="709"/>
        </w:tabs>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 </w:t>
      </w:r>
      <w:r w:rsidRPr="00516C95">
        <w:rPr>
          <w:rFonts w:ascii="Tahoma" w:hAnsi="Tahoma" w:cs="Tahoma"/>
          <w:b/>
          <w:sz w:val="18"/>
          <w:szCs w:val="18"/>
        </w:rPr>
        <w:t>Contratada</w:t>
      </w:r>
      <w:r w:rsidRPr="00516C95">
        <w:rPr>
          <w:rFonts w:ascii="Tahoma" w:hAnsi="Tahoma" w:cs="Tahoma"/>
          <w:sz w:val="18"/>
          <w:szCs w:val="18"/>
        </w:rPr>
        <w:t xml:space="preserve">, imediatamente após a assinatura do </w:t>
      </w:r>
      <w:r w:rsidRPr="00C60E48">
        <w:rPr>
          <w:rFonts w:ascii="Tahoma" w:hAnsi="Tahoma" w:cs="Tahoma"/>
          <w:sz w:val="18"/>
          <w:szCs w:val="18"/>
        </w:rPr>
        <w:t>contrato</w:t>
      </w:r>
      <w:r w:rsidRPr="00516C95">
        <w:rPr>
          <w:rFonts w:ascii="Tahoma" w:hAnsi="Tahoma" w:cs="Tahoma"/>
          <w:sz w:val="18"/>
          <w:szCs w:val="18"/>
        </w:rPr>
        <w:t xml:space="preserve">, deverá articular-se com o patrono anterior da carteira de contencioso trabalhista da </w:t>
      </w:r>
      <w:r w:rsidRPr="00516C95">
        <w:rPr>
          <w:rFonts w:ascii="Tahoma" w:hAnsi="Tahoma" w:cs="Tahoma"/>
          <w:b/>
          <w:sz w:val="18"/>
          <w:szCs w:val="18"/>
        </w:rPr>
        <w:t>Finep</w:t>
      </w:r>
      <w:r w:rsidRPr="00516C95">
        <w:rPr>
          <w:rFonts w:ascii="Tahoma" w:hAnsi="Tahoma" w:cs="Tahoma"/>
          <w:sz w:val="18"/>
          <w:szCs w:val="18"/>
        </w:rPr>
        <w:t>, objetivando a transferência segura dos processos em curso, de forma a dar continuidade à prestação de serviços.</w:t>
      </w:r>
    </w:p>
    <w:p w14:paraId="026889E0" w14:textId="77777777" w:rsidR="00FE28C2" w:rsidRPr="00516C95" w:rsidRDefault="00FE28C2" w:rsidP="00FE28C2">
      <w:pPr>
        <w:spacing w:after="120" w:line="360" w:lineRule="auto"/>
        <w:ind w:right="282"/>
        <w:jc w:val="both"/>
        <w:rPr>
          <w:rFonts w:ascii="Tahoma" w:hAnsi="Tahoma" w:cs="Tahoma"/>
          <w:sz w:val="18"/>
          <w:szCs w:val="18"/>
        </w:rPr>
      </w:pPr>
    </w:p>
    <w:p w14:paraId="7F7DF518" w14:textId="77777777" w:rsidR="00FE28C2" w:rsidRPr="00516C95" w:rsidRDefault="00FE28C2" w:rsidP="00FE28C2">
      <w:pPr>
        <w:numPr>
          <w:ilvl w:val="0"/>
          <w:numId w:val="24"/>
        </w:numPr>
        <w:spacing w:after="120" w:line="360" w:lineRule="auto"/>
        <w:ind w:left="0" w:right="282" w:firstLine="0"/>
        <w:rPr>
          <w:rFonts w:ascii="Tahoma" w:hAnsi="Tahoma" w:cs="Tahoma"/>
          <w:b/>
          <w:caps/>
          <w:sz w:val="18"/>
          <w:szCs w:val="18"/>
        </w:rPr>
      </w:pPr>
      <w:r w:rsidRPr="00516C95">
        <w:rPr>
          <w:rFonts w:ascii="Tahoma" w:hAnsi="Tahoma" w:cs="Tahoma"/>
          <w:b/>
          <w:caps/>
          <w:sz w:val="18"/>
          <w:szCs w:val="18"/>
        </w:rPr>
        <w:t xml:space="preserve">Execução do </w:t>
      </w:r>
      <w:r>
        <w:rPr>
          <w:rFonts w:ascii="Tahoma" w:hAnsi="Tahoma" w:cs="Tahoma"/>
          <w:b/>
          <w:caps/>
          <w:sz w:val="18"/>
          <w:szCs w:val="18"/>
        </w:rPr>
        <w:t>contrato</w:t>
      </w:r>
    </w:p>
    <w:p w14:paraId="1E3085B2" w14:textId="77777777" w:rsidR="00FE28C2" w:rsidRPr="00516C95" w:rsidRDefault="00FE28C2" w:rsidP="00FE28C2">
      <w:pPr>
        <w:numPr>
          <w:ilvl w:val="1"/>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A execução dos serviços objeto do </w:t>
      </w:r>
      <w:r w:rsidRPr="00B11811">
        <w:rPr>
          <w:rFonts w:ascii="Tahoma" w:hAnsi="Tahoma" w:cs="Tahoma"/>
          <w:sz w:val="18"/>
          <w:szCs w:val="18"/>
        </w:rPr>
        <w:t>contrato</w:t>
      </w:r>
      <w:r w:rsidRPr="00516C95">
        <w:rPr>
          <w:rFonts w:ascii="Tahoma" w:hAnsi="Tahoma" w:cs="Tahoma"/>
          <w:sz w:val="18"/>
          <w:szCs w:val="18"/>
        </w:rPr>
        <w:t xml:space="preserve"> ficará a cargo da </w:t>
      </w:r>
      <w:r w:rsidRPr="00516C95">
        <w:rPr>
          <w:rFonts w:ascii="Tahoma" w:hAnsi="Tahoma" w:cs="Tahoma"/>
          <w:b/>
          <w:sz w:val="18"/>
          <w:szCs w:val="18"/>
        </w:rPr>
        <w:t>EQUIPE TÉCNICA</w:t>
      </w:r>
      <w:r w:rsidRPr="00516C95">
        <w:rPr>
          <w:rFonts w:ascii="Tahoma" w:hAnsi="Tahoma" w:cs="Tahoma"/>
          <w:sz w:val="18"/>
          <w:szCs w:val="18"/>
        </w:rPr>
        <w:t xml:space="preserve"> indicada pela </w:t>
      </w:r>
      <w:r w:rsidRPr="00516C95">
        <w:rPr>
          <w:rFonts w:ascii="Tahoma" w:hAnsi="Tahoma" w:cs="Tahoma"/>
          <w:b/>
          <w:sz w:val="18"/>
          <w:szCs w:val="18"/>
        </w:rPr>
        <w:t>Contratada</w:t>
      </w:r>
      <w:r w:rsidRPr="00516C95">
        <w:rPr>
          <w:rFonts w:ascii="Tahoma" w:hAnsi="Tahoma" w:cs="Tahoma"/>
          <w:sz w:val="18"/>
          <w:szCs w:val="18"/>
        </w:rPr>
        <w:t>.</w:t>
      </w:r>
    </w:p>
    <w:p w14:paraId="4685BE54" w14:textId="77777777" w:rsidR="00FE28C2" w:rsidRPr="00516C95" w:rsidRDefault="00FE28C2" w:rsidP="00FE28C2">
      <w:pPr>
        <w:numPr>
          <w:ilvl w:val="1"/>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Após a assinatura do </w:t>
      </w:r>
      <w:r w:rsidRPr="0056418A">
        <w:rPr>
          <w:rFonts w:ascii="Tahoma" w:hAnsi="Tahoma" w:cs="Tahoma"/>
          <w:sz w:val="18"/>
          <w:szCs w:val="18"/>
        </w:rPr>
        <w:t>contrato</w:t>
      </w:r>
      <w:r w:rsidRPr="00516C95">
        <w:rPr>
          <w:rFonts w:ascii="Tahoma" w:hAnsi="Tahoma" w:cs="Tahoma"/>
          <w:sz w:val="18"/>
          <w:szCs w:val="18"/>
        </w:rPr>
        <w:t xml:space="preserve">, a </w:t>
      </w:r>
      <w:r w:rsidRPr="00516C95">
        <w:rPr>
          <w:rFonts w:ascii="Tahoma" w:hAnsi="Tahoma" w:cs="Tahoma"/>
          <w:b/>
          <w:sz w:val="18"/>
          <w:szCs w:val="18"/>
        </w:rPr>
        <w:t>Contratada</w:t>
      </w:r>
      <w:r w:rsidRPr="00516C95">
        <w:rPr>
          <w:rFonts w:ascii="Tahoma" w:hAnsi="Tahoma" w:cs="Tahoma"/>
          <w:sz w:val="18"/>
          <w:szCs w:val="18"/>
        </w:rPr>
        <w:t xml:space="preserve"> deverá oferecer a relação dos advogados integrantes da </w:t>
      </w:r>
      <w:r w:rsidRPr="00516C95">
        <w:rPr>
          <w:rFonts w:ascii="Tahoma" w:hAnsi="Tahoma" w:cs="Tahoma"/>
          <w:b/>
          <w:sz w:val="18"/>
          <w:szCs w:val="18"/>
        </w:rPr>
        <w:t>EQUIPE</w:t>
      </w:r>
      <w:r w:rsidRPr="00516C95">
        <w:rPr>
          <w:rFonts w:ascii="Tahoma" w:hAnsi="Tahoma" w:cs="Tahoma"/>
          <w:sz w:val="18"/>
          <w:szCs w:val="18"/>
        </w:rPr>
        <w:t xml:space="preserve"> </w:t>
      </w:r>
      <w:r w:rsidRPr="00516C95">
        <w:rPr>
          <w:rFonts w:ascii="Tahoma" w:hAnsi="Tahoma" w:cs="Tahoma"/>
          <w:b/>
          <w:sz w:val="18"/>
          <w:szCs w:val="18"/>
        </w:rPr>
        <w:t>TÉCNICA</w:t>
      </w:r>
      <w:r w:rsidRPr="00516C95">
        <w:rPr>
          <w:rFonts w:ascii="Tahoma" w:hAnsi="Tahoma" w:cs="Tahoma"/>
          <w:sz w:val="18"/>
          <w:szCs w:val="18"/>
        </w:rPr>
        <w:t xml:space="preserve"> indicada para a execução dos serviços e suas respectivas funções na estrutura organizacional.</w:t>
      </w:r>
    </w:p>
    <w:p w14:paraId="13E36CFE" w14:textId="77777777" w:rsidR="00FE28C2" w:rsidRPr="00516C95" w:rsidRDefault="00FE28C2" w:rsidP="00FE28C2">
      <w:pPr>
        <w:numPr>
          <w:ilvl w:val="1"/>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Os 2 (dois) membros avaliados no procedimento licitatório (“</w:t>
      </w:r>
      <w:r w:rsidRPr="00516C95">
        <w:rPr>
          <w:rFonts w:ascii="Tahoma" w:hAnsi="Tahoma" w:cs="Tahoma"/>
          <w:b/>
          <w:sz w:val="18"/>
          <w:szCs w:val="18"/>
        </w:rPr>
        <w:t>ADVOGADOS AVALIADOS</w:t>
      </w:r>
      <w:r w:rsidRPr="00516C95">
        <w:rPr>
          <w:rFonts w:ascii="Tahoma" w:hAnsi="Tahoma" w:cs="Tahoma"/>
          <w:sz w:val="18"/>
          <w:szCs w:val="18"/>
        </w:rPr>
        <w:t xml:space="preserve">”) devem, necessariamente, fazer parte da relação dos integrantes da </w:t>
      </w:r>
      <w:r w:rsidRPr="00516C95">
        <w:rPr>
          <w:rFonts w:ascii="Tahoma" w:hAnsi="Tahoma" w:cs="Tahoma"/>
          <w:b/>
          <w:sz w:val="18"/>
          <w:szCs w:val="18"/>
        </w:rPr>
        <w:t>EQUIPE TÉCNICA</w:t>
      </w:r>
      <w:r w:rsidRPr="00516C95">
        <w:rPr>
          <w:rFonts w:ascii="Tahoma" w:hAnsi="Tahoma" w:cs="Tahoma"/>
          <w:sz w:val="18"/>
          <w:szCs w:val="18"/>
        </w:rPr>
        <w:t>. Os mesmos profissionais serão avaliados nos quesitos 8, 9, 10 (item 13 deste Projeto Básico).</w:t>
      </w:r>
    </w:p>
    <w:p w14:paraId="16D902E6" w14:textId="77777777" w:rsidR="00FE28C2" w:rsidRPr="00516C95" w:rsidRDefault="00FE28C2" w:rsidP="00FE28C2">
      <w:pPr>
        <w:numPr>
          <w:ilvl w:val="2"/>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Os </w:t>
      </w:r>
      <w:r w:rsidRPr="00516C95">
        <w:rPr>
          <w:rFonts w:ascii="Tahoma" w:hAnsi="Tahoma" w:cs="Tahoma"/>
          <w:b/>
          <w:sz w:val="18"/>
          <w:szCs w:val="18"/>
        </w:rPr>
        <w:t>ADVOGADOS AVALIADOS</w:t>
      </w:r>
      <w:r w:rsidRPr="00516C95">
        <w:rPr>
          <w:rFonts w:ascii="Tahoma" w:hAnsi="Tahoma" w:cs="Tahoma"/>
          <w:sz w:val="18"/>
          <w:szCs w:val="18"/>
        </w:rPr>
        <w:t xml:space="preserve"> deverão ser integrantes dos quadros da </w:t>
      </w:r>
      <w:r w:rsidRPr="00516C95">
        <w:rPr>
          <w:rFonts w:ascii="Tahoma" w:hAnsi="Tahoma" w:cs="Tahoma"/>
          <w:b/>
          <w:sz w:val="18"/>
          <w:szCs w:val="18"/>
        </w:rPr>
        <w:t>Contratada</w:t>
      </w:r>
      <w:r w:rsidRPr="00516C95">
        <w:rPr>
          <w:rFonts w:ascii="Tahoma" w:hAnsi="Tahoma" w:cs="Tahoma"/>
          <w:sz w:val="18"/>
          <w:szCs w:val="18"/>
        </w:rPr>
        <w:t>, na qualidade sócio, associado ou empregado, ou deverá ser apresentado compromisso de vinculação futura, bem como o documento comprobatório pertinente (contrato social, carteira de trabalho, contrato de trabalho, carta compromisso ou outro documento com valor legal).</w:t>
      </w:r>
    </w:p>
    <w:p w14:paraId="1E50F4FE" w14:textId="77777777" w:rsidR="00FE28C2" w:rsidRPr="00516C95" w:rsidRDefault="00FE28C2" w:rsidP="00FE28C2">
      <w:pPr>
        <w:numPr>
          <w:ilvl w:val="1"/>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Sob pena de rescisão do </w:t>
      </w:r>
      <w:r w:rsidRPr="00873876">
        <w:rPr>
          <w:rFonts w:ascii="Tahoma" w:hAnsi="Tahoma" w:cs="Tahoma"/>
          <w:sz w:val="18"/>
          <w:szCs w:val="18"/>
        </w:rPr>
        <w:t>contrato</w:t>
      </w:r>
      <w:r w:rsidRPr="00516C95">
        <w:rPr>
          <w:rFonts w:ascii="Tahoma" w:hAnsi="Tahoma" w:cs="Tahoma"/>
          <w:sz w:val="18"/>
          <w:szCs w:val="18"/>
        </w:rPr>
        <w:t xml:space="preserve"> pela </w:t>
      </w:r>
      <w:r w:rsidRPr="00516C95">
        <w:rPr>
          <w:rFonts w:ascii="Tahoma" w:hAnsi="Tahoma" w:cs="Tahoma"/>
          <w:b/>
          <w:sz w:val="18"/>
          <w:szCs w:val="18"/>
        </w:rPr>
        <w:t>Finep</w:t>
      </w:r>
      <w:r w:rsidRPr="00516C95">
        <w:rPr>
          <w:rFonts w:ascii="Tahoma" w:hAnsi="Tahoma" w:cs="Tahoma"/>
          <w:sz w:val="18"/>
          <w:szCs w:val="18"/>
        </w:rPr>
        <w:t xml:space="preserve">, os dois </w:t>
      </w:r>
      <w:r w:rsidRPr="00516C95">
        <w:rPr>
          <w:rFonts w:ascii="Tahoma" w:hAnsi="Tahoma" w:cs="Tahoma"/>
          <w:b/>
          <w:sz w:val="18"/>
          <w:szCs w:val="18"/>
        </w:rPr>
        <w:t>ADVOGADOS AVALIADOS</w:t>
      </w:r>
      <w:r w:rsidRPr="00516C95">
        <w:rPr>
          <w:rFonts w:ascii="Tahoma" w:hAnsi="Tahoma" w:cs="Tahoma"/>
          <w:sz w:val="18"/>
          <w:szCs w:val="18"/>
        </w:rPr>
        <w:t xml:space="preserve"> devem prestar efetivamente os serviços objeto do </w:t>
      </w:r>
      <w:r w:rsidRPr="00873876">
        <w:rPr>
          <w:rFonts w:ascii="Tahoma" w:hAnsi="Tahoma" w:cs="Tahoma"/>
          <w:sz w:val="18"/>
          <w:szCs w:val="18"/>
        </w:rPr>
        <w:t>contrato</w:t>
      </w:r>
      <w:r w:rsidRPr="00516C95">
        <w:rPr>
          <w:rFonts w:ascii="Tahoma" w:hAnsi="Tahoma" w:cs="Tahoma"/>
          <w:sz w:val="18"/>
          <w:szCs w:val="18"/>
        </w:rPr>
        <w:t>.</w:t>
      </w:r>
    </w:p>
    <w:p w14:paraId="22D37A09" w14:textId="77777777" w:rsidR="00FE28C2" w:rsidRPr="00516C95" w:rsidRDefault="00FE28C2" w:rsidP="00FE28C2">
      <w:pPr>
        <w:numPr>
          <w:ilvl w:val="1"/>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Para a execução rotineira dos serviços objeto do </w:t>
      </w:r>
      <w:r w:rsidRPr="00873876">
        <w:rPr>
          <w:rFonts w:ascii="Tahoma" w:hAnsi="Tahoma" w:cs="Tahoma"/>
          <w:sz w:val="18"/>
          <w:szCs w:val="18"/>
        </w:rPr>
        <w:t>contrato</w:t>
      </w:r>
      <w:r w:rsidRPr="00516C95">
        <w:rPr>
          <w:rFonts w:ascii="Tahoma" w:hAnsi="Tahoma" w:cs="Tahoma"/>
          <w:sz w:val="18"/>
          <w:szCs w:val="18"/>
        </w:rPr>
        <w:t xml:space="preserve">, o fiscal do </w:t>
      </w:r>
      <w:r w:rsidRPr="00873876">
        <w:rPr>
          <w:rFonts w:ascii="Tahoma" w:hAnsi="Tahoma" w:cs="Tahoma"/>
          <w:sz w:val="18"/>
          <w:szCs w:val="18"/>
        </w:rPr>
        <w:t>contrato</w:t>
      </w:r>
      <w:r w:rsidRPr="00516C95">
        <w:rPr>
          <w:rFonts w:ascii="Tahoma" w:hAnsi="Tahoma" w:cs="Tahoma"/>
          <w:sz w:val="18"/>
          <w:szCs w:val="18"/>
        </w:rPr>
        <w:t xml:space="preserve"> se articulará preferencialmente com os </w:t>
      </w:r>
      <w:r w:rsidRPr="00516C95">
        <w:rPr>
          <w:rFonts w:ascii="Tahoma" w:hAnsi="Tahoma" w:cs="Tahoma"/>
          <w:b/>
          <w:sz w:val="18"/>
          <w:szCs w:val="18"/>
        </w:rPr>
        <w:t>ADVOGADOS AVALIADOS</w:t>
      </w:r>
      <w:r w:rsidRPr="00516C95">
        <w:rPr>
          <w:rFonts w:ascii="Tahoma" w:hAnsi="Tahoma" w:cs="Tahoma"/>
          <w:sz w:val="18"/>
          <w:szCs w:val="18"/>
        </w:rPr>
        <w:t>.</w:t>
      </w:r>
    </w:p>
    <w:p w14:paraId="25FD62DE" w14:textId="77777777" w:rsidR="00FE28C2" w:rsidRPr="00516C95" w:rsidRDefault="00FE28C2" w:rsidP="00FE28C2">
      <w:pPr>
        <w:numPr>
          <w:ilvl w:val="1"/>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Os </w:t>
      </w:r>
      <w:r w:rsidRPr="00516C95">
        <w:rPr>
          <w:rFonts w:ascii="Tahoma" w:hAnsi="Tahoma" w:cs="Tahoma"/>
          <w:b/>
          <w:sz w:val="18"/>
          <w:szCs w:val="18"/>
        </w:rPr>
        <w:t xml:space="preserve">ADVOGADOS AVALIADOS </w:t>
      </w:r>
      <w:r w:rsidRPr="00516C95">
        <w:rPr>
          <w:rFonts w:ascii="Tahoma" w:hAnsi="Tahoma" w:cs="Tahoma"/>
          <w:sz w:val="18"/>
          <w:szCs w:val="18"/>
        </w:rPr>
        <w:t xml:space="preserve">serão os advogados diretamente responsáveis pela carteira de processos da </w:t>
      </w:r>
      <w:r w:rsidRPr="00516C95">
        <w:rPr>
          <w:rFonts w:ascii="Tahoma" w:hAnsi="Tahoma" w:cs="Tahoma"/>
          <w:b/>
          <w:sz w:val="18"/>
          <w:szCs w:val="18"/>
        </w:rPr>
        <w:t>Finep</w:t>
      </w:r>
      <w:r w:rsidRPr="00516C95">
        <w:rPr>
          <w:rFonts w:ascii="Tahoma" w:hAnsi="Tahoma" w:cs="Tahoma"/>
          <w:sz w:val="18"/>
          <w:szCs w:val="18"/>
        </w:rPr>
        <w:t xml:space="preserve">, cabendo-lhes a revisão, coordenação e supervisão dos trabalhos dos demais advogados da </w:t>
      </w:r>
      <w:r w:rsidRPr="00516C95">
        <w:rPr>
          <w:rFonts w:ascii="Tahoma" w:hAnsi="Tahoma" w:cs="Tahoma"/>
          <w:b/>
          <w:sz w:val="18"/>
          <w:szCs w:val="18"/>
        </w:rPr>
        <w:t>EQUIPE TÉCNICA</w:t>
      </w:r>
      <w:r w:rsidRPr="00516C95">
        <w:rPr>
          <w:rFonts w:ascii="Tahoma" w:hAnsi="Tahoma" w:cs="Tahoma"/>
          <w:sz w:val="18"/>
          <w:szCs w:val="18"/>
        </w:rPr>
        <w:t xml:space="preserve">.  </w:t>
      </w:r>
    </w:p>
    <w:p w14:paraId="04C6AFF3" w14:textId="77777777" w:rsidR="00FE28C2" w:rsidRPr="00516C95" w:rsidRDefault="00FE28C2" w:rsidP="00FE28C2">
      <w:pPr>
        <w:numPr>
          <w:ilvl w:val="1"/>
          <w:numId w:val="24"/>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O fiscal do </w:t>
      </w:r>
      <w:r w:rsidRPr="00873876">
        <w:rPr>
          <w:rFonts w:ascii="Tahoma" w:hAnsi="Tahoma" w:cs="Tahoma"/>
          <w:sz w:val="18"/>
          <w:szCs w:val="18"/>
        </w:rPr>
        <w:t>contrato</w:t>
      </w:r>
      <w:r w:rsidRPr="00516C95">
        <w:rPr>
          <w:rFonts w:ascii="Tahoma" w:hAnsi="Tahoma" w:cs="Tahoma"/>
          <w:sz w:val="18"/>
          <w:szCs w:val="18"/>
        </w:rPr>
        <w:t xml:space="preserve"> deve ser imediata e expressamente informado da eventual substituição de qualquer um dos </w:t>
      </w:r>
      <w:r w:rsidRPr="00516C95">
        <w:rPr>
          <w:rFonts w:ascii="Tahoma" w:hAnsi="Tahoma" w:cs="Tahoma"/>
          <w:b/>
          <w:sz w:val="18"/>
          <w:szCs w:val="18"/>
        </w:rPr>
        <w:t>ADVOGADOS AVALIADOS</w:t>
      </w:r>
      <w:r w:rsidRPr="00516C95">
        <w:rPr>
          <w:rFonts w:ascii="Tahoma" w:hAnsi="Tahoma" w:cs="Tahoma"/>
          <w:sz w:val="18"/>
          <w:szCs w:val="18"/>
        </w:rPr>
        <w:t>.</w:t>
      </w:r>
    </w:p>
    <w:p w14:paraId="5558B3D3" w14:textId="77777777" w:rsidR="00FE28C2" w:rsidRPr="00873876" w:rsidRDefault="00FE28C2" w:rsidP="00FE28C2">
      <w:pPr>
        <w:pStyle w:val="PargrafodaLista"/>
        <w:numPr>
          <w:ilvl w:val="2"/>
          <w:numId w:val="24"/>
        </w:numPr>
        <w:spacing w:after="120" w:line="360" w:lineRule="auto"/>
        <w:ind w:left="709" w:right="282" w:hanging="709"/>
        <w:jc w:val="both"/>
        <w:rPr>
          <w:rFonts w:ascii="Tahoma" w:hAnsi="Tahoma" w:cs="Tahoma"/>
          <w:sz w:val="18"/>
          <w:szCs w:val="18"/>
        </w:rPr>
      </w:pPr>
      <w:r w:rsidRPr="00873876">
        <w:rPr>
          <w:rFonts w:ascii="Tahoma" w:hAnsi="Tahoma" w:cs="Tahoma"/>
          <w:sz w:val="18"/>
          <w:szCs w:val="18"/>
        </w:rPr>
        <w:t xml:space="preserve">A </w:t>
      </w:r>
      <w:r w:rsidRPr="00873876">
        <w:rPr>
          <w:rFonts w:ascii="Tahoma" w:hAnsi="Tahoma" w:cs="Tahoma"/>
          <w:b/>
          <w:sz w:val="18"/>
          <w:szCs w:val="18"/>
        </w:rPr>
        <w:t xml:space="preserve">Contratada </w:t>
      </w:r>
      <w:r w:rsidRPr="00873876">
        <w:rPr>
          <w:rFonts w:ascii="Tahoma" w:hAnsi="Tahoma" w:cs="Tahoma"/>
          <w:sz w:val="18"/>
          <w:szCs w:val="18"/>
        </w:rPr>
        <w:t xml:space="preserve">deve encaminhar, por escrito, ao fiscal do contrato, no prazo de 5 (cinco) dias úteis, a justificativa da substituição de um dos </w:t>
      </w:r>
      <w:r w:rsidRPr="00873876">
        <w:rPr>
          <w:rFonts w:ascii="Tahoma" w:hAnsi="Tahoma" w:cs="Tahoma"/>
          <w:b/>
          <w:sz w:val="18"/>
          <w:szCs w:val="18"/>
        </w:rPr>
        <w:t>ADVOGADOS AVALIADOS</w:t>
      </w:r>
      <w:r w:rsidRPr="00873876">
        <w:rPr>
          <w:rFonts w:ascii="Tahoma" w:hAnsi="Tahoma" w:cs="Tahoma"/>
          <w:sz w:val="18"/>
          <w:szCs w:val="18"/>
        </w:rPr>
        <w:t>, o nome do substituto indicado e seu respectivo “curriculum vitae”.</w:t>
      </w:r>
    </w:p>
    <w:p w14:paraId="46F7887C" w14:textId="77777777" w:rsidR="00FE28C2" w:rsidRPr="00873876" w:rsidRDefault="00FE28C2" w:rsidP="00FE28C2">
      <w:pPr>
        <w:pStyle w:val="PargrafodaLista"/>
        <w:numPr>
          <w:ilvl w:val="2"/>
          <w:numId w:val="24"/>
        </w:numPr>
        <w:spacing w:after="120" w:line="360" w:lineRule="auto"/>
        <w:ind w:left="709" w:right="282" w:hanging="709"/>
        <w:jc w:val="both"/>
        <w:rPr>
          <w:rFonts w:ascii="Tahoma" w:hAnsi="Tahoma" w:cs="Tahoma"/>
          <w:sz w:val="18"/>
          <w:szCs w:val="18"/>
        </w:rPr>
      </w:pPr>
      <w:r w:rsidRPr="00873876">
        <w:rPr>
          <w:rFonts w:ascii="Tahoma" w:hAnsi="Tahoma" w:cs="Tahoma"/>
          <w:sz w:val="18"/>
          <w:szCs w:val="18"/>
        </w:rPr>
        <w:lastRenderedPageBreak/>
        <w:t xml:space="preserve">A aprovação do nome do substituto indicado pela </w:t>
      </w:r>
      <w:r w:rsidRPr="00873876">
        <w:rPr>
          <w:rFonts w:ascii="Tahoma" w:hAnsi="Tahoma" w:cs="Tahoma"/>
          <w:b/>
          <w:sz w:val="18"/>
          <w:szCs w:val="18"/>
        </w:rPr>
        <w:t>Contratada</w:t>
      </w:r>
      <w:r w:rsidRPr="00873876">
        <w:rPr>
          <w:rFonts w:ascii="Tahoma" w:hAnsi="Tahoma" w:cs="Tahoma"/>
          <w:sz w:val="18"/>
          <w:szCs w:val="18"/>
        </w:rPr>
        <w:t xml:space="preserve"> estará subordinada à qualificação profissional igual ou superior do profissional substituído e à expressa concordância do fiscal do contrato.</w:t>
      </w:r>
    </w:p>
    <w:p w14:paraId="213BC6EE" w14:textId="77777777" w:rsidR="00FE28C2" w:rsidRPr="00516C95" w:rsidRDefault="00FE28C2" w:rsidP="00FE28C2">
      <w:pPr>
        <w:spacing w:after="120" w:line="360" w:lineRule="auto"/>
        <w:ind w:right="282"/>
        <w:jc w:val="both"/>
        <w:rPr>
          <w:rFonts w:ascii="Tahoma" w:hAnsi="Tahoma" w:cs="Tahoma"/>
          <w:b/>
          <w:sz w:val="18"/>
          <w:szCs w:val="18"/>
        </w:rPr>
      </w:pPr>
    </w:p>
    <w:p w14:paraId="0D4B4FB0" w14:textId="77777777" w:rsidR="00FE28C2" w:rsidRPr="00516C95" w:rsidRDefault="00FE28C2" w:rsidP="00FE28C2">
      <w:pPr>
        <w:numPr>
          <w:ilvl w:val="0"/>
          <w:numId w:val="24"/>
        </w:numPr>
        <w:spacing w:after="120" w:line="360" w:lineRule="auto"/>
        <w:ind w:left="0" w:right="282" w:firstLine="0"/>
        <w:rPr>
          <w:rFonts w:ascii="Tahoma" w:hAnsi="Tahoma" w:cs="Tahoma"/>
          <w:b/>
          <w:sz w:val="18"/>
          <w:szCs w:val="18"/>
        </w:rPr>
      </w:pPr>
      <w:r w:rsidRPr="00516C95">
        <w:rPr>
          <w:rFonts w:ascii="Tahoma" w:hAnsi="Tahoma" w:cs="Tahoma"/>
          <w:b/>
          <w:sz w:val="18"/>
          <w:szCs w:val="18"/>
        </w:rPr>
        <w:t xml:space="preserve">EXTINÇÃO DO </w:t>
      </w:r>
      <w:r>
        <w:rPr>
          <w:rFonts w:ascii="Tahoma" w:hAnsi="Tahoma" w:cs="Tahoma"/>
          <w:b/>
          <w:sz w:val="18"/>
          <w:szCs w:val="18"/>
        </w:rPr>
        <w:t>CONTRATO</w:t>
      </w:r>
    </w:p>
    <w:p w14:paraId="1D3CC165" w14:textId="77777777" w:rsidR="00FE28C2" w:rsidRPr="00516C95" w:rsidRDefault="00FE28C2" w:rsidP="00FE28C2">
      <w:pPr>
        <w:spacing w:after="120" w:line="360" w:lineRule="auto"/>
        <w:ind w:left="709" w:right="282" w:hanging="709"/>
        <w:jc w:val="both"/>
        <w:rPr>
          <w:rFonts w:ascii="Tahoma" w:hAnsi="Tahoma" w:cs="Tahoma"/>
          <w:sz w:val="18"/>
          <w:szCs w:val="18"/>
        </w:rPr>
      </w:pPr>
      <w:r w:rsidRPr="00873876">
        <w:rPr>
          <w:rFonts w:ascii="Tahoma" w:hAnsi="Tahoma" w:cs="Tahoma"/>
          <w:bCs/>
          <w:sz w:val="18"/>
          <w:szCs w:val="18"/>
        </w:rPr>
        <w:t xml:space="preserve">8.1. </w:t>
      </w:r>
      <w:r w:rsidRPr="00873876">
        <w:rPr>
          <w:rFonts w:ascii="Tahoma" w:hAnsi="Tahoma" w:cs="Tahoma"/>
          <w:bCs/>
          <w:sz w:val="18"/>
          <w:szCs w:val="18"/>
        </w:rPr>
        <w:tab/>
      </w:r>
      <w:r w:rsidRPr="00516C95">
        <w:rPr>
          <w:rFonts w:ascii="Tahoma" w:hAnsi="Tahoma" w:cs="Tahoma"/>
          <w:sz w:val="18"/>
          <w:szCs w:val="18"/>
        </w:rPr>
        <w:t xml:space="preserve">Extinto o </w:t>
      </w:r>
      <w:r w:rsidRPr="00873876">
        <w:rPr>
          <w:rFonts w:ascii="Tahoma" w:hAnsi="Tahoma" w:cs="Tahoma"/>
          <w:sz w:val="18"/>
          <w:szCs w:val="18"/>
        </w:rPr>
        <w:t>contrato</w:t>
      </w:r>
      <w:r w:rsidRPr="00516C95">
        <w:rPr>
          <w:rFonts w:ascii="Tahoma" w:hAnsi="Tahoma" w:cs="Tahoma"/>
          <w:sz w:val="18"/>
          <w:szCs w:val="18"/>
        </w:rPr>
        <w:t xml:space="preserve"> por qualquer motivo, a devolução dos processos transferidos ao patrocínio da </w:t>
      </w:r>
      <w:r w:rsidRPr="00516C95">
        <w:rPr>
          <w:rFonts w:ascii="Tahoma" w:hAnsi="Tahoma" w:cs="Tahoma"/>
          <w:b/>
          <w:bCs/>
          <w:sz w:val="18"/>
          <w:szCs w:val="18"/>
        </w:rPr>
        <w:t>Contratada</w:t>
      </w:r>
      <w:r w:rsidRPr="00516C95">
        <w:rPr>
          <w:rFonts w:ascii="Tahoma" w:hAnsi="Tahoma" w:cs="Tahoma"/>
          <w:sz w:val="18"/>
          <w:szCs w:val="18"/>
        </w:rPr>
        <w:t xml:space="preserve"> observará os seguintes procedimentos e condições, de modo a possibilitar a transferência segura das ações judiciais para a próxima </w:t>
      </w:r>
      <w:r w:rsidRPr="00516C95">
        <w:rPr>
          <w:rFonts w:ascii="Tahoma" w:hAnsi="Tahoma" w:cs="Tahoma"/>
          <w:b/>
          <w:sz w:val="18"/>
          <w:szCs w:val="18"/>
        </w:rPr>
        <w:t>Contratada</w:t>
      </w:r>
      <w:r w:rsidRPr="00516C95">
        <w:rPr>
          <w:rFonts w:ascii="Tahoma" w:hAnsi="Tahoma" w:cs="Tahoma"/>
          <w:sz w:val="18"/>
          <w:szCs w:val="18"/>
        </w:rPr>
        <w:t>:</w:t>
      </w:r>
    </w:p>
    <w:p w14:paraId="3ED40AD8" w14:textId="77777777" w:rsidR="00FE28C2" w:rsidRPr="00516C95" w:rsidRDefault="00FE28C2" w:rsidP="00FE28C2">
      <w:pPr>
        <w:numPr>
          <w:ilvl w:val="0"/>
          <w:numId w:val="25"/>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Em até 48 (quarenta e oito) horas da extinção do </w:t>
      </w:r>
      <w:r w:rsidRPr="00873876">
        <w:rPr>
          <w:rFonts w:ascii="Tahoma" w:hAnsi="Tahoma" w:cs="Tahoma"/>
          <w:sz w:val="18"/>
          <w:szCs w:val="18"/>
        </w:rPr>
        <w:t>contrato</w:t>
      </w:r>
      <w:r w:rsidRPr="00516C95">
        <w:rPr>
          <w:rFonts w:ascii="Tahoma" w:hAnsi="Tahoma" w:cs="Tahoma"/>
          <w:sz w:val="18"/>
          <w:szCs w:val="18"/>
        </w:rPr>
        <w:t xml:space="preserve">, elaboração de relatório circunstanciado das ações com audiências marcadas ou com prazos para a prática de atos processuais, para o período dos 15 (quinze) dias posteriores à extinção do </w:t>
      </w:r>
      <w:r w:rsidRPr="00873876">
        <w:rPr>
          <w:rFonts w:ascii="Tahoma" w:hAnsi="Tahoma" w:cs="Tahoma"/>
          <w:sz w:val="18"/>
          <w:szCs w:val="18"/>
        </w:rPr>
        <w:t>contrato</w:t>
      </w:r>
      <w:r w:rsidRPr="00516C95">
        <w:rPr>
          <w:rFonts w:ascii="Tahoma" w:hAnsi="Tahoma" w:cs="Tahoma"/>
          <w:sz w:val="18"/>
          <w:szCs w:val="18"/>
        </w:rPr>
        <w:t>, indicando (i) os trâmites atuais, salientando os de notória relevância e informando as providências que deverão ser adotadas de imediato; e (</w:t>
      </w:r>
      <w:proofErr w:type="spellStart"/>
      <w:r w:rsidRPr="00516C95">
        <w:rPr>
          <w:rFonts w:ascii="Tahoma" w:hAnsi="Tahoma" w:cs="Tahoma"/>
          <w:sz w:val="18"/>
          <w:szCs w:val="18"/>
        </w:rPr>
        <w:t>ii</w:t>
      </w:r>
      <w:proofErr w:type="spellEnd"/>
      <w:r w:rsidRPr="00516C95">
        <w:rPr>
          <w:rFonts w:ascii="Tahoma" w:hAnsi="Tahoma" w:cs="Tahoma"/>
          <w:sz w:val="18"/>
          <w:szCs w:val="18"/>
        </w:rPr>
        <w:t xml:space="preserve">) a linha de defesa e/ou argumentação jurídica para a defesa dos interesses da </w:t>
      </w:r>
      <w:r w:rsidRPr="00516C95">
        <w:rPr>
          <w:rFonts w:ascii="Tahoma" w:hAnsi="Tahoma" w:cs="Tahoma"/>
          <w:b/>
          <w:bCs/>
          <w:sz w:val="18"/>
          <w:szCs w:val="18"/>
        </w:rPr>
        <w:t>Finep</w:t>
      </w:r>
      <w:r w:rsidRPr="00516C95">
        <w:rPr>
          <w:rFonts w:ascii="Tahoma" w:hAnsi="Tahoma" w:cs="Tahoma"/>
          <w:sz w:val="18"/>
          <w:szCs w:val="18"/>
        </w:rPr>
        <w:t>;</w:t>
      </w:r>
    </w:p>
    <w:p w14:paraId="67B0E16D" w14:textId="77777777" w:rsidR="00FE28C2" w:rsidRPr="00516C95" w:rsidRDefault="00FE28C2" w:rsidP="00FE28C2">
      <w:pPr>
        <w:numPr>
          <w:ilvl w:val="0"/>
          <w:numId w:val="25"/>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Em até 10 (dez) dias úteis da extinção do </w:t>
      </w:r>
      <w:r w:rsidRPr="00873876">
        <w:rPr>
          <w:rFonts w:ascii="Tahoma" w:hAnsi="Tahoma" w:cs="Tahoma"/>
          <w:sz w:val="18"/>
          <w:szCs w:val="18"/>
        </w:rPr>
        <w:t>contrato</w:t>
      </w:r>
      <w:r w:rsidRPr="00516C95">
        <w:rPr>
          <w:rFonts w:ascii="Tahoma" w:hAnsi="Tahoma" w:cs="Tahoma"/>
          <w:sz w:val="18"/>
          <w:szCs w:val="18"/>
        </w:rPr>
        <w:t>, entrega dos relatórios especificados nos itens 3.3 e 6.1.25, devidamente atualizados;</w:t>
      </w:r>
    </w:p>
    <w:p w14:paraId="07C4EE17" w14:textId="77777777" w:rsidR="00FE28C2" w:rsidRPr="00516C95" w:rsidRDefault="00FE28C2" w:rsidP="00FE28C2">
      <w:pPr>
        <w:numPr>
          <w:ilvl w:val="0"/>
          <w:numId w:val="25"/>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Em até 10 (dez) dias úteis da extinção do </w:t>
      </w:r>
      <w:r w:rsidRPr="00873876">
        <w:rPr>
          <w:rFonts w:ascii="Tahoma" w:hAnsi="Tahoma" w:cs="Tahoma"/>
          <w:sz w:val="18"/>
          <w:szCs w:val="18"/>
        </w:rPr>
        <w:t>contrato</w:t>
      </w:r>
      <w:r w:rsidRPr="00516C95">
        <w:rPr>
          <w:rFonts w:ascii="Tahoma" w:hAnsi="Tahoma" w:cs="Tahoma"/>
          <w:sz w:val="18"/>
          <w:szCs w:val="18"/>
        </w:rPr>
        <w:t xml:space="preserve">, devolução à </w:t>
      </w:r>
      <w:r w:rsidRPr="00516C95">
        <w:rPr>
          <w:rFonts w:ascii="Tahoma" w:hAnsi="Tahoma" w:cs="Tahoma"/>
          <w:b/>
          <w:bCs/>
          <w:sz w:val="18"/>
          <w:szCs w:val="18"/>
        </w:rPr>
        <w:t>Finep</w:t>
      </w:r>
      <w:r w:rsidRPr="00516C95">
        <w:rPr>
          <w:rFonts w:ascii="Tahoma" w:hAnsi="Tahoma" w:cs="Tahoma"/>
          <w:sz w:val="18"/>
          <w:szCs w:val="18"/>
        </w:rPr>
        <w:t xml:space="preserve"> de </w:t>
      </w:r>
      <w:r w:rsidRPr="00516C95">
        <w:rPr>
          <w:rFonts w:ascii="Tahoma" w:hAnsi="Tahoma" w:cs="Tahoma"/>
          <w:b/>
          <w:sz w:val="18"/>
          <w:szCs w:val="18"/>
        </w:rPr>
        <w:t>toda</w:t>
      </w:r>
      <w:r w:rsidRPr="00516C95">
        <w:rPr>
          <w:rFonts w:ascii="Tahoma" w:hAnsi="Tahoma" w:cs="Tahoma"/>
          <w:sz w:val="18"/>
          <w:szCs w:val="18"/>
        </w:rPr>
        <w:t xml:space="preserve"> documentação impressa e/ou digitalizada, incluindo todas as peças processuais elaboradas pela </w:t>
      </w:r>
      <w:r w:rsidRPr="00516C95">
        <w:rPr>
          <w:rFonts w:ascii="Tahoma" w:hAnsi="Tahoma" w:cs="Tahoma"/>
          <w:b/>
          <w:sz w:val="18"/>
          <w:szCs w:val="18"/>
        </w:rPr>
        <w:t>Contratada</w:t>
      </w:r>
      <w:r w:rsidRPr="00516C95">
        <w:rPr>
          <w:rFonts w:ascii="Tahoma" w:hAnsi="Tahoma" w:cs="Tahoma"/>
          <w:sz w:val="18"/>
          <w:szCs w:val="18"/>
        </w:rPr>
        <w:t>, relativa a cada um dos processos objeto da presente contratação.</w:t>
      </w:r>
    </w:p>
    <w:p w14:paraId="28EE9384" w14:textId="77777777" w:rsidR="00FE28C2" w:rsidRPr="00873876" w:rsidRDefault="00FE28C2" w:rsidP="00A621EB">
      <w:pPr>
        <w:pStyle w:val="PargrafodaLista"/>
        <w:numPr>
          <w:ilvl w:val="1"/>
          <w:numId w:val="50"/>
        </w:numPr>
        <w:spacing w:after="120" w:line="360" w:lineRule="auto"/>
        <w:ind w:left="709" w:right="282" w:hanging="709"/>
        <w:jc w:val="both"/>
        <w:rPr>
          <w:rFonts w:ascii="Tahoma" w:hAnsi="Tahoma" w:cs="Tahoma"/>
          <w:sz w:val="18"/>
          <w:szCs w:val="18"/>
        </w:rPr>
      </w:pPr>
      <w:r w:rsidRPr="00873876">
        <w:rPr>
          <w:rFonts w:ascii="Tahoma" w:hAnsi="Tahoma" w:cs="Tahoma"/>
          <w:sz w:val="18"/>
          <w:szCs w:val="18"/>
        </w:rPr>
        <w:t xml:space="preserve">Uma vez recebida a documentação aludida no subitem </w:t>
      </w:r>
      <w:r w:rsidRPr="00873876">
        <w:rPr>
          <w:rFonts w:ascii="Tahoma" w:hAnsi="Tahoma" w:cs="Tahoma"/>
          <w:bCs/>
          <w:sz w:val="18"/>
          <w:szCs w:val="18"/>
        </w:rPr>
        <w:t>8.1</w:t>
      </w:r>
      <w:r w:rsidRPr="00873876">
        <w:rPr>
          <w:rFonts w:ascii="Tahoma" w:hAnsi="Tahoma" w:cs="Tahoma"/>
          <w:sz w:val="18"/>
          <w:szCs w:val="18"/>
        </w:rPr>
        <w:t xml:space="preserve">, terá a </w:t>
      </w:r>
      <w:r w:rsidRPr="00873876">
        <w:rPr>
          <w:rFonts w:ascii="Tahoma" w:hAnsi="Tahoma" w:cs="Tahoma"/>
          <w:b/>
          <w:bCs/>
          <w:sz w:val="18"/>
          <w:szCs w:val="18"/>
        </w:rPr>
        <w:t xml:space="preserve">Finep </w:t>
      </w:r>
      <w:r w:rsidRPr="00873876">
        <w:rPr>
          <w:rFonts w:ascii="Tahoma" w:hAnsi="Tahoma" w:cs="Tahoma"/>
          <w:sz w:val="18"/>
          <w:szCs w:val="18"/>
        </w:rPr>
        <w:t xml:space="preserve">o prazo de </w:t>
      </w:r>
      <w:r w:rsidRPr="00873876">
        <w:rPr>
          <w:rFonts w:ascii="Tahoma" w:hAnsi="Tahoma" w:cs="Tahoma"/>
          <w:b/>
          <w:bCs/>
          <w:sz w:val="18"/>
          <w:szCs w:val="18"/>
        </w:rPr>
        <w:t>30</w:t>
      </w:r>
      <w:r w:rsidRPr="00873876">
        <w:rPr>
          <w:rFonts w:ascii="Tahoma" w:hAnsi="Tahoma" w:cs="Tahoma"/>
          <w:b/>
          <w:sz w:val="18"/>
          <w:szCs w:val="18"/>
        </w:rPr>
        <w:t xml:space="preserve"> (trinta) dias</w:t>
      </w:r>
      <w:r w:rsidRPr="00873876">
        <w:rPr>
          <w:rFonts w:ascii="Tahoma" w:hAnsi="Tahoma" w:cs="Tahoma"/>
          <w:sz w:val="18"/>
          <w:szCs w:val="18"/>
        </w:rPr>
        <w:t xml:space="preserve"> para analisar a sua regularidade. Constatada a insuficiência da documentação </w:t>
      </w:r>
      <w:proofErr w:type="gramStart"/>
      <w:r w:rsidRPr="00873876">
        <w:rPr>
          <w:rFonts w:ascii="Tahoma" w:hAnsi="Tahoma" w:cs="Tahoma"/>
          <w:sz w:val="18"/>
          <w:szCs w:val="18"/>
        </w:rPr>
        <w:t xml:space="preserve">a </w:t>
      </w:r>
      <w:r w:rsidRPr="00873876">
        <w:rPr>
          <w:rFonts w:ascii="Tahoma" w:hAnsi="Tahoma" w:cs="Tahoma"/>
          <w:b/>
          <w:bCs/>
          <w:sz w:val="18"/>
          <w:szCs w:val="18"/>
        </w:rPr>
        <w:t>Contratada</w:t>
      </w:r>
      <w:proofErr w:type="gramEnd"/>
      <w:r w:rsidRPr="00873876">
        <w:rPr>
          <w:rFonts w:ascii="Tahoma" w:hAnsi="Tahoma" w:cs="Tahoma"/>
          <w:b/>
          <w:bCs/>
          <w:sz w:val="18"/>
          <w:szCs w:val="18"/>
        </w:rPr>
        <w:t xml:space="preserve"> </w:t>
      </w:r>
      <w:r w:rsidRPr="00873876">
        <w:rPr>
          <w:rFonts w:ascii="Tahoma" w:hAnsi="Tahoma" w:cs="Tahoma"/>
          <w:sz w:val="18"/>
          <w:szCs w:val="18"/>
        </w:rPr>
        <w:t xml:space="preserve">deverá complementá-la no prazo de </w:t>
      </w:r>
      <w:r w:rsidRPr="00873876">
        <w:rPr>
          <w:rFonts w:ascii="Tahoma" w:hAnsi="Tahoma" w:cs="Tahoma"/>
          <w:b/>
          <w:bCs/>
          <w:sz w:val="18"/>
          <w:szCs w:val="18"/>
        </w:rPr>
        <w:t>15</w:t>
      </w:r>
      <w:r w:rsidRPr="00873876">
        <w:rPr>
          <w:rFonts w:ascii="Tahoma" w:hAnsi="Tahoma" w:cs="Tahoma"/>
          <w:b/>
          <w:sz w:val="18"/>
          <w:szCs w:val="18"/>
        </w:rPr>
        <w:t xml:space="preserve"> (quinze) dias</w:t>
      </w:r>
      <w:r w:rsidRPr="00873876">
        <w:rPr>
          <w:rFonts w:ascii="Tahoma" w:hAnsi="Tahoma" w:cs="Tahoma"/>
          <w:sz w:val="18"/>
          <w:szCs w:val="18"/>
        </w:rPr>
        <w:t>.</w:t>
      </w:r>
    </w:p>
    <w:p w14:paraId="639DFA67" w14:textId="77777777" w:rsidR="00FE28C2" w:rsidRPr="00516C95" w:rsidRDefault="00FE28C2" w:rsidP="00A621EB">
      <w:pPr>
        <w:pStyle w:val="PargrafodaLista"/>
        <w:numPr>
          <w:ilvl w:val="1"/>
          <w:numId w:val="50"/>
        </w:numPr>
        <w:autoSpaceDE w:val="0"/>
        <w:autoSpaceDN w:val="0"/>
        <w:adjustRightInd w:val="0"/>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 </w:t>
      </w:r>
      <w:r w:rsidRPr="00516C95">
        <w:rPr>
          <w:rFonts w:ascii="Tahoma" w:hAnsi="Tahoma" w:cs="Tahoma"/>
          <w:b/>
          <w:bCs/>
          <w:sz w:val="18"/>
          <w:szCs w:val="18"/>
        </w:rPr>
        <w:t>Contratada</w:t>
      </w:r>
      <w:r w:rsidRPr="00516C95">
        <w:rPr>
          <w:rFonts w:ascii="Tahoma" w:hAnsi="Tahoma" w:cs="Tahoma"/>
          <w:sz w:val="18"/>
          <w:szCs w:val="18"/>
        </w:rPr>
        <w:t xml:space="preserve"> ficará responsável pelo acompanhamento de cada processo, que não for devolvido no prazo do subitem 8.1 deste Projeto Básico, até que sejam efetivamente transferidos para a </w:t>
      </w:r>
      <w:r w:rsidRPr="00516C95">
        <w:rPr>
          <w:rFonts w:ascii="Tahoma" w:hAnsi="Tahoma" w:cs="Tahoma"/>
          <w:b/>
          <w:bCs/>
          <w:sz w:val="18"/>
          <w:szCs w:val="18"/>
        </w:rPr>
        <w:t>Finep</w:t>
      </w:r>
      <w:r w:rsidRPr="00516C95">
        <w:rPr>
          <w:rFonts w:ascii="Tahoma" w:hAnsi="Tahoma" w:cs="Tahoma"/>
          <w:bCs/>
          <w:sz w:val="18"/>
          <w:szCs w:val="18"/>
        </w:rPr>
        <w:t xml:space="preserve"> ou para quem o fiscal do </w:t>
      </w:r>
      <w:r w:rsidRPr="00873876">
        <w:rPr>
          <w:rFonts w:ascii="Tahoma" w:hAnsi="Tahoma" w:cs="Tahoma"/>
          <w:bCs/>
          <w:sz w:val="18"/>
          <w:szCs w:val="18"/>
        </w:rPr>
        <w:t>contrato</w:t>
      </w:r>
      <w:r w:rsidRPr="00516C95">
        <w:rPr>
          <w:rFonts w:ascii="Tahoma" w:hAnsi="Tahoma" w:cs="Tahoma"/>
          <w:bCs/>
          <w:sz w:val="18"/>
          <w:szCs w:val="18"/>
        </w:rPr>
        <w:t xml:space="preserve"> indicar.</w:t>
      </w:r>
    </w:p>
    <w:p w14:paraId="3E9C3E40" w14:textId="77777777" w:rsidR="00FE28C2" w:rsidRPr="00516C95" w:rsidRDefault="00FE28C2" w:rsidP="00A621EB">
      <w:pPr>
        <w:numPr>
          <w:ilvl w:val="1"/>
          <w:numId w:val="50"/>
        </w:numPr>
        <w:autoSpaceDE w:val="0"/>
        <w:autoSpaceDN w:val="0"/>
        <w:adjustRightInd w:val="0"/>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A </w:t>
      </w:r>
      <w:r w:rsidRPr="00516C95">
        <w:rPr>
          <w:rFonts w:ascii="Tahoma" w:hAnsi="Tahoma" w:cs="Tahoma"/>
          <w:b/>
          <w:bCs/>
          <w:sz w:val="18"/>
          <w:szCs w:val="18"/>
        </w:rPr>
        <w:t>Contratada</w:t>
      </w:r>
      <w:r w:rsidRPr="00516C95">
        <w:rPr>
          <w:rFonts w:ascii="Tahoma" w:hAnsi="Tahoma" w:cs="Tahoma"/>
          <w:sz w:val="18"/>
          <w:szCs w:val="18"/>
        </w:rPr>
        <w:t xml:space="preserve"> deverá comparecer </w:t>
      </w:r>
      <w:proofErr w:type="spellStart"/>
      <w:r w:rsidRPr="00516C95">
        <w:rPr>
          <w:rFonts w:ascii="Tahoma" w:hAnsi="Tahoma" w:cs="Tahoma"/>
          <w:sz w:val="18"/>
          <w:szCs w:val="18"/>
        </w:rPr>
        <w:t>a</w:t>
      </w:r>
      <w:proofErr w:type="spellEnd"/>
      <w:r w:rsidRPr="00516C95">
        <w:rPr>
          <w:rFonts w:ascii="Tahoma" w:hAnsi="Tahoma" w:cs="Tahoma"/>
          <w:sz w:val="18"/>
          <w:szCs w:val="18"/>
        </w:rPr>
        <w:t xml:space="preserve"> reuniões eventualmente agendadas, com ou sem a presença da nova </w:t>
      </w:r>
      <w:r w:rsidRPr="00516C95">
        <w:rPr>
          <w:rFonts w:ascii="Tahoma" w:hAnsi="Tahoma" w:cs="Tahoma"/>
          <w:b/>
          <w:sz w:val="18"/>
          <w:szCs w:val="18"/>
        </w:rPr>
        <w:t>Contratada</w:t>
      </w:r>
      <w:r w:rsidRPr="00516C95">
        <w:rPr>
          <w:rFonts w:ascii="Tahoma" w:hAnsi="Tahoma" w:cs="Tahoma"/>
          <w:sz w:val="18"/>
          <w:szCs w:val="18"/>
        </w:rPr>
        <w:t xml:space="preserve">, a pedido da </w:t>
      </w:r>
      <w:r w:rsidRPr="00516C95">
        <w:rPr>
          <w:rFonts w:ascii="Tahoma" w:hAnsi="Tahoma" w:cs="Tahoma"/>
          <w:b/>
          <w:sz w:val="18"/>
          <w:szCs w:val="18"/>
        </w:rPr>
        <w:t>Finep</w:t>
      </w:r>
      <w:r w:rsidRPr="00516C95">
        <w:rPr>
          <w:rFonts w:ascii="Tahoma" w:hAnsi="Tahoma" w:cs="Tahoma"/>
          <w:sz w:val="18"/>
          <w:szCs w:val="18"/>
        </w:rPr>
        <w:t>, visando à transferência segura da carteira de processos.</w:t>
      </w:r>
    </w:p>
    <w:p w14:paraId="0B0CE842" w14:textId="77777777" w:rsidR="00FE28C2" w:rsidRPr="00516C95" w:rsidRDefault="00FE28C2" w:rsidP="00A621EB">
      <w:pPr>
        <w:numPr>
          <w:ilvl w:val="1"/>
          <w:numId w:val="50"/>
        </w:numPr>
        <w:autoSpaceDE w:val="0"/>
        <w:autoSpaceDN w:val="0"/>
        <w:adjustRightInd w:val="0"/>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 xml:space="preserve">O pagamento da remuneração mensal da </w:t>
      </w:r>
      <w:r w:rsidRPr="00516C95">
        <w:rPr>
          <w:rFonts w:ascii="Tahoma" w:hAnsi="Tahoma" w:cs="Tahoma"/>
          <w:b/>
          <w:bCs/>
          <w:sz w:val="18"/>
          <w:szCs w:val="18"/>
        </w:rPr>
        <w:t>Contratada</w:t>
      </w:r>
      <w:r w:rsidRPr="00516C95">
        <w:rPr>
          <w:rFonts w:ascii="Tahoma" w:hAnsi="Tahoma" w:cs="Tahoma"/>
          <w:sz w:val="18"/>
          <w:szCs w:val="18"/>
        </w:rPr>
        <w:t xml:space="preserve">, ainda pendente na época da extinção do </w:t>
      </w:r>
      <w:r w:rsidRPr="00873876">
        <w:rPr>
          <w:rFonts w:ascii="Tahoma" w:hAnsi="Tahoma" w:cs="Tahoma"/>
          <w:sz w:val="18"/>
          <w:szCs w:val="18"/>
        </w:rPr>
        <w:t>contrato</w:t>
      </w:r>
      <w:r w:rsidRPr="00516C95">
        <w:rPr>
          <w:rFonts w:ascii="Tahoma" w:hAnsi="Tahoma" w:cs="Tahoma"/>
          <w:sz w:val="18"/>
          <w:szCs w:val="18"/>
        </w:rPr>
        <w:t>, ficará condicionado ao atendimento dos subitens acima.</w:t>
      </w:r>
    </w:p>
    <w:p w14:paraId="0936D8A3"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1821A295" w14:textId="77777777" w:rsidR="00FE28C2" w:rsidRPr="00516C95" w:rsidRDefault="00FE28C2" w:rsidP="00A621EB">
      <w:pPr>
        <w:numPr>
          <w:ilvl w:val="0"/>
          <w:numId w:val="50"/>
        </w:numPr>
        <w:autoSpaceDE w:val="0"/>
        <w:autoSpaceDN w:val="0"/>
        <w:adjustRightInd w:val="0"/>
        <w:spacing w:after="120" w:line="360" w:lineRule="auto"/>
        <w:ind w:left="0" w:right="282" w:firstLine="0"/>
        <w:rPr>
          <w:rFonts w:ascii="Tahoma" w:hAnsi="Tahoma" w:cs="Tahoma"/>
          <w:b/>
          <w:bCs/>
          <w:sz w:val="18"/>
          <w:szCs w:val="18"/>
        </w:rPr>
      </w:pPr>
      <w:r w:rsidRPr="00516C95">
        <w:rPr>
          <w:rFonts w:ascii="Tahoma" w:hAnsi="Tahoma" w:cs="Tahoma"/>
          <w:b/>
          <w:bCs/>
          <w:sz w:val="18"/>
          <w:szCs w:val="18"/>
        </w:rPr>
        <w:t xml:space="preserve">FISCAL DO </w:t>
      </w:r>
      <w:r>
        <w:rPr>
          <w:rFonts w:ascii="Tahoma" w:hAnsi="Tahoma" w:cs="Tahoma"/>
          <w:b/>
          <w:bCs/>
          <w:sz w:val="18"/>
          <w:szCs w:val="18"/>
        </w:rPr>
        <w:t>CONTRATO</w:t>
      </w:r>
      <w:r w:rsidRPr="00516C95">
        <w:rPr>
          <w:rFonts w:ascii="Tahoma" w:hAnsi="Tahoma" w:cs="Tahoma"/>
          <w:b/>
          <w:bCs/>
          <w:sz w:val="18"/>
          <w:szCs w:val="18"/>
        </w:rPr>
        <w:t xml:space="preserve"> </w:t>
      </w:r>
    </w:p>
    <w:p w14:paraId="5D66FEE6"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873876">
        <w:rPr>
          <w:rFonts w:ascii="Tahoma" w:hAnsi="Tahoma" w:cs="Tahoma"/>
          <w:bCs/>
          <w:sz w:val="18"/>
          <w:szCs w:val="18"/>
        </w:rPr>
        <w:t xml:space="preserve">9.1. </w:t>
      </w:r>
      <w:r w:rsidRPr="00873876">
        <w:rPr>
          <w:rFonts w:ascii="Tahoma" w:hAnsi="Tahoma" w:cs="Tahoma"/>
          <w:bCs/>
          <w:sz w:val="18"/>
          <w:szCs w:val="18"/>
        </w:rPr>
        <w:tab/>
      </w:r>
      <w:r w:rsidRPr="00516C95">
        <w:rPr>
          <w:rFonts w:ascii="Tahoma" w:hAnsi="Tahoma" w:cs="Tahoma"/>
          <w:sz w:val="18"/>
          <w:szCs w:val="18"/>
        </w:rPr>
        <w:t xml:space="preserve">Caberá à unidade responsável pelo acompanhamento do contencioso trabalhista segundo o regimento interno da </w:t>
      </w:r>
      <w:r w:rsidRPr="00516C95">
        <w:rPr>
          <w:rFonts w:ascii="Tahoma" w:hAnsi="Tahoma" w:cs="Tahoma"/>
          <w:b/>
          <w:sz w:val="18"/>
          <w:szCs w:val="18"/>
        </w:rPr>
        <w:t>Finep</w:t>
      </w:r>
      <w:r w:rsidRPr="00516C95">
        <w:rPr>
          <w:rFonts w:ascii="Tahoma" w:hAnsi="Tahoma" w:cs="Tahoma"/>
          <w:sz w:val="18"/>
          <w:szCs w:val="18"/>
        </w:rPr>
        <w:t>, atualmente a Assessoria Jurídica da Diretoria Administrativa – AJDA,</w:t>
      </w:r>
      <w:r w:rsidRPr="00516C95">
        <w:rPr>
          <w:rFonts w:ascii="Tahoma" w:hAnsi="Tahoma" w:cs="Tahoma"/>
          <w:b/>
          <w:bCs/>
          <w:sz w:val="18"/>
          <w:szCs w:val="18"/>
        </w:rPr>
        <w:t xml:space="preserve"> </w:t>
      </w:r>
      <w:r w:rsidRPr="00516C95">
        <w:rPr>
          <w:rFonts w:ascii="Tahoma" w:hAnsi="Tahoma" w:cs="Tahoma"/>
          <w:sz w:val="18"/>
          <w:szCs w:val="18"/>
        </w:rPr>
        <w:t xml:space="preserve">a responsabilidade pela supervisão e acompanhamento dos serviços a serem executados pela </w:t>
      </w:r>
      <w:r w:rsidRPr="00516C95">
        <w:rPr>
          <w:rFonts w:ascii="Tahoma" w:hAnsi="Tahoma" w:cs="Tahoma"/>
          <w:b/>
          <w:bCs/>
          <w:sz w:val="18"/>
          <w:szCs w:val="18"/>
        </w:rPr>
        <w:t>Contratada</w:t>
      </w:r>
      <w:r w:rsidRPr="00516C95">
        <w:rPr>
          <w:rFonts w:ascii="Tahoma" w:hAnsi="Tahoma" w:cs="Tahoma"/>
          <w:sz w:val="18"/>
          <w:szCs w:val="18"/>
        </w:rPr>
        <w:t xml:space="preserve">, indicando o fiscal do </w:t>
      </w:r>
      <w:r w:rsidRPr="00873876">
        <w:rPr>
          <w:rFonts w:ascii="Tahoma" w:hAnsi="Tahoma" w:cs="Tahoma"/>
          <w:sz w:val="18"/>
          <w:szCs w:val="18"/>
        </w:rPr>
        <w:t>contrato</w:t>
      </w:r>
      <w:r w:rsidRPr="00516C95">
        <w:rPr>
          <w:rFonts w:ascii="Tahoma" w:hAnsi="Tahoma" w:cs="Tahoma"/>
          <w:sz w:val="18"/>
          <w:szCs w:val="18"/>
        </w:rPr>
        <w:t xml:space="preserve"> e seu substituto, a quem competirá atestar os documentos de cobrança a serem apresentados.</w:t>
      </w:r>
    </w:p>
    <w:p w14:paraId="534DB66A"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873876">
        <w:rPr>
          <w:rFonts w:ascii="Tahoma" w:hAnsi="Tahoma" w:cs="Tahoma"/>
          <w:sz w:val="18"/>
          <w:szCs w:val="18"/>
        </w:rPr>
        <w:lastRenderedPageBreak/>
        <w:t>9.2.</w:t>
      </w:r>
      <w:r>
        <w:rPr>
          <w:rFonts w:ascii="Tahoma" w:hAnsi="Tahoma" w:cs="Tahoma"/>
          <w:sz w:val="18"/>
          <w:szCs w:val="18"/>
        </w:rPr>
        <w:tab/>
      </w:r>
      <w:r w:rsidRPr="00516C95">
        <w:rPr>
          <w:rFonts w:ascii="Tahoma" w:hAnsi="Tahoma" w:cs="Tahoma"/>
          <w:sz w:val="18"/>
          <w:szCs w:val="18"/>
        </w:rPr>
        <w:t xml:space="preserve">A equipe da </w:t>
      </w:r>
      <w:r w:rsidRPr="00516C95">
        <w:rPr>
          <w:rFonts w:ascii="Tahoma" w:hAnsi="Tahoma" w:cs="Tahoma"/>
          <w:b/>
          <w:sz w:val="18"/>
          <w:szCs w:val="18"/>
        </w:rPr>
        <w:t>Finep</w:t>
      </w:r>
      <w:r w:rsidRPr="00516C95">
        <w:rPr>
          <w:rFonts w:ascii="Tahoma" w:hAnsi="Tahoma" w:cs="Tahoma"/>
          <w:sz w:val="18"/>
          <w:szCs w:val="18"/>
        </w:rPr>
        <w:t xml:space="preserve"> designada para o acompanhamento direto dos serviços objeto da presente contratação será informada pelo fiscal do </w:t>
      </w:r>
      <w:r w:rsidRPr="00873876">
        <w:rPr>
          <w:rFonts w:ascii="Tahoma" w:hAnsi="Tahoma" w:cs="Tahoma"/>
          <w:sz w:val="18"/>
          <w:szCs w:val="18"/>
        </w:rPr>
        <w:t>contrato</w:t>
      </w:r>
      <w:r w:rsidRPr="00516C95">
        <w:rPr>
          <w:rFonts w:ascii="Tahoma" w:hAnsi="Tahoma" w:cs="Tahoma"/>
          <w:sz w:val="18"/>
          <w:szCs w:val="18"/>
        </w:rPr>
        <w:t>.</w:t>
      </w:r>
    </w:p>
    <w:p w14:paraId="675BD9D2"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49C03AE9" w14:textId="77777777" w:rsidR="00FE28C2" w:rsidRPr="00516C95" w:rsidRDefault="00FE28C2" w:rsidP="00A621EB">
      <w:pPr>
        <w:numPr>
          <w:ilvl w:val="0"/>
          <w:numId w:val="50"/>
        </w:numPr>
        <w:autoSpaceDE w:val="0"/>
        <w:autoSpaceDN w:val="0"/>
        <w:adjustRightInd w:val="0"/>
        <w:spacing w:after="120" w:line="360" w:lineRule="auto"/>
        <w:ind w:left="0" w:right="282" w:firstLine="0"/>
        <w:rPr>
          <w:rFonts w:ascii="Tahoma" w:hAnsi="Tahoma" w:cs="Tahoma"/>
          <w:b/>
          <w:bCs/>
          <w:sz w:val="18"/>
          <w:szCs w:val="18"/>
        </w:rPr>
      </w:pPr>
      <w:r>
        <w:rPr>
          <w:rFonts w:ascii="Tahoma" w:hAnsi="Tahoma" w:cs="Tahoma"/>
          <w:b/>
          <w:bCs/>
          <w:sz w:val="18"/>
          <w:szCs w:val="18"/>
        </w:rPr>
        <w:t>VALOR ESTIMADO</w:t>
      </w:r>
    </w:p>
    <w:p w14:paraId="6EA0CC84" w14:textId="77777777" w:rsidR="00FE28C2" w:rsidRPr="00516C95" w:rsidRDefault="00FE28C2" w:rsidP="00FE28C2">
      <w:pPr>
        <w:numPr>
          <w:ilvl w:val="1"/>
          <w:numId w:val="29"/>
        </w:numPr>
        <w:tabs>
          <w:tab w:val="clear" w:pos="444"/>
        </w:tabs>
        <w:autoSpaceDE w:val="0"/>
        <w:autoSpaceDN w:val="0"/>
        <w:adjustRightInd w:val="0"/>
        <w:spacing w:after="120" w:line="360" w:lineRule="auto"/>
        <w:ind w:left="709" w:right="282" w:hanging="709"/>
        <w:jc w:val="both"/>
        <w:rPr>
          <w:rFonts w:ascii="Tahoma" w:hAnsi="Tahoma" w:cs="Tahoma"/>
          <w:b/>
          <w:bCs/>
          <w:sz w:val="18"/>
          <w:szCs w:val="18"/>
        </w:rPr>
      </w:pPr>
      <w:r w:rsidRPr="00516C95">
        <w:rPr>
          <w:rFonts w:ascii="Tahoma" w:hAnsi="Tahoma" w:cs="Tahoma"/>
          <w:sz w:val="18"/>
          <w:szCs w:val="18"/>
        </w:rPr>
        <w:t>Para a elaboração da pesquisa de mercado, foi realizada, junto a escritórios trabalhistas, a cotação dos preços praticados para o patrocínio de ações trabalhistas considerando o “valor mensal por ação”.</w:t>
      </w:r>
    </w:p>
    <w:p w14:paraId="29D2D5EC" w14:textId="77777777" w:rsidR="00FE28C2" w:rsidRPr="00516C95" w:rsidRDefault="00FE28C2" w:rsidP="00FE28C2">
      <w:pPr>
        <w:numPr>
          <w:ilvl w:val="1"/>
          <w:numId w:val="29"/>
        </w:numPr>
        <w:tabs>
          <w:tab w:val="clear" w:pos="444"/>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Em razão do disposto no art. 34 da Lei 13.303/2018, o “valor mensal por ação” apurado na pesquisa de preço não consta deste documento.</w:t>
      </w:r>
    </w:p>
    <w:p w14:paraId="18657CDA" w14:textId="77777777" w:rsidR="00FE28C2" w:rsidRPr="00516C95" w:rsidRDefault="00FE28C2" w:rsidP="00FE28C2">
      <w:pPr>
        <w:numPr>
          <w:ilvl w:val="1"/>
          <w:numId w:val="29"/>
        </w:numPr>
        <w:tabs>
          <w:tab w:val="clear" w:pos="444"/>
          <w:tab w:val="num" w:pos="709"/>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sz w:val="18"/>
          <w:szCs w:val="18"/>
        </w:rPr>
        <w:t xml:space="preserve">Os valores constantes da tabela do subitem 3.6.3, referentes às rubricas de passagens e diárias, são fixos, anuais e não podem ser alterados pelas </w:t>
      </w:r>
      <w:r w:rsidRPr="003D1E85">
        <w:rPr>
          <w:rFonts w:ascii="Tahoma" w:hAnsi="Tahoma" w:cs="Tahoma"/>
          <w:sz w:val="18"/>
          <w:szCs w:val="18"/>
        </w:rPr>
        <w:t>Licitantes</w:t>
      </w:r>
      <w:r w:rsidRPr="00516C95">
        <w:rPr>
          <w:rFonts w:ascii="Tahoma" w:hAnsi="Tahoma" w:cs="Tahoma"/>
          <w:sz w:val="18"/>
          <w:szCs w:val="18"/>
        </w:rPr>
        <w:t>, devendo ser consideradas para fins de formulação de suas Propostas de Preços.</w:t>
      </w:r>
    </w:p>
    <w:p w14:paraId="087380EE" w14:textId="77777777" w:rsidR="00FE28C2" w:rsidRPr="00516C95" w:rsidRDefault="00FE28C2" w:rsidP="00FE28C2">
      <w:pPr>
        <w:autoSpaceDE w:val="0"/>
        <w:autoSpaceDN w:val="0"/>
        <w:adjustRightInd w:val="0"/>
        <w:spacing w:after="120" w:line="360" w:lineRule="auto"/>
        <w:ind w:right="282"/>
        <w:rPr>
          <w:rFonts w:ascii="Tahoma" w:hAnsi="Tahoma" w:cs="Tahoma"/>
          <w:b/>
          <w:bCs/>
          <w:color w:val="FF0000"/>
          <w:sz w:val="18"/>
          <w:szCs w:val="18"/>
        </w:rPr>
      </w:pPr>
    </w:p>
    <w:p w14:paraId="5225D3BF" w14:textId="77777777" w:rsidR="00FE28C2" w:rsidRPr="00516C95" w:rsidRDefault="00FE28C2" w:rsidP="00FE28C2">
      <w:pPr>
        <w:numPr>
          <w:ilvl w:val="0"/>
          <w:numId w:val="29"/>
        </w:numPr>
        <w:tabs>
          <w:tab w:val="clear" w:pos="444"/>
          <w:tab w:val="left" w:pos="709"/>
        </w:tabs>
        <w:autoSpaceDE w:val="0"/>
        <w:autoSpaceDN w:val="0"/>
        <w:adjustRightInd w:val="0"/>
        <w:spacing w:after="120" w:line="360" w:lineRule="auto"/>
        <w:ind w:left="0" w:right="282" w:firstLine="0"/>
        <w:jc w:val="both"/>
        <w:rPr>
          <w:rFonts w:ascii="Tahoma" w:hAnsi="Tahoma" w:cs="Tahoma"/>
          <w:b/>
          <w:bCs/>
          <w:sz w:val="18"/>
          <w:szCs w:val="18"/>
        </w:rPr>
      </w:pPr>
      <w:r w:rsidRPr="00516C95">
        <w:rPr>
          <w:rFonts w:ascii="Tahoma" w:hAnsi="Tahoma" w:cs="Tahoma"/>
          <w:b/>
          <w:bCs/>
          <w:sz w:val="18"/>
          <w:szCs w:val="18"/>
        </w:rPr>
        <w:t>REAJUSTE</w:t>
      </w:r>
    </w:p>
    <w:p w14:paraId="10392373" w14:textId="77777777" w:rsidR="00FE28C2" w:rsidRPr="00516C95" w:rsidRDefault="00FE28C2" w:rsidP="00FE28C2">
      <w:pPr>
        <w:numPr>
          <w:ilvl w:val="1"/>
          <w:numId w:val="29"/>
        </w:numPr>
        <w:tabs>
          <w:tab w:val="clear" w:pos="444"/>
          <w:tab w:val="left" w:pos="709"/>
        </w:tabs>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 xml:space="preserve">Observado o interregno mínimo de 1 (um) ano, o valor do </w:t>
      </w:r>
      <w:r w:rsidRPr="003D1E85">
        <w:rPr>
          <w:rFonts w:ascii="Tahoma" w:hAnsi="Tahoma" w:cs="Tahoma"/>
          <w:bCs/>
          <w:sz w:val="18"/>
          <w:szCs w:val="18"/>
        </w:rPr>
        <w:t>contrato</w:t>
      </w:r>
      <w:r w:rsidRPr="00516C95">
        <w:rPr>
          <w:rFonts w:ascii="Tahoma" w:hAnsi="Tahoma" w:cs="Tahoma"/>
          <w:bCs/>
          <w:sz w:val="18"/>
          <w:szCs w:val="18"/>
        </w:rPr>
        <w:t xml:space="preserve"> poderá ser reajustado, visando à adequação aos novos preços praticados no mercado, competindo à </w:t>
      </w:r>
      <w:r w:rsidRPr="00516C95">
        <w:rPr>
          <w:rFonts w:ascii="Tahoma" w:hAnsi="Tahoma" w:cs="Tahoma"/>
          <w:b/>
          <w:bCs/>
          <w:sz w:val="18"/>
          <w:szCs w:val="18"/>
        </w:rPr>
        <w:t>Contratada</w:t>
      </w:r>
      <w:r w:rsidRPr="00516C95">
        <w:rPr>
          <w:rFonts w:ascii="Tahoma" w:hAnsi="Tahoma" w:cs="Tahoma"/>
          <w:bCs/>
          <w:sz w:val="18"/>
          <w:szCs w:val="18"/>
        </w:rPr>
        <w:t xml:space="preserve"> solicitar o reajuste para análise e posterior aprovação da </w:t>
      </w:r>
      <w:r w:rsidRPr="00516C95">
        <w:rPr>
          <w:rFonts w:ascii="Tahoma" w:hAnsi="Tahoma" w:cs="Tahoma"/>
          <w:b/>
          <w:bCs/>
          <w:sz w:val="18"/>
          <w:szCs w:val="18"/>
        </w:rPr>
        <w:t>Finep</w:t>
      </w:r>
      <w:r w:rsidRPr="00516C95">
        <w:rPr>
          <w:rFonts w:ascii="Tahoma" w:hAnsi="Tahoma" w:cs="Tahoma"/>
          <w:bCs/>
          <w:sz w:val="18"/>
          <w:szCs w:val="18"/>
        </w:rPr>
        <w:t xml:space="preserve">, na forma estabelecida no </w:t>
      </w:r>
      <w:r w:rsidRPr="003D1E85">
        <w:rPr>
          <w:rFonts w:ascii="Tahoma" w:hAnsi="Tahoma" w:cs="Tahoma"/>
          <w:bCs/>
          <w:sz w:val="18"/>
          <w:szCs w:val="18"/>
        </w:rPr>
        <w:t>contrato</w:t>
      </w:r>
      <w:r w:rsidRPr="00516C95">
        <w:rPr>
          <w:rFonts w:ascii="Tahoma" w:hAnsi="Tahoma" w:cs="Tahoma"/>
          <w:bCs/>
          <w:sz w:val="18"/>
          <w:szCs w:val="18"/>
        </w:rPr>
        <w:t>.</w:t>
      </w:r>
    </w:p>
    <w:p w14:paraId="7B11BD2E" w14:textId="77777777" w:rsidR="00FE28C2" w:rsidRPr="00516C95" w:rsidRDefault="00FE28C2" w:rsidP="00FE28C2">
      <w:pPr>
        <w:numPr>
          <w:ilvl w:val="1"/>
          <w:numId w:val="29"/>
        </w:numPr>
        <w:tabs>
          <w:tab w:val="clear" w:pos="444"/>
          <w:tab w:val="left" w:pos="709"/>
          <w:tab w:val="left" w:pos="9072"/>
        </w:tabs>
        <w:spacing w:after="120" w:line="360" w:lineRule="auto"/>
        <w:ind w:left="0" w:right="282" w:firstLine="0"/>
        <w:jc w:val="both"/>
        <w:rPr>
          <w:rFonts w:ascii="Tahoma" w:hAnsi="Tahoma" w:cs="Tahoma"/>
          <w:bCs/>
          <w:sz w:val="18"/>
          <w:szCs w:val="18"/>
        </w:rPr>
      </w:pPr>
      <w:r w:rsidRPr="00516C95">
        <w:rPr>
          <w:rFonts w:ascii="Tahoma" w:hAnsi="Tahoma" w:cs="Tahoma"/>
          <w:bCs/>
          <w:sz w:val="18"/>
          <w:szCs w:val="18"/>
        </w:rPr>
        <w:t>O</w:t>
      </w:r>
      <w:r w:rsidRPr="00516C95">
        <w:rPr>
          <w:rFonts w:ascii="Tahoma" w:hAnsi="Tahoma" w:cs="Tahoma"/>
          <w:sz w:val="18"/>
          <w:szCs w:val="18"/>
        </w:rPr>
        <w:t>s preços serão reajustados de acordo com a variação do IGP-M FGV.</w:t>
      </w:r>
    </w:p>
    <w:p w14:paraId="729375B5" w14:textId="77777777" w:rsidR="00FE28C2" w:rsidRPr="00516C95" w:rsidRDefault="00FE28C2" w:rsidP="00FE28C2">
      <w:pPr>
        <w:tabs>
          <w:tab w:val="left" w:pos="284"/>
          <w:tab w:val="left" w:pos="567"/>
          <w:tab w:val="left" w:pos="993"/>
          <w:tab w:val="left" w:pos="9072"/>
        </w:tabs>
        <w:spacing w:after="120" w:line="360" w:lineRule="auto"/>
        <w:ind w:right="282"/>
        <w:jc w:val="both"/>
        <w:rPr>
          <w:rFonts w:ascii="Tahoma" w:hAnsi="Tahoma" w:cs="Tahoma"/>
          <w:bCs/>
          <w:sz w:val="18"/>
          <w:szCs w:val="18"/>
        </w:rPr>
      </w:pPr>
    </w:p>
    <w:p w14:paraId="1E17A574" w14:textId="77777777" w:rsidR="00FE28C2" w:rsidRPr="00516C95" w:rsidRDefault="00FE28C2" w:rsidP="00FE28C2">
      <w:pPr>
        <w:numPr>
          <w:ilvl w:val="0"/>
          <w:numId w:val="29"/>
        </w:numPr>
        <w:tabs>
          <w:tab w:val="clear" w:pos="444"/>
          <w:tab w:val="num" w:pos="709"/>
          <w:tab w:val="left" w:pos="9072"/>
        </w:tabs>
        <w:spacing w:after="120" w:line="360" w:lineRule="auto"/>
        <w:ind w:left="0" w:right="282" w:firstLine="0"/>
        <w:jc w:val="both"/>
        <w:rPr>
          <w:rFonts w:ascii="Tahoma" w:hAnsi="Tahoma" w:cs="Tahoma"/>
          <w:b/>
          <w:bCs/>
          <w:sz w:val="18"/>
          <w:szCs w:val="18"/>
        </w:rPr>
      </w:pPr>
      <w:r w:rsidRPr="00516C95">
        <w:rPr>
          <w:rFonts w:ascii="Tahoma" w:hAnsi="Tahoma" w:cs="Tahoma"/>
          <w:b/>
          <w:bCs/>
          <w:sz w:val="18"/>
          <w:szCs w:val="18"/>
        </w:rPr>
        <w:t>GARANTIA CONTRATUAL</w:t>
      </w:r>
    </w:p>
    <w:p w14:paraId="0C3320FF" w14:textId="77777777" w:rsidR="00FE28C2" w:rsidRPr="00516C95" w:rsidRDefault="00FE28C2" w:rsidP="00FE28C2">
      <w:pPr>
        <w:numPr>
          <w:ilvl w:val="1"/>
          <w:numId w:val="29"/>
        </w:numPr>
        <w:tabs>
          <w:tab w:val="clear" w:pos="444"/>
          <w:tab w:val="left" w:pos="709"/>
        </w:tabs>
        <w:spacing w:after="120" w:line="360" w:lineRule="auto"/>
        <w:ind w:left="0" w:right="282" w:firstLine="0"/>
        <w:jc w:val="both"/>
        <w:rPr>
          <w:rFonts w:ascii="Tahoma" w:hAnsi="Tahoma" w:cs="Tahoma"/>
          <w:bCs/>
          <w:sz w:val="18"/>
          <w:szCs w:val="18"/>
        </w:rPr>
      </w:pPr>
      <w:r w:rsidRPr="00516C95">
        <w:rPr>
          <w:rFonts w:ascii="Tahoma" w:hAnsi="Tahoma" w:cs="Tahoma"/>
          <w:bCs/>
          <w:sz w:val="18"/>
          <w:szCs w:val="18"/>
        </w:rPr>
        <w:t xml:space="preserve">Será exigida garantia contratual de 5% (cinco por cento), nas condições estabelecidas no </w:t>
      </w:r>
      <w:r w:rsidRPr="003D1E85">
        <w:rPr>
          <w:rFonts w:ascii="Tahoma" w:hAnsi="Tahoma" w:cs="Tahoma"/>
          <w:bCs/>
          <w:sz w:val="18"/>
          <w:szCs w:val="18"/>
        </w:rPr>
        <w:t>contrato</w:t>
      </w:r>
      <w:r w:rsidRPr="00516C95">
        <w:rPr>
          <w:rFonts w:ascii="Tahoma" w:hAnsi="Tahoma" w:cs="Tahoma"/>
          <w:bCs/>
          <w:sz w:val="18"/>
          <w:szCs w:val="18"/>
        </w:rPr>
        <w:t>.</w:t>
      </w:r>
    </w:p>
    <w:p w14:paraId="20857F8D" w14:textId="77777777" w:rsidR="00FE28C2" w:rsidRPr="00516C95" w:rsidRDefault="00FE28C2" w:rsidP="00FE28C2">
      <w:pPr>
        <w:spacing w:after="120" w:line="360" w:lineRule="auto"/>
        <w:ind w:right="282"/>
        <w:rPr>
          <w:rFonts w:ascii="Tahoma" w:hAnsi="Tahoma" w:cs="Tahoma"/>
          <w:bCs/>
          <w:sz w:val="18"/>
          <w:szCs w:val="18"/>
        </w:rPr>
      </w:pPr>
    </w:p>
    <w:p w14:paraId="3C7AFE71" w14:textId="77777777" w:rsidR="00FE28C2" w:rsidRPr="00516C95" w:rsidRDefault="00FE28C2" w:rsidP="00FE28C2">
      <w:pPr>
        <w:pStyle w:val="PargrafodaLista"/>
        <w:numPr>
          <w:ilvl w:val="0"/>
          <w:numId w:val="29"/>
        </w:numPr>
        <w:tabs>
          <w:tab w:val="clear" w:pos="444"/>
          <w:tab w:val="num" w:pos="709"/>
        </w:tabs>
        <w:autoSpaceDE w:val="0"/>
        <w:autoSpaceDN w:val="0"/>
        <w:adjustRightInd w:val="0"/>
        <w:spacing w:after="120" w:line="360" w:lineRule="auto"/>
        <w:ind w:left="0" w:right="282" w:firstLine="0"/>
        <w:rPr>
          <w:rFonts w:ascii="Tahoma" w:hAnsi="Tahoma" w:cs="Tahoma"/>
          <w:b/>
          <w:bCs/>
          <w:sz w:val="18"/>
          <w:szCs w:val="18"/>
        </w:rPr>
      </w:pPr>
      <w:r w:rsidRPr="00516C95">
        <w:rPr>
          <w:rFonts w:ascii="Tahoma" w:hAnsi="Tahoma" w:cs="Tahoma"/>
          <w:b/>
          <w:bCs/>
          <w:sz w:val="18"/>
          <w:szCs w:val="18"/>
        </w:rPr>
        <w:t>CRITÉRIOS DE ELABORAÇÃO E JULGAMENTO DA PROPOSTA TÉCNICA</w:t>
      </w:r>
    </w:p>
    <w:p w14:paraId="5580140F" w14:textId="77777777" w:rsidR="00FE28C2" w:rsidRPr="00516C95" w:rsidRDefault="00FE28C2" w:rsidP="00FE28C2">
      <w:pPr>
        <w:spacing w:after="120" w:line="360" w:lineRule="auto"/>
        <w:ind w:left="709" w:right="282" w:hanging="709"/>
        <w:jc w:val="both"/>
        <w:rPr>
          <w:rFonts w:ascii="Tahoma" w:hAnsi="Tahoma" w:cs="Tahoma"/>
          <w:color w:val="F79646" w:themeColor="accent6"/>
          <w:sz w:val="18"/>
          <w:szCs w:val="18"/>
        </w:rPr>
      </w:pPr>
      <w:r w:rsidRPr="003D1E85">
        <w:rPr>
          <w:rFonts w:ascii="Tahoma" w:hAnsi="Tahoma" w:cs="Tahoma"/>
          <w:bCs/>
          <w:sz w:val="18"/>
          <w:szCs w:val="18"/>
        </w:rPr>
        <w:t>13.1.</w:t>
      </w:r>
      <w:r w:rsidRPr="003D1E85">
        <w:rPr>
          <w:rFonts w:ascii="Tahoma" w:hAnsi="Tahoma" w:cs="Tahoma"/>
          <w:sz w:val="18"/>
          <w:szCs w:val="18"/>
        </w:rPr>
        <w:t xml:space="preserve"> </w:t>
      </w:r>
      <w:r w:rsidRPr="003D1E85">
        <w:rPr>
          <w:rFonts w:ascii="Tahoma" w:hAnsi="Tahoma" w:cs="Tahoma"/>
          <w:sz w:val="18"/>
          <w:szCs w:val="18"/>
        </w:rPr>
        <w:tab/>
      </w:r>
      <w:r w:rsidRPr="00516C95">
        <w:rPr>
          <w:rFonts w:ascii="Tahoma" w:hAnsi="Tahoma" w:cs="Tahoma"/>
          <w:sz w:val="18"/>
          <w:szCs w:val="18"/>
        </w:rPr>
        <w:t xml:space="preserve">A Proposta Técnica será elaborada e avaliada segundo quesitos relativos à </w:t>
      </w:r>
      <w:r w:rsidRPr="00516C95">
        <w:rPr>
          <w:rFonts w:ascii="Tahoma" w:hAnsi="Tahoma" w:cs="Tahoma"/>
          <w:b/>
          <w:bCs/>
          <w:sz w:val="18"/>
          <w:szCs w:val="18"/>
        </w:rPr>
        <w:t xml:space="preserve">Experiência </w:t>
      </w:r>
      <w:r w:rsidRPr="00516C95">
        <w:rPr>
          <w:rFonts w:ascii="Tahoma" w:hAnsi="Tahoma" w:cs="Tahoma"/>
          <w:b/>
          <w:sz w:val="18"/>
          <w:szCs w:val="18"/>
        </w:rPr>
        <w:t>(A)</w:t>
      </w:r>
      <w:r w:rsidRPr="00516C95">
        <w:rPr>
          <w:rFonts w:ascii="Tahoma" w:hAnsi="Tahoma" w:cs="Tahoma"/>
          <w:sz w:val="18"/>
          <w:szCs w:val="18"/>
        </w:rPr>
        <w:t xml:space="preserve"> e à </w:t>
      </w:r>
      <w:r w:rsidRPr="00516C95">
        <w:rPr>
          <w:rFonts w:ascii="Tahoma" w:hAnsi="Tahoma" w:cs="Tahoma"/>
          <w:b/>
          <w:bCs/>
          <w:sz w:val="18"/>
          <w:szCs w:val="18"/>
        </w:rPr>
        <w:t>Equipe Técnica (B)</w:t>
      </w:r>
      <w:r w:rsidRPr="00516C95">
        <w:rPr>
          <w:rFonts w:ascii="Tahoma" w:hAnsi="Tahoma" w:cs="Tahoma"/>
          <w:sz w:val="18"/>
          <w:szCs w:val="18"/>
        </w:rPr>
        <w:t xml:space="preserve"> da </w:t>
      </w:r>
      <w:r w:rsidRPr="003D1E85">
        <w:rPr>
          <w:rFonts w:ascii="Tahoma" w:hAnsi="Tahoma" w:cs="Tahoma"/>
          <w:sz w:val="18"/>
          <w:szCs w:val="18"/>
        </w:rPr>
        <w:t>Licitante</w:t>
      </w:r>
      <w:r w:rsidRPr="00516C95">
        <w:rPr>
          <w:rFonts w:ascii="Tahoma" w:hAnsi="Tahoma" w:cs="Tahoma"/>
          <w:sz w:val="18"/>
          <w:szCs w:val="18"/>
        </w:rPr>
        <w:t>, observadas as orientações a seguir expressas.</w:t>
      </w:r>
    </w:p>
    <w:p w14:paraId="2D8E6994" w14:textId="77777777" w:rsidR="00FE28C2" w:rsidRPr="00516C95" w:rsidRDefault="00FE28C2" w:rsidP="00FE28C2">
      <w:pPr>
        <w:spacing w:after="120" w:line="360" w:lineRule="auto"/>
        <w:ind w:right="282"/>
        <w:jc w:val="center"/>
        <w:rPr>
          <w:rFonts w:ascii="Tahoma" w:hAnsi="Tahoma" w:cs="Tahoma"/>
          <w:b/>
          <w:bCs/>
          <w:snapToGrid w:val="0"/>
          <w:sz w:val="18"/>
          <w:szCs w:val="18"/>
        </w:rPr>
      </w:pPr>
      <w:r w:rsidRPr="00516C95">
        <w:rPr>
          <w:rFonts w:ascii="Tahoma" w:hAnsi="Tahoma" w:cs="Tahoma"/>
          <w:b/>
          <w:bCs/>
          <w:snapToGrid w:val="0"/>
          <w:sz w:val="18"/>
          <w:szCs w:val="18"/>
        </w:rPr>
        <w:t>QUESITOS DA PROPOSTA TÉCNICA</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2"/>
        <w:gridCol w:w="1642"/>
      </w:tblGrid>
      <w:tr w:rsidR="00FE28C2" w:rsidRPr="00516C95" w14:paraId="6BB83F4C" w14:textId="77777777" w:rsidTr="00FE28C2">
        <w:tc>
          <w:tcPr>
            <w:tcW w:w="7366" w:type="dxa"/>
            <w:shd w:val="clear" w:color="auto" w:fill="auto"/>
            <w:vAlign w:val="center"/>
          </w:tcPr>
          <w:p w14:paraId="4B751C58" w14:textId="77777777" w:rsidR="00FE28C2" w:rsidRPr="00516C95" w:rsidRDefault="00FE28C2" w:rsidP="00FE28C2">
            <w:pPr>
              <w:numPr>
                <w:ilvl w:val="0"/>
                <w:numId w:val="36"/>
              </w:numPr>
              <w:spacing w:after="120" w:line="360" w:lineRule="auto"/>
              <w:ind w:left="0" w:right="282" w:firstLine="0"/>
              <w:jc w:val="both"/>
              <w:rPr>
                <w:rFonts w:ascii="Tahoma" w:hAnsi="Tahoma" w:cs="Tahoma"/>
                <w:b/>
                <w:bCs/>
                <w:snapToGrid w:val="0"/>
                <w:sz w:val="18"/>
                <w:szCs w:val="18"/>
              </w:rPr>
            </w:pPr>
            <w:r w:rsidRPr="00516C95">
              <w:rPr>
                <w:rFonts w:ascii="Tahoma" w:hAnsi="Tahoma" w:cs="Tahoma"/>
                <w:b/>
                <w:bCs/>
                <w:snapToGrid w:val="0"/>
                <w:sz w:val="18"/>
                <w:szCs w:val="18"/>
              </w:rPr>
              <w:t>EXPERIÊNCIA</w:t>
            </w:r>
          </w:p>
        </w:tc>
        <w:tc>
          <w:tcPr>
            <w:tcW w:w="1418" w:type="dxa"/>
            <w:shd w:val="clear" w:color="auto" w:fill="auto"/>
            <w:vAlign w:val="center"/>
          </w:tcPr>
          <w:p w14:paraId="66CD440B" w14:textId="77777777" w:rsidR="00FE28C2" w:rsidRPr="00516C95" w:rsidRDefault="00FE28C2" w:rsidP="00FE28C2">
            <w:pPr>
              <w:spacing w:after="120" w:line="360" w:lineRule="auto"/>
              <w:ind w:right="282"/>
              <w:jc w:val="center"/>
              <w:rPr>
                <w:rFonts w:ascii="Tahoma" w:hAnsi="Tahoma" w:cs="Tahoma"/>
                <w:b/>
                <w:bCs/>
                <w:snapToGrid w:val="0"/>
                <w:sz w:val="18"/>
                <w:szCs w:val="18"/>
              </w:rPr>
            </w:pPr>
            <w:r w:rsidRPr="00516C95">
              <w:rPr>
                <w:rFonts w:ascii="Tahoma" w:hAnsi="Tahoma" w:cs="Tahoma"/>
                <w:b/>
                <w:bCs/>
                <w:snapToGrid w:val="0"/>
                <w:sz w:val="18"/>
                <w:szCs w:val="18"/>
              </w:rPr>
              <w:t>PONTUAÇÃO MÁXIMA</w:t>
            </w:r>
          </w:p>
        </w:tc>
      </w:tr>
      <w:tr w:rsidR="00FE28C2" w:rsidRPr="00516C95" w14:paraId="13463DAD" w14:textId="77777777" w:rsidTr="00392FC5">
        <w:tc>
          <w:tcPr>
            <w:tcW w:w="7366" w:type="dxa"/>
            <w:shd w:val="clear" w:color="auto" w:fill="auto"/>
          </w:tcPr>
          <w:p w14:paraId="166136A1"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QUESITO 1:</w:t>
            </w:r>
            <w:r w:rsidRPr="00516C95">
              <w:rPr>
                <w:rFonts w:ascii="Tahoma" w:hAnsi="Tahoma" w:cs="Tahoma"/>
                <w:bCs/>
                <w:snapToGrid w:val="0"/>
                <w:sz w:val="18"/>
                <w:szCs w:val="18"/>
              </w:rPr>
              <w:t xml:space="preserve"> </w:t>
            </w:r>
            <w:r w:rsidRPr="00516C95">
              <w:rPr>
                <w:rFonts w:ascii="Tahoma" w:hAnsi="Tahoma" w:cs="Tahoma"/>
                <w:sz w:val="18"/>
                <w:szCs w:val="18"/>
              </w:rPr>
              <w:t xml:space="preserve">Ações ou procedimentos administrativos trabalhistas patrocinados pela </w:t>
            </w:r>
            <w:r w:rsidRPr="003D1E85">
              <w:rPr>
                <w:rFonts w:ascii="Tahoma" w:hAnsi="Tahoma" w:cs="Tahoma"/>
                <w:sz w:val="18"/>
                <w:szCs w:val="18"/>
              </w:rPr>
              <w:t>Licitante</w:t>
            </w:r>
            <w:r w:rsidRPr="00516C95">
              <w:rPr>
                <w:rFonts w:ascii="Tahoma" w:hAnsi="Tahoma" w:cs="Tahoma"/>
                <w:sz w:val="18"/>
                <w:szCs w:val="18"/>
              </w:rPr>
              <w:t xml:space="preserve"> para o Reclamado/Réu em trâmite na Justiça do Trabalho, no Ministério Público do Trabalho ou em outros órgãos de fiscalização.</w:t>
            </w:r>
          </w:p>
        </w:tc>
        <w:tc>
          <w:tcPr>
            <w:tcW w:w="1418" w:type="dxa"/>
            <w:shd w:val="clear" w:color="auto" w:fill="auto"/>
            <w:vAlign w:val="center"/>
          </w:tcPr>
          <w:p w14:paraId="2A79873F"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30</w:t>
            </w:r>
          </w:p>
        </w:tc>
      </w:tr>
      <w:tr w:rsidR="00FE28C2" w:rsidRPr="00516C95" w14:paraId="1FF595D5" w14:textId="77777777" w:rsidTr="00392FC5">
        <w:tc>
          <w:tcPr>
            <w:tcW w:w="7366" w:type="dxa"/>
            <w:shd w:val="clear" w:color="auto" w:fill="auto"/>
          </w:tcPr>
          <w:p w14:paraId="08B8DBC2" w14:textId="77777777" w:rsidR="00FE28C2" w:rsidRPr="00516C95" w:rsidRDefault="00FE28C2" w:rsidP="00FE28C2">
            <w:pPr>
              <w:pStyle w:val="Ttulo4"/>
              <w:spacing w:after="120" w:line="360" w:lineRule="auto"/>
              <w:ind w:left="0" w:right="282"/>
              <w:rPr>
                <w:rFonts w:ascii="Tahoma" w:hAnsi="Tahoma" w:cs="Tahoma"/>
                <w:b/>
                <w:sz w:val="18"/>
                <w:szCs w:val="18"/>
              </w:rPr>
            </w:pPr>
            <w:r w:rsidRPr="00516C95">
              <w:rPr>
                <w:rFonts w:ascii="Tahoma" w:hAnsi="Tahoma" w:cs="Tahoma"/>
                <w:bCs w:val="0"/>
                <w:snapToGrid w:val="0"/>
                <w:sz w:val="18"/>
                <w:szCs w:val="18"/>
              </w:rPr>
              <w:lastRenderedPageBreak/>
              <w:t>QUESITO 2:</w:t>
            </w:r>
            <w:r w:rsidRPr="00516C95">
              <w:rPr>
                <w:rFonts w:ascii="Tahoma" w:hAnsi="Tahoma" w:cs="Tahoma"/>
                <w:b/>
                <w:bCs w:val="0"/>
                <w:snapToGrid w:val="0"/>
                <w:sz w:val="18"/>
                <w:szCs w:val="18"/>
              </w:rPr>
              <w:t xml:space="preserve"> </w:t>
            </w:r>
            <w:r w:rsidRPr="00516C95">
              <w:rPr>
                <w:rFonts w:ascii="Tahoma" w:hAnsi="Tahoma" w:cs="Tahoma"/>
                <w:b/>
                <w:sz w:val="18"/>
                <w:szCs w:val="18"/>
              </w:rPr>
              <w:t xml:space="preserve">Ações Trabalhistas, transitadas ou não em julgado, patrocinadas pela </w:t>
            </w:r>
            <w:r w:rsidRPr="003D1E85">
              <w:rPr>
                <w:rFonts w:ascii="Tahoma" w:hAnsi="Tahoma" w:cs="Tahoma"/>
                <w:b/>
                <w:bCs w:val="0"/>
                <w:sz w:val="18"/>
                <w:szCs w:val="18"/>
              </w:rPr>
              <w:t>Licitante</w:t>
            </w:r>
            <w:r w:rsidRPr="00516C95">
              <w:rPr>
                <w:rFonts w:ascii="Tahoma" w:hAnsi="Tahoma" w:cs="Tahoma"/>
                <w:bCs w:val="0"/>
                <w:sz w:val="18"/>
                <w:szCs w:val="18"/>
              </w:rPr>
              <w:t xml:space="preserve"> </w:t>
            </w:r>
            <w:r w:rsidRPr="00516C95">
              <w:rPr>
                <w:rFonts w:ascii="Tahoma" w:hAnsi="Tahoma" w:cs="Tahoma"/>
                <w:b/>
                <w:bCs w:val="0"/>
                <w:sz w:val="18"/>
                <w:szCs w:val="18"/>
              </w:rPr>
              <w:t>para o Reclamado/Réu</w:t>
            </w:r>
            <w:r w:rsidRPr="00516C95">
              <w:rPr>
                <w:rFonts w:ascii="Tahoma" w:hAnsi="Tahoma" w:cs="Tahoma"/>
                <w:b/>
                <w:sz w:val="18"/>
                <w:szCs w:val="18"/>
              </w:rPr>
              <w:t xml:space="preserve"> nos últimos 5 (cinco) anos cujos valores envolvidos sejam:</w:t>
            </w:r>
          </w:p>
          <w:p w14:paraId="36D36703" w14:textId="77777777" w:rsidR="00FE28C2" w:rsidRPr="00516C95" w:rsidRDefault="00FE28C2" w:rsidP="00FE28C2">
            <w:pPr>
              <w:numPr>
                <w:ilvl w:val="1"/>
                <w:numId w:val="25"/>
              </w:numPr>
              <w:tabs>
                <w:tab w:val="clear" w:pos="1440"/>
                <w:tab w:val="num" w:pos="311"/>
              </w:tabs>
              <w:spacing w:after="120" w:line="360" w:lineRule="auto"/>
              <w:ind w:left="0" w:right="282" w:firstLine="0"/>
              <w:jc w:val="both"/>
              <w:rPr>
                <w:rFonts w:ascii="Tahoma" w:hAnsi="Tahoma" w:cs="Tahoma"/>
                <w:bCs/>
                <w:sz w:val="18"/>
                <w:szCs w:val="18"/>
              </w:rPr>
            </w:pPr>
            <w:proofErr w:type="gramStart"/>
            <w:r w:rsidRPr="00516C95">
              <w:rPr>
                <w:rFonts w:ascii="Tahoma" w:hAnsi="Tahoma" w:cs="Tahoma"/>
                <w:bCs/>
                <w:sz w:val="18"/>
                <w:szCs w:val="18"/>
              </w:rPr>
              <w:t>superiores</w:t>
            </w:r>
            <w:proofErr w:type="gramEnd"/>
            <w:r w:rsidRPr="00516C95">
              <w:rPr>
                <w:rFonts w:ascii="Tahoma" w:hAnsi="Tahoma" w:cs="Tahoma"/>
                <w:bCs/>
                <w:sz w:val="18"/>
                <w:szCs w:val="18"/>
              </w:rPr>
              <w:t xml:space="preserve"> a R$ 1.000.000,00 (um milhão de reais);</w:t>
            </w:r>
          </w:p>
          <w:p w14:paraId="6723A725" w14:textId="77777777" w:rsidR="00FE28C2" w:rsidRPr="00516C95" w:rsidRDefault="00FE28C2" w:rsidP="00FE28C2">
            <w:pPr>
              <w:numPr>
                <w:ilvl w:val="1"/>
                <w:numId w:val="25"/>
              </w:numPr>
              <w:tabs>
                <w:tab w:val="clear" w:pos="1440"/>
                <w:tab w:val="num" w:pos="311"/>
              </w:tabs>
              <w:spacing w:after="120" w:line="360" w:lineRule="auto"/>
              <w:ind w:left="0" w:right="282" w:firstLine="0"/>
              <w:jc w:val="both"/>
              <w:rPr>
                <w:rFonts w:ascii="Tahoma" w:hAnsi="Tahoma" w:cs="Tahoma"/>
                <w:bCs/>
                <w:snapToGrid w:val="0"/>
                <w:sz w:val="18"/>
                <w:szCs w:val="18"/>
              </w:rPr>
            </w:pPr>
            <w:proofErr w:type="gramStart"/>
            <w:r w:rsidRPr="00516C95">
              <w:rPr>
                <w:rFonts w:ascii="Tahoma" w:hAnsi="Tahoma" w:cs="Tahoma"/>
                <w:sz w:val="18"/>
                <w:szCs w:val="18"/>
              </w:rPr>
              <w:t>compreendidos</w:t>
            </w:r>
            <w:proofErr w:type="gramEnd"/>
            <w:r w:rsidRPr="00516C95">
              <w:rPr>
                <w:rFonts w:ascii="Tahoma" w:hAnsi="Tahoma" w:cs="Tahoma"/>
                <w:sz w:val="18"/>
                <w:szCs w:val="18"/>
              </w:rPr>
              <w:t xml:space="preserve"> entre R$ 500.000,00 (quinhentos mil) e R$ 999.999,99 (novecentos e noventa e nove mil reais e noventa e nove centavos);</w:t>
            </w:r>
          </w:p>
          <w:p w14:paraId="5DD0141A" w14:textId="77777777" w:rsidR="00FE28C2" w:rsidRPr="00516C95" w:rsidRDefault="00FE28C2" w:rsidP="00FE28C2">
            <w:pPr>
              <w:numPr>
                <w:ilvl w:val="1"/>
                <w:numId w:val="25"/>
              </w:numPr>
              <w:tabs>
                <w:tab w:val="clear" w:pos="1440"/>
                <w:tab w:val="num" w:pos="311"/>
              </w:tabs>
              <w:spacing w:after="120" w:line="360" w:lineRule="auto"/>
              <w:ind w:left="0" w:right="282" w:firstLine="0"/>
              <w:jc w:val="both"/>
              <w:rPr>
                <w:rFonts w:ascii="Tahoma" w:hAnsi="Tahoma" w:cs="Tahoma"/>
                <w:bCs/>
                <w:snapToGrid w:val="0"/>
                <w:sz w:val="18"/>
                <w:szCs w:val="18"/>
              </w:rPr>
            </w:pPr>
            <w:r w:rsidRPr="00516C95">
              <w:rPr>
                <w:rFonts w:ascii="Tahoma" w:hAnsi="Tahoma" w:cs="Tahoma"/>
                <w:sz w:val="18"/>
                <w:szCs w:val="18"/>
              </w:rPr>
              <w:t>compreendidos entre R$ 100.000,00 (cem mil) e R$ 499.999,99 (quatrocentos e noventa e nove mil reais e noventa e nove centavos).</w:t>
            </w:r>
          </w:p>
        </w:tc>
        <w:tc>
          <w:tcPr>
            <w:tcW w:w="1418" w:type="dxa"/>
            <w:shd w:val="clear" w:color="auto" w:fill="auto"/>
            <w:vAlign w:val="center"/>
          </w:tcPr>
          <w:p w14:paraId="12A0053C"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80</w:t>
            </w:r>
          </w:p>
        </w:tc>
      </w:tr>
      <w:tr w:rsidR="00FE28C2" w:rsidRPr="00516C95" w14:paraId="483F3BE4" w14:textId="77777777" w:rsidTr="00392FC5">
        <w:tc>
          <w:tcPr>
            <w:tcW w:w="7366" w:type="dxa"/>
            <w:shd w:val="clear" w:color="auto" w:fill="auto"/>
          </w:tcPr>
          <w:p w14:paraId="2B81C759"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QUESITO 3:</w:t>
            </w:r>
            <w:r w:rsidRPr="00516C95">
              <w:rPr>
                <w:rFonts w:ascii="Tahoma" w:hAnsi="Tahoma" w:cs="Tahoma"/>
                <w:bCs/>
                <w:snapToGrid w:val="0"/>
                <w:sz w:val="18"/>
                <w:szCs w:val="18"/>
              </w:rPr>
              <w:t xml:space="preserve"> </w:t>
            </w:r>
            <w:r w:rsidRPr="00516C95">
              <w:rPr>
                <w:rFonts w:ascii="Tahoma" w:hAnsi="Tahoma" w:cs="Tahoma"/>
                <w:sz w:val="18"/>
                <w:szCs w:val="18"/>
              </w:rPr>
              <w:t xml:space="preserve">Atuação da </w:t>
            </w:r>
            <w:r w:rsidRPr="003D1E85">
              <w:rPr>
                <w:rFonts w:ascii="Tahoma" w:hAnsi="Tahoma" w:cs="Tahoma"/>
                <w:sz w:val="18"/>
                <w:szCs w:val="18"/>
              </w:rPr>
              <w:t>Licitante</w:t>
            </w:r>
            <w:r w:rsidRPr="00516C95">
              <w:rPr>
                <w:rFonts w:ascii="Tahoma" w:hAnsi="Tahoma" w:cs="Tahoma"/>
                <w:sz w:val="18"/>
                <w:szCs w:val="18"/>
              </w:rPr>
              <w:t xml:space="preserve"> para o Reclamado/Réu em ação com litisconsórcio (10 ou mais litisconsortes).</w:t>
            </w:r>
          </w:p>
        </w:tc>
        <w:tc>
          <w:tcPr>
            <w:tcW w:w="1418" w:type="dxa"/>
            <w:shd w:val="clear" w:color="auto" w:fill="auto"/>
            <w:vAlign w:val="center"/>
          </w:tcPr>
          <w:p w14:paraId="2CC9794D"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30</w:t>
            </w:r>
          </w:p>
        </w:tc>
      </w:tr>
      <w:tr w:rsidR="00FE28C2" w:rsidRPr="00516C95" w14:paraId="372B8965" w14:textId="77777777" w:rsidTr="00392FC5">
        <w:tc>
          <w:tcPr>
            <w:tcW w:w="7366" w:type="dxa"/>
            <w:shd w:val="clear" w:color="auto" w:fill="auto"/>
          </w:tcPr>
          <w:p w14:paraId="3CE96728"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QUESITO 4:</w:t>
            </w:r>
            <w:r w:rsidRPr="00516C95">
              <w:rPr>
                <w:rFonts w:ascii="Tahoma" w:hAnsi="Tahoma" w:cs="Tahoma"/>
                <w:bCs/>
                <w:snapToGrid w:val="0"/>
                <w:sz w:val="18"/>
                <w:szCs w:val="18"/>
              </w:rPr>
              <w:t xml:space="preserve"> </w:t>
            </w:r>
            <w:r w:rsidRPr="00516C95">
              <w:rPr>
                <w:rFonts w:ascii="Tahoma" w:hAnsi="Tahoma" w:cs="Tahoma"/>
                <w:sz w:val="18"/>
                <w:szCs w:val="18"/>
              </w:rPr>
              <w:t xml:space="preserve">Recursos Ordinários total ou parcialmente providos em processos que a </w:t>
            </w:r>
            <w:r w:rsidRPr="003D1E85">
              <w:rPr>
                <w:rFonts w:ascii="Tahoma" w:hAnsi="Tahoma" w:cs="Tahoma"/>
                <w:sz w:val="18"/>
                <w:szCs w:val="18"/>
              </w:rPr>
              <w:t>Licitante</w:t>
            </w:r>
            <w:r w:rsidRPr="00516C95">
              <w:rPr>
                <w:rFonts w:ascii="Tahoma" w:hAnsi="Tahoma" w:cs="Tahoma"/>
                <w:sz w:val="18"/>
                <w:szCs w:val="18"/>
              </w:rPr>
              <w:t xml:space="preserve"> atuou para o Reclamado/Réu diretamente junto ao TRT ou TST nos últimos 5 (cinco) anos e Agravos de Petição total ou parcialmente providos em processos que a </w:t>
            </w:r>
            <w:r w:rsidRPr="003D1E85">
              <w:rPr>
                <w:rFonts w:ascii="Tahoma" w:hAnsi="Tahoma" w:cs="Tahoma"/>
                <w:sz w:val="18"/>
                <w:szCs w:val="18"/>
              </w:rPr>
              <w:t>Licitante</w:t>
            </w:r>
            <w:r w:rsidRPr="00516C95">
              <w:rPr>
                <w:rFonts w:ascii="Tahoma" w:hAnsi="Tahoma" w:cs="Tahoma"/>
                <w:b/>
                <w:bCs/>
                <w:sz w:val="18"/>
                <w:szCs w:val="18"/>
              </w:rPr>
              <w:t xml:space="preserve"> </w:t>
            </w:r>
            <w:r w:rsidRPr="00516C95">
              <w:rPr>
                <w:rFonts w:ascii="Tahoma" w:hAnsi="Tahoma" w:cs="Tahoma"/>
                <w:sz w:val="18"/>
                <w:szCs w:val="18"/>
              </w:rPr>
              <w:t>atuou diretamente junto ao TRT nos últimos 5 (cinco) anos.</w:t>
            </w:r>
          </w:p>
        </w:tc>
        <w:tc>
          <w:tcPr>
            <w:tcW w:w="1418" w:type="dxa"/>
            <w:shd w:val="clear" w:color="auto" w:fill="auto"/>
            <w:vAlign w:val="center"/>
          </w:tcPr>
          <w:p w14:paraId="61272E63"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40</w:t>
            </w:r>
          </w:p>
        </w:tc>
      </w:tr>
      <w:tr w:rsidR="00FE28C2" w:rsidRPr="00516C95" w14:paraId="00F1F8F1" w14:textId="77777777" w:rsidTr="00392FC5">
        <w:tc>
          <w:tcPr>
            <w:tcW w:w="7366" w:type="dxa"/>
            <w:shd w:val="clear" w:color="auto" w:fill="auto"/>
          </w:tcPr>
          <w:p w14:paraId="1C42C415"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QUESITO 5:</w:t>
            </w:r>
            <w:r w:rsidRPr="00516C95">
              <w:rPr>
                <w:rFonts w:ascii="Tahoma" w:hAnsi="Tahoma" w:cs="Tahoma"/>
                <w:bCs/>
                <w:snapToGrid w:val="0"/>
                <w:sz w:val="18"/>
                <w:szCs w:val="18"/>
              </w:rPr>
              <w:t xml:space="preserve"> </w:t>
            </w:r>
            <w:r w:rsidRPr="00516C95">
              <w:rPr>
                <w:rFonts w:ascii="Tahoma" w:hAnsi="Tahoma" w:cs="Tahoma"/>
                <w:sz w:val="18"/>
                <w:szCs w:val="18"/>
              </w:rPr>
              <w:t xml:space="preserve">Ações de Rescisão patrocinadas pela </w:t>
            </w:r>
            <w:r w:rsidRPr="003D1E85">
              <w:rPr>
                <w:rFonts w:ascii="Tahoma" w:hAnsi="Tahoma" w:cs="Tahoma"/>
                <w:sz w:val="18"/>
                <w:szCs w:val="18"/>
              </w:rPr>
              <w:t>Licitante</w:t>
            </w:r>
            <w:r w:rsidRPr="00516C95">
              <w:rPr>
                <w:rFonts w:ascii="Tahoma" w:hAnsi="Tahoma" w:cs="Tahoma"/>
                <w:sz w:val="18"/>
                <w:szCs w:val="18"/>
              </w:rPr>
              <w:t xml:space="preserve"> julgadas total ou parcialmente procedentes pelo TRT ou TST nos últimos 5 (cinco) anos.</w:t>
            </w:r>
          </w:p>
        </w:tc>
        <w:tc>
          <w:tcPr>
            <w:tcW w:w="1418" w:type="dxa"/>
            <w:shd w:val="clear" w:color="auto" w:fill="auto"/>
            <w:vAlign w:val="center"/>
          </w:tcPr>
          <w:p w14:paraId="48690BAE"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20</w:t>
            </w:r>
          </w:p>
        </w:tc>
      </w:tr>
      <w:tr w:rsidR="00FE28C2" w:rsidRPr="00516C95" w14:paraId="3D4DEE32" w14:textId="77777777" w:rsidTr="00392FC5">
        <w:tc>
          <w:tcPr>
            <w:tcW w:w="7366" w:type="dxa"/>
            <w:shd w:val="clear" w:color="auto" w:fill="auto"/>
          </w:tcPr>
          <w:p w14:paraId="5DE7EA26"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QUESITO 6:</w:t>
            </w:r>
            <w:r w:rsidRPr="00516C95">
              <w:rPr>
                <w:rFonts w:ascii="Tahoma" w:hAnsi="Tahoma" w:cs="Tahoma"/>
                <w:bCs/>
                <w:snapToGrid w:val="0"/>
                <w:sz w:val="18"/>
                <w:szCs w:val="18"/>
              </w:rPr>
              <w:t xml:space="preserve"> </w:t>
            </w:r>
            <w:r w:rsidRPr="00516C95">
              <w:rPr>
                <w:rFonts w:ascii="Tahoma" w:hAnsi="Tahoma" w:cs="Tahoma"/>
                <w:sz w:val="18"/>
                <w:szCs w:val="18"/>
              </w:rPr>
              <w:t xml:space="preserve">Recursos de Revista total ou parcialmente providos em processos em que a </w:t>
            </w:r>
            <w:r w:rsidRPr="003D1E85">
              <w:rPr>
                <w:rFonts w:ascii="Tahoma" w:hAnsi="Tahoma" w:cs="Tahoma"/>
                <w:sz w:val="18"/>
                <w:szCs w:val="18"/>
              </w:rPr>
              <w:t>Licitante</w:t>
            </w:r>
            <w:r w:rsidRPr="00516C95">
              <w:rPr>
                <w:rFonts w:ascii="Tahoma" w:hAnsi="Tahoma" w:cs="Tahoma"/>
                <w:sz w:val="18"/>
                <w:szCs w:val="18"/>
              </w:rPr>
              <w:t xml:space="preserve"> atuou diretamente junto ao TST nos últimos 5 (cinco) anos.</w:t>
            </w:r>
          </w:p>
        </w:tc>
        <w:tc>
          <w:tcPr>
            <w:tcW w:w="1418" w:type="dxa"/>
            <w:shd w:val="clear" w:color="auto" w:fill="auto"/>
            <w:vAlign w:val="center"/>
          </w:tcPr>
          <w:p w14:paraId="250EA147"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60</w:t>
            </w:r>
          </w:p>
        </w:tc>
      </w:tr>
      <w:tr w:rsidR="00FE28C2" w:rsidRPr="00516C95" w14:paraId="7C8BAF2D" w14:textId="77777777" w:rsidTr="00392FC5">
        <w:tc>
          <w:tcPr>
            <w:tcW w:w="7366" w:type="dxa"/>
            <w:shd w:val="clear" w:color="auto" w:fill="auto"/>
          </w:tcPr>
          <w:p w14:paraId="71B7BFFD"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QUESITO 7</w:t>
            </w:r>
            <w:r w:rsidRPr="00516C95">
              <w:rPr>
                <w:rFonts w:ascii="Tahoma" w:hAnsi="Tahoma" w:cs="Tahoma"/>
                <w:b/>
                <w:sz w:val="18"/>
                <w:szCs w:val="18"/>
              </w:rPr>
              <w:t>:</w:t>
            </w:r>
            <w:r w:rsidRPr="00516C95">
              <w:rPr>
                <w:rFonts w:ascii="Tahoma" w:hAnsi="Tahoma" w:cs="Tahoma"/>
                <w:sz w:val="18"/>
                <w:szCs w:val="18"/>
              </w:rPr>
              <w:t xml:space="preserve"> Agravos de Instrumento em Recurso de Revista total ou parcialmente providos em processos em que a </w:t>
            </w:r>
            <w:r w:rsidRPr="003D1E85">
              <w:rPr>
                <w:rFonts w:ascii="Tahoma" w:hAnsi="Tahoma" w:cs="Tahoma"/>
                <w:sz w:val="18"/>
                <w:szCs w:val="18"/>
              </w:rPr>
              <w:t>Licitante</w:t>
            </w:r>
            <w:r w:rsidRPr="00516C95">
              <w:rPr>
                <w:rFonts w:ascii="Tahoma" w:hAnsi="Tahoma" w:cs="Tahoma"/>
                <w:sz w:val="18"/>
                <w:szCs w:val="18"/>
              </w:rPr>
              <w:t xml:space="preserve"> atuou diretamente junto ao TST nos últimos 5 (cinco) anos.</w:t>
            </w:r>
          </w:p>
        </w:tc>
        <w:tc>
          <w:tcPr>
            <w:tcW w:w="1418" w:type="dxa"/>
            <w:shd w:val="clear" w:color="auto" w:fill="auto"/>
            <w:vAlign w:val="center"/>
          </w:tcPr>
          <w:p w14:paraId="314D4638"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60</w:t>
            </w:r>
          </w:p>
        </w:tc>
      </w:tr>
      <w:tr w:rsidR="00FE28C2" w:rsidRPr="00516C95" w14:paraId="061B9860" w14:textId="77777777" w:rsidTr="00392FC5">
        <w:tc>
          <w:tcPr>
            <w:tcW w:w="7366" w:type="dxa"/>
            <w:shd w:val="clear" w:color="auto" w:fill="F2F2F2"/>
          </w:tcPr>
          <w:p w14:paraId="15CC5393" w14:textId="77777777" w:rsidR="00FE28C2" w:rsidRPr="00516C95" w:rsidRDefault="00FE28C2" w:rsidP="00FE28C2">
            <w:pPr>
              <w:spacing w:after="120" w:line="360" w:lineRule="auto"/>
              <w:ind w:right="282"/>
              <w:jc w:val="right"/>
              <w:rPr>
                <w:rFonts w:ascii="Tahoma" w:hAnsi="Tahoma" w:cs="Tahoma"/>
                <w:b/>
                <w:bCs/>
                <w:snapToGrid w:val="0"/>
                <w:sz w:val="18"/>
                <w:szCs w:val="18"/>
              </w:rPr>
            </w:pPr>
            <w:r w:rsidRPr="00516C95">
              <w:rPr>
                <w:rFonts w:ascii="Tahoma" w:hAnsi="Tahoma" w:cs="Tahoma"/>
                <w:b/>
                <w:bCs/>
                <w:snapToGrid w:val="0"/>
                <w:sz w:val="18"/>
                <w:szCs w:val="18"/>
              </w:rPr>
              <w:t>SUBTOTAL (A)</w:t>
            </w:r>
          </w:p>
        </w:tc>
        <w:tc>
          <w:tcPr>
            <w:tcW w:w="1418" w:type="dxa"/>
            <w:shd w:val="clear" w:color="auto" w:fill="F2F2F2"/>
            <w:vAlign w:val="center"/>
          </w:tcPr>
          <w:p w14:paraId="5AAEFC8D" w14:textId="77777777" w:rsidR="00FE28C2" w:rsidRPr="00516C95" w:rsidRDefault="00FE28C2" w:rsidP="00FE28C2">
            <w:pPr>
              <w:spacing w:after="120" w:line="360" w:lineRule="auto"/>
              <w:ind w:right="282"/>
              <w:jc w:val="right"/>
              <w:rPr>
                <w:rFonts w:ascii="Tahoma" w:hAnsi="Tahoma" w:cs="Tahoma"/>
                <w:b/>
                <w:bCs/>
                <w:snapToGrid w:val="0"/>
                <w:sz w:val="18"/>
                <w:szCs w:val="18"/>
              </w:rPr>
            </w:pPr>
            <w:r w:rsidRPr="00516C95">
              <w:rPr>
                <w:rFonts w:ascii="Tahoma" w:hAnsi="Tahoma" w:cs="Tahoma"/>
                <w:b/>
                <w:bCs/>
                <w:snapToGrid w:val="0"/>
                <w:sz w:val="18"/>
                <w:szCs w:val="18"/>
              </w:rPr>
              <w:t>320</w:t>
            </w:r>
          </w:p>
        </w:tc>
      </w:tr>
      <w:tr w:rsidR="00FE28C2" w:rsidRPr="00516C95" w14:paraId="0247BDC1" w14:textId="77777777" w:rsidTr="00392FC5">
        <w:tc>
          <w:tcPr>
            <w:tcW w:w="7366" w:type="dxa"/>
            <w:shd w:val="clear" w:color="auto" w:fill="auto"/>
          </w:tcPr>
          <w:p w14:paraId="6BB1449C" w14:textId="77777777" w:rsidR="00FE28C2" w:rsidRPr="00516C95" w:rsidRDefault="00FE28C2" w:rsidP="00FE28C2">
            <w:pPr>
              <w:numPr>
                <w:ilvl w:val="0"/>
                <w:numId w:val="36"/>
              </w:numPr>
              <w:spacing w:after="120" w:line="360" w:lineRule="auto"/>
              <w:ind w:left="0" w:right="282" w:firstLine="0"/>
              <w:jc w:val="both"/>
              <w:rPr>
                <w:rFonts w:ascii="Tahoma" w:hAnsi="Tahoma" w:cs="Tahoma"/>
                <w:b/>
                <w:bCs/>
                <w:snapToGrid w:val="0"/>
                <w:sz w:val="18"/>
                <w:szCs w:val="18"/>
              </w:rPr>
            </w:pPr>
            <w:r w:rsidRPr="00516C95">
              <w:rPr>
                <w:rFonts w:ascii="Tahoma" w:hAnsi="Tahoma" w:cs="Tahoma"/>
                <w:b/>
                <w:bCs/>
                <w:snapToGrid w:val="0"/>
                <w:sz w:val="18"/>
                <w:szCs w:val="18"/>
              </w:rPr>
              <w:t>EQUIPE TÉCNICA</w:t>
            </w:r>
          </w:p>
        </w:tc>
        <w:tc>
          <w:tcPr>
            <w:tcW w:w="1418" w:type="dxa"/>
            <w:shd w:val="clear" w:color="auto" w:fill="auto"/>
            <w:vAlign w:val="center"/>
          </w:tcPr>
          <w:p w14:paraId="0AA1F52F" w14:textId="77777777" w:rsidR="00FE28C2" w:rsidRPr="00516C95" w:rsidRDefault="00FE28C2" w:rsidP="00FE28C2">
            <w:pPr>
              <w:spacing w:after="120" w:line="360" w:lineRule="auto"/>
              <w:ind w:right="282"/>
              <w:jc w:val="right"/>
              <w:rPr>
                <w:rFonts w:ascii="Tahoma" w:hAnsi="Tahoma" w:cs="Tahoma"/>
                <w:bCs/>
                <w:snapToGrid w:val="0"/>
                <w:sz w:val="18"/>
                <w:szCs w:val="18"/>
              </w:rPr>
            </w:pPr>
          </w:p>
        </w:tc>
      </w:tr>
      <w:tr w:rsidR="00FE28C2" w:rsidRPr="00516C95" w14:paraId="1D49B37E" w14:textId="77777777" w:rsidTr="00392FC5">
        <w:tc>
          <w:tcPr>
            <w:tcW w:w="7366" w:type="dxa"/>
            <w:shd w:val="clear" w:color="auto" w:fill="auto"/>
          </w:tcPr>
          <w:p w14:paraId="15475900"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 xml:space="preserve">QUESITO 8: </w:t>
            </w:r>
            <w:r w:rsidRPr="00516C95">
              <w:rPr>
                <w:rFonts w:ascii="Tahoma" w:hAnsi="Tahoma" w:cs="Tahoma"/>
                <w:sz w:val="18"/>
                <w:szCs w:val="18"/>
              </w:rPr>
              <w:t xml:space="preserve">Tempo de atuação em processos trabalhistas, judiciais e extrajudiciais, dos 2 (dois) profissionais nomeados pela </w:t>
            </w:r>
            <w:r w:rsidRPr="003D1E85">
              <w:rPr>
                <w:rFonts w:ascii="Tahoma" w:hAnsi="Tahoma" w:cs="Tahoma"/>
                <w:bCs/>
                <w:sz w:val="18"/>
                <w:szCs w:val="18"/>
              </w:rPr>
              <w:t>Licitante</w:t>
            </w:r>
            <w:r w:rsidRPr="00516C95">
              <w:rPr>
                <w:rFonts w:ascii="Tahoma" w:hAnsi="Tahoma" w:cs="Tahoma"/>
                <w:sz w:val="18"/>
                <w:szCs w:val="18"/>
              </w:rPr>
              <w:t>.</w:t>
            </w:r>
          </w:p>
        </w:tc>
        <w:tc>
          <w:tcPr>
            <w:tcW w:w="1418" w:type="dxa"/>
            <w:shd w:val="clear" w:color="auto" w:fill="auto"/>
            <w:vAlign w:val="center"/>
          </w:tcPr>
          <w:p w14:paraId="6D2E1E34"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100</w:t>
            </w:r>
          </w:p>
        </w:tc>
      </w:tr>
      <w:tr w:rsidR="00FE28C2" w:rsidRPr="00516C95" w14:paraId="6990E172" w14:textId="77777777" w:rsidTr="00392FC5">
        <w:tc>
          <w:tcPr>
            <w:tcW w:w="7366" w:type="dxa"/>
            <w:shd w:val="clear" w:color="auto" w:fill="auto"/>
          </w:tcPr>
          <w:p w14:paraId="2F77B354" w14:textId="77777777" w:rsidR="00FE28C2" w:rsidRPr="00516C95" w:rsidRDefault="00FE28C2" w:rsidP="00FE28C2">
            <w:pPr>
              <w:spacing w:after="120" w:line="360" w:lineRule="auto"/>
              <w:ind w:right="282"/>
              <w:jc w:val="both"/>
              <w:rPr>
                <w:rFonts w:ascii="Tahoma" w:hAnsi="Tahoma" w:cs="Tahoma"/>
                <w:bCs/>
                <w:snapToGrid w:val="0"/>
                <w:sz w:val="18"/>
                <w:szCs w:val="18"/>
              </w:rPr>
            </w:pPr>
            <w:r w:rsidRPr="00516C95">
              <w:rPr>
                <w:rFonts w:ascii="Tahoma" w:hAnsi="Tahoma" w:cs="Tahoma"/>
                <w:b/>
                <w:bCs/>
                <w:snapToGrid w:val="0"/>
                <w:sz w:val="18"/>
                <w:szCs w:val="18"/>
              </w:rPr>
              <w:t>QUESITO 9:</w:t>
            </w:r>
            <w:r w:rsidRPr="00516C95">
              <w:rPr>
                <w:rFonts w:ascii="Tahoma" w:hAnsi="Tahoma" w:cs="Tahoma"/>
                <w:bCs/>
                <w:snapToGrid w:val="0"/>
                <w:sz w:val="18"/>
                <w:szCs w:val="18"/>
              </w:rPr>
              <w:t xml:space="preserve"> </w:t>
            </w:r>
            <w:r w:rsidRPr="00516C95">
              <w:rPr>
                <w:rFonts w:ascii="Tahoma" w:hAnsi="Tahoma" w:cs="Tahoma"/>
                <w:sz w:val="18"/>
                <w:szCs w:val="18"/>
              </w:rPr>
              <w:t xml:space="preserve">Elaboração de trabalhos jurídicos na Área Trabalhista ou Processual Trabalhista publicados em periódicos ou revistas jurídicas, tais como: livros, teses, dissertações, monografias e artigos, dos 2 (dois) profissionais nomeados pela </w:t>
            </w:r>
            <w:r w:rsidRPr="003D1E85">
              <w:rPr>
                <w:rFonts w:ascii="Tahoma" w:hAnsi="Tahoma" w:cs="Tahoma"/>
                <w:bCs/>
                <w:sz w:val="18"/>
                <w:szCs w:val="18"/>
              </w:rPr>
              <w:t>Licitante</w:t>
            </w:r>
            <w:r w:rsidRPr="00516C95">
              <w:rPr>
                <w:rFonts w:ascii="Tahoma" w:hAnsi="Tahoma" w:cs="Tahoma"/>
                <w:bCs/>
                <w:sz w:val="18"/>
                <w:szCs w:val="18"/>
              </w:rPr>
              <w:t>.</w:t>
            </w:r>
          </w:p>
        </w:tc>
        <w:tc>
          <w:tcPr>
            <w:tcW w:w="1418" w:type="dxa"/>
            <w:shd w:val="clear" w:color="auto" w:fill="auto"/>
            <w:vAlign w:val="center"/>
          </w:tcPr>
          <w:p w14:paraId="1E276D18"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40</w:t>
            </w:r>
          </w:p>
        </w:tc>
      </w:tr>
      <w:tr w:rsidR="00FE28C2" w:rsidRPr="00516C95" w14:paraId="345F1B84" w14:textId="77777777" w:rsidTr="00392FC5">
        <w:tc>
          <w:tcPr>
            <w:tcW w:w="7366" w:type="dxa"/>
            <w:shd w:val="clear" w:color="auto" w:fill="auto"/>
          </w:tcPr>
          <w:p w14:paraId="7625C74D" w14:textId="77777777" w:rsidR="00FE28C2" w:rsidRPr="00516C95" w:rsidRDefault="00FE28C2" w:rsidP="00FE28C2">
            <w:pPr>
              <w:spacing w:after="120" w:line="360" w:lineRule="auto"/>
              <w:ind w:right="282"/>
              <w:jc w:val="both"/>
              <w:rPr>
                <w:rFonts w:ascii="Tahoma" w:hAnsi="Tahoma" w:cs="Tahoma"/>
                <w:b/>
                <w:color w:val="FF0000"/>
                <w:sz w:val="18"/>
                <w:szCs w:val="18"/>
              </w:rPr>
            </w:pPr>
            <w:r w:rsidRPr="00516C95">
              <w:rPr>
                <w:rFonts w:ascii="Tahoma" w:hAnsi="Tahoma" w:cs="Tahoma"/>
                <w:b/>
                <w:bCs/>
                <w:snapToGrid w:val="0"/>
                <w:sz w:val="18"/>
                <w:szCs w:val="18"/>
              </w:rPr>
              <w:t xml:space="preserve">QUESITO 10: </w:t>
            </w:r>
            <w:r w:rsidRPr="00516C95">
              <w:rPr>
                <w:rFonts w:ascii="Tahoma" w:hAnsi="Tahoma" w:cs="Tahoma"/>
                <w:sz w:val="18"/>
                <w:szCs w:val="18"/>
              </w:rPr>
              <w:t>Apresentação de certificado de conclusão de curso de pós-graduação “</w:t>
            </w:r>
            <w:r w:rsidRPr="00516C95">
              <w:rPr>
                <w:rFonts w:ascii="Tahoma" w:hAnsi="Tahoma" w:cs="Tahoma"/>
                <w:i/>
                <w:iCs/>
                <w:sz w:val="18"/>
                <w:szCs w:val="18"/>
              </w:rPr>
              <w:t>lato sensu</w:t>
            </w:r>
            <w:r w:rsidRPr="00516C95">
              <w:rPr>
                <w:rFonts w:ascii="Tahoma" w:hAnsi="Tahoma" w:cs="Tahoma"/>
                <w:sz w:val="18"/>
                <w:szCs w:val="18"/>
              </w:rPr>
              <w:t>” e/ou “</w:t>
            </w:r>
            <w:r w:rsidRPr="00516C95">
              <w:rPr>
                <w:rFonts w:ascii="Tahoma" w:hAnsi="Tahoma" w:cs="Tahoma"/>
                <w:i/>
                <w:iCs/>
                <w:sz w:val="18"/>
                <w:szCs w:val="18"/>
              </w:rPr>
              <w:t>stricto sensu</w:t>
            </w:r>
            <w:r w:rsidRPr="00516C95">
              <w:rPr>
                <w:rFonts w:ascii="Tahoma" w:hAnsi="Tahoma" w:cs="Tahoma"/>
                <w:sz w:val="18"/>
                <w:szCs w:val="18"/>
              </w:rPr>
              <w:t xml:space="preserve">”, mestrado e/ou doutorado em Direito do Trabalho ou Processual do Trabalho, dos 2 (dois) profissionais nomeados pela </w:t>
            </w:r>
            <w:r w:rsidRPr="003D1E85">
              <w:rPr>
                <w:rFonts w:ascii="Tahoma" w:hAnsi="Tahoma" w:cs="Tahoma"/>
                <w:sz w:val="18"/>
                <w:szCs w:val="18"/>
              </w:rPr>
              <w:t>Licitante</w:t>
            </w:r>
            <w:r w:rsidRPr="00516C95">
              <w:rPr>
                <w:rFonts w:ascii="Tahoma" w:hAnsi="Tahoma" w:cs="Tahoma"/>
                <w:sz w:val="18"/>
                <w:szCs w:val="18"/>
              </w:rPr>
              <w:t>.</w:t>
            </w:r>
          </w:p>
        </w:tc>
        <w:tc>
          <w:tcPr>
            <w:tcW w:w="1418" w:type="dxa"/>
            <w:shd w:val="clear" w:color="auto" w:fill="auto"/>
            <w:vAlign w:val="center"/>
          </w:tcPr>
          <w:p w14:paraId="225BBC9A"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Cs/>
                <w:snapToGrid w:val="0"/>
                <w:sz w:val="18"/>
                <w:szCs w:val="18"/>
              </w:rPr>
              <w:t>30</w:t>
            </w:r>
          </w:p>
        </w:tc>
      </w:tr>
      <w:tr w:rsidR="00FE28C2" w:rsidRPr="00516C95" w14:paraId="196AD29C" w14:textId="77777777" w:rsidTr="00392FC5">
        <w:tc>
          <w:tcPr>
            <w:tcW w:w="7366" w:type="dxa"/>
            <w:shd w:val="clear" w:color="auto" w:fill="F2F2F2"/>
          </w:tcPr>
          <w:p w14:paraId="3FAF59F0" w14:textId="77777777" w:rsidR="00FE28C2" w:rsidRPr="00516C95" w:rsidRDefault="00FE28C2" w:rsidP="00FE28C2">
            <w:pPr>
              <w:spacing w:after="120" w:line="360" w:lineRule="auto"/>
              <w:ind w:right="282"/>
              <w:jc w:val="right"/>
              <w:rPr>
                <w:rFonts w:ascii="Tahoma" w:hAnsi="Tahoma" w:cs="Tahoma"/>
                <w:bCs/>
                <w:snapToGrid w:val="0"/>
                <w:sz w:val="18"/>
                <w:szCs w:val="18"/>
              </w:rPr>
            </w:pPr>
            <w:r w:rsidRPr="00516C95">
              <w:rPr>
                <w:rFonts w:ascii="Tahoma" w:hAnsi="Tahoma" w:cs="Tahoma"/>
                <w:b/>
                <w:bCs/>
                <w:snapToGrid w:val="0"/>
                <w:sz w:val="18"/>
                <w:szCs w:val="18"/>
              </w:rPr>
              <w:t>SUBTOTAL (B)</w:t>
            </w:r>
          </w:p>
        </w:tc>
        <w:tc>
          <w:tcPr>
            <w:tcW w:w="1418" w:type="dxa"/>
            <w:shd w:val="clear" w:color="auto" w:fill="F2F2F2"/>
            <w:vAlign w:val="center"/>
          </w:tcPr>
          <w:p w14:paraId="451A34DD" w14:textId="77777777" w:rsidR="00FE28C2" w:rsidRPr="00516C95" w:rsidRDefault="00FE28C2" w:rsidP="00FE28C2">
            <w:pPr>
              <w:spacing w:after="120" w:line="360" w:lineRule="auto"/>
              <w:ind w:right="282"/>
              <w:jc w:val="right"/>
              <w:rPr>
                <w:rFonts w:ascii="Tahoma" w:hAnsi="Tahoma" w:cs="Tahoma"/>
                <w:b/>
                <w:bCs/>
                <w:snapToGrid w:val="0"/>
                <w:sz w:val="18"/>
                <w:szCs w:val="18"/>
              </w:rPr>
            </w:pPr>
            <w:r w:rsidRPr="00516C95">
              <w:rPr>
                <w:rFonts w:ascii="Tahoma" w:hAnsi="Tahoma" w:cs="Tahoma"/>
                <w:b/>
                <w:bCs/>
                <w:snapToGrid w:val="0"/>
                <w:sz w:val="18"/>
                <w:szCs w:val="18"/>
              </w:rPr>
              <w:t>170</w:t>
            </w:r>
          </w:p>
        </w:tc>
      </w:tr>
      <w:tr w:rsidR="00FE28C2" w:rsidRPr="00516C95" w14:paraId="1CC0BE7A" w14:textId="77777777" w:rsidTr="00392FC5">
        <w:tc>
          <w:tcPr>
            <w:tcW w:w="7366" w:type="dxa"/>
            <w:shd w:val="clear" w:color="auto" w:fill="auto"/>
          </w:tcPr>
          <w:p w14:paraId="321E79B9" w14:textId="77777777" w:rsidR="00FE28C2" w:rsidRPr="00516C95" w:rsidRDefault="00FE28C2" w:rsidP="00FE28C2">
            <w:pPr>
              <w:spacing w:after="120" w:line="360" w:lineRule="auto"/>
              <w:ind w:right="282"/>
              <w:jc w:val="right"/>
              <w:rPr>
                <w:rFonts w:ascii="Tahoma" w:hAnsi="Tahoma" w:cs="Tahoma"/>
                <w:b/>
                <w:bCs/>
                <w:snapToGrid w:val="0"/>
                <w:sz w:val="18"/>
                <w:szCs w:val="18"/>
              </w:rPr>
            </w:pPr>
            <w:r w:rsidRPr="00516C95">
              <w:rPr>
                <w:rFonts w:ascii="Tahoma" w:hAnsi="Tahoma" w:cs="Tahoma"/>
                <w:b/>
                <w:bCs/>
                <w:snapToGrid w:val="0"/>
                <w:sz w:val="18"/>
                <w:szCs w:val="18"/>
              </w:rPr>
              <w:t>Total (A+B)</w:t>
            </w:r>
          </w:p>
        </w:tc>
        <w:tc>
          <w:tcPr>
            <w:tcW w:w="1418" w:type="dxa"/>
            <w:shd w:val="clear" w:color="auto" w:fill="auto"/>
            <w:vAlign w:val="center"/>
          </w:tcPr>
          <w:p w14:paraId="563079E2" w14:textId="77777777" w:rsidR="00FE28C2" w:rsidRPr="00516C95" w:rsidRDefault="00FE28C2" w:rsidP="00FE28C2">
            <w:pPr>
              <w:spacing w:after="120" w:line="360" w:lineRule="auto"/>
              <w:ind w:right="282"/>
              <w:jc w:val="right"/>
              <w:rPr>
                <w:rFonts w:ascii="Tahoma" w:hAnsi="Tahoma" w:cs="Tahoma"/>
                <w:b/>
                <w:bCs/>
                <w:snapToGrid w:val="0"/>
                <w:color w:val="FF0000"/>
                <w:sz w:val="18"/>
                <w:szCs w:val="18"/>
              </w:rPr>
            </w:pPr>
            <w:r w:rsidRPr="00516C95">
              <w:rPr>
                <w:rFonts w:ascii="Tahoma" w:hAnsi="Tahoma" w:cs="Tahoma"/>
                <w:b/>
                <w:bCs/>
                <w:snapToGrid w:val="0"/>
                <w:sz w:val="18"/>
                <w:szCs w:val="18"/>
              </w:rPr>
              <w:t>490</w:t>
            </w:r>
          </w:p>
        </w:tc>
      </w:tr>
    </w:tbl>
    <w:p w14:paraId="29580CF6" w14:textId="77777777" w:rsidR="00FE28C2" w:rsidRPr="00516C95" w:rsidRDefault="00FE28C2" w:rsidP="00FE28C2">
      <w:pPr>
        <w:autoSpaceDE w:val="0"/>
        <w:autoSpaceDN w:val="0"/>
        <w:adjustRightInd w:val="0"/>
        <w:spacing w:after="120" w:line="360" w:lineRule="auto"/>
        <w:ind w:right="282"/>
        <w:jc w:val="both"/>
        <w:rPr>
          <w:rFonts w:ascii="Tahoma" w:hAnsi="Tahoma" w:cs="Tahoma"/>
          <w:b/>
          <w:sz w:val="18"/>
          <w:szCs w:val="18"/>
        </w:rPr>
      </w:pPr>
    </w:p>
    <w:p w14:paraId="31F60D83" w14:textId="77777777" w:rsidR="00FE28C2" w:rsidRPr="00BB410A" w:rsidRDefault="00FE28C2" w:rsidP="00FE28C2">
      <w:pPr>
        <w:pStyle w:val="PargrafodaLista"/>
        <w:numPr>
          <w:ilvl w:val="2"/>
          <w:numId w:val="29"/>
        </w:numPr>
        <w:autoSpaceDE w:val="0"/>
        <w:autoSpaceDN w:val="0"/>
        <w:adjustRightInd w:val="0"/>
        <w:spacing w:after="120" w:line="360" w:lineRule="auto"/>
        <w:ind w:right="282"/>
        <w:jc w:val="both"/>
        <w:rPr>
          <w:rFonts w:ascii="Tahoma" w:hAnsi="Tahoma" w:cs="Tahoma"/>
          <w:bCs/>
          <w:sz w:val="18"/>
          <w:szCs w:val="18"/>
        </w:rPr>
      </w:pPr>
      <w:r w:rsidRPr="00BB410A">
        <w:rPr>
          <w:rFonts w:ascii="Tahoma" w:hAnsi="Tahoma" w:cs="Tahoma"/>
          <w:sz w:val="18"/>
          <w:szCs w:val="18"/>
        </w:rPr>
        <w:t>A atuação profissional da</w:t>
      </w:r>
      <w:r w:rsidRPr="00BB410A">
        <w:rPr>
          <w:rFonts w:ascii="Tahoma" w:hAnsi="Tahoma" w:cs="Tahoma"/>
          <w:b/>
          <w:sz w:val="18"/>
          <w:szCs w:val="18"/>
        </w:rPr>
        <w:t xml:space="preserve"> </w:t>
      </w:r>
      <w:r w:rsidRPr="00BB410A">
        <w:rPr>
          <w:rFonts w:ascii="Tahoma" w:hAnsi="Tahoma" w:cs="Tahoma"/>
          <w:sz w:val="18"/>
          <w:szCs w:val="18"/>
        </w:rPr>
        <w:t>Licitante</w:t>
      </w:r>
      <w:r w:rsidRPr="00BB410A">
        <w:rPr>
          <w:rFonts w:ascii="Tahoma" w:hAnsi="Tahoma" w:cs="Tahoma"/>
          <w:b/>
          <w:sz w:val="18"/>
          <w:szCs w:val="18"/>
        </w:rPr>
        <w:t xml:space="preserve"> </w:t>
      </w:r>
      <w:r w:rsidRPr="00BB410A">
        <w:rPr>
          <w:rFonts w:ascii="Tahoma" w:hAnsi="Tahoma" w:cs="Tahoma"/>
          <w:sz w:val="18"/>
          <w:szCs w:val="18"/>
        </w:rPr>
        <w:t xml:space="preserve">será objetivamente pontuada mediante exame e julgamento dos documentos comprobatórios do efetivo exercício das especificidades de cada quesito, </w:t>
      </w:r>
      <w:r w:rsidRPr="00BB410A">
        <w:rPr>
          <w:rFonts w:ascii="Tahoma" w:hAnsi="Tahoma" w:cs="Tahoma"/>
          <w:bCs/>
          <w:sz w:val="18"/>
          <w:szCs w:val="18"/>
        </w:rPr>
        <w:t>observadas as seguintes disposições gerais:</w:t>
      </w:r>
    </w:p>
    <w:p w14:paraId="477133C1" w14:textId="77777777" w:rsidR="00FE28C2" w:rsidRPr="00516C95" w:rsidRDefault="00FE28C2" w:rsidP="00FE28C2">
      <w:pPr>
        <w:numPr>
          <w:ilvl w:val="0"/>
          <w:numId w:val="26"/>
        </w:numPr>
        <w:tabs>
          <w:tab w:val="clear" w:pos="720"/>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sz w:val="18"/>
          <w:szCs w:val="18"/>
        </w:rPr>
        <w:t>Somente serão admitidas assinaturas digitais quando constar do documento a certificação digital;</w:t>
      </w:r>
    </w:p>
    <w:p w14:paraId="5CDB52CC" w14:textId="77777777" w:rsidR="00FE28C2" w:rsidRPr="00516C95" w:rsidRDefault="00FE28C2" w:rsidP="00FE28C2">
      <w:pPr>
        <w:numPr>
          <w:ilvl w:val="0"/>
          <w:numId w:val="26"/>
        </w:numPr>
        <w:tabs>
          <w:tab w:val="clear" w:pos="720"/>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A versão digital das listagens deverá ser apresentada junto da proposta técnica, em arquivos “</w:t>
      </w:r>
      <w:proofErr w:type="spellStart"/>
      <w:r w:rsidRPr="00516C95">
        <w:rPr>
          <w:rFonts w:ascii="Tahoma" w:hAnsi="Tahoma" w:cs="Tahoma"/>
          <w:bCs/>
          <w:sz w:val="18"/>
          <w:szCs w:val="18"/>
        </w:rPr>
        <w:t>excel</w:t>
      </w:r>
      <w:proofErr w:type="spellEnd"/>
      <w:r w:rsidRPr="00516C95">
        <w:rPr>
          <w:rFonts w:ascii="Tahoma" w:hAnsi="Tahoma" w:cs="Tahoma"/>
          <w:bCs/>
          <w:sz w:val="18"/>
          <w:szCs w:val="18"/>
        </w:rPr>
        <w:t xml:space="preserve">”, gravados em CD, DVD ou </w:t>
      </w:r>
      <w:proofErr w:type="spellStart"/>
      <w:r w:rsidRPr="00516C95">
        <w:rPr>
          <w:rFonts w:ascii="Tahoma" w:hAnsi="Tahoma" w:cs="Tahoma"/>
          <w:bCs/>
          <w:i/>
          <w:sz w:val="18"/>
          <w:szCs w:val="18"/>
        </w:rPr>
        <w:t>pendrive</w:t>
      </w:r>
      <w:proofErr w:type="spellEnd"/>
      <w:r w:rsidRPr="00516C95">
        <w:rPr>
          <w:rFonts w:ascii="Tahoma" w:hAnsi="Tahoma" w:cs="Tahoma"/>
          <w:bCs/>
          <w:sz w:val="18"/>
          <w:szCs w:val="18"/>
        </w:rPr>
        <w:t xml:space="preserve"> e devidamente identificados;</w:t>
      </w:r>
    </w:p>
    <w:p w14:paraId="65043439" w14:textId="77777777" w:rsidR="00FE28C2" w:rsidRPr="00516C95" w:rsidRDefault="00FE28C2" w:rsidP="00FE28C2">
      <w:pPr>
        <w:numPr>
          <w:ilvl w:val="0"/>
          <w:numId w:val="26"/>
        </w:numPr>
        <w:tabs>
          <w:tab w:val="clear" w:pos="720"/>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Não serão pontuadas ações ou recursos indicados em duplicidade no mesmo quesito;</w:t>
      </w:r>
    </w:p>
    <w:p w14:paraId="6D545FEC" w14:textId="77777777" w:rsidR="00FE28C2" w:rsidRPr="00516C95" w:rsidRDefault="00FE28C2" w:rsidP="00FE28C2">
      <w:pPr>
        <w:numPr>
          <w:ilvl w:val="0"/>
          <w:numId w:val="26"/>
        </w:numPr>
        <w:tabs>
          <w:tab w:val="clear" w:pos="720"/>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O prazo de 5 (cinco) anos é contado retroativamente da data de publicação do edital no Diário Oficial da União;</w:t>
      </w:r>
    </w:p>
    <w:p w14:paraId="58F0CC2E" w14:textId="77777777" w:rsidR="00FE28C2" w:rsidRPr="00516C95" w:rsidRDefault="00FE28C2" w:rsidP="00FE28C2">
      <w:pPr>
        <w:numPr>
          <w:ilvl w:val="0"/>
          <w:numId w:val="26"/>
        </w:numPr>
        <w:tabs>
          <w:tab w:val="clear" w:pos="720"/>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sz w:val="18"/>
          <w:szCs w:val="18"/>
        </w:rPr>
        <w:t xml:space="preserve">A comprovação quanto ao advogado ser do quadro da </w:t>
      </w:r>
      <w:r w:rsidRPr="003D1E85">
        <w:rPr>
          <w:rFonts w:ascii="Tahoma" w:hAnsi="Tahoma" w:cs="Tahoma"/>
          <w:sz w:val="18"/>
          <w:szCs w:val="18"/>
        </w:rPr>
        <w:t>Licitante</w:t>
      </w:r>
      <w:r w:rsidRPr="00516C95">
        <w:rPr>
          <w:rFonts w:ascii="Tahoma" w:hAnsi="Tahoma" w:cs="Tahoma"/>
          <w:b/>
          <w:sz w:val="18"/>
          <w:szCs w:val="18"/>
        </w:rPr>
        <w:t xml:space="preserve"> </w:t>
      </w:r>
      <w:r w:rsidRPr="00516C95">
        <w:rPr>
          <w:rFonts w:ascii="Tahoma" w:hAnsi="Tahoma" w:cs="Tahoma"/>
          <w:bCs/>
          <w:sz w:val="18"/>
          <w:szCs w:val="18"/>
        </w:rPr>
        <w:t>deverá se dar conforme o item 7.3.1 deste Projeto Básico;</w:t>
      </w:r>
    </w:p>
    <w:p w14:paraId="28D5ECD6" w14:textId="77777777" w:rsidR="00FE28C2" w:rsidRPr="00516C95" w:rsidRDefault="00FE28C2" w:rsidP="00FE28C2">
      <w:pPr>
        <w:numPr>
          <w:ilvl w:val="0"/>
          <w:numId w:val="26"/>
        </w:numPr>
        <w:tabs>
          <w:tab w:val="clear" w:pos="720"/>
        </w:tabs>
        <w:autoSpaceDE w:val="0"/>
        <w:autoSpaceDN w:val="0"/>
        <w:adjustRightInd w:val="0"/>
        <w:spacing w:after="120" w:line="360" w:lineRule="auto"/>
        <w:ind w:left="709" w:right="282" w:hanging="709"/>
        <w:jc w:val="both"/>
        <w:rPr>
          <w:rFonts w:ascii="Tahoma" w:hAnsi="Tahoma" w:cs="Tahoma"/>
          <w:bCs/>
          <w:sz w:val="18"/>
          <w:szCs w:val="18"/>
        </w:rPr>
      </w:pPr>
      <w:r w:rsidRPr="00516C95">
        <w:rPr>
          <w:rFonts w:ascii="Tahoma" w:hAnsi="Tahoma" w:cs="Tahoma"/>
          <w:bCs/>
          <w:sz w:val="18"/>
          <w:szCs w:val="18"/>
        </w:rPr>
        <w:t>Os documentos comprobatórios exigidos nos quesitos a seguir deverão ser expedidos após a data de publicação do edital.</w:t>
      </w:r>
    </w:p>
    <w:p w14:paraId="31EB8557"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33672BE7" w14:textId="77777777" w:rsidR="00FE28C2" w:rsidRPr="00516C95" w:rsidRDefault="00FE28C2" w:rsidP="00A621EB">
      <w:pPr>
        <w:numPr>
          <w:ilvl w:val="0"/>
          <w:numId w:val="44"/>
        </w:numPr>
        <w:autoSpaceDE w:val="0"/>
        <w:autoSpaceDN w:val="0"/>
        <w:adjustRightInd w:val="0"/>
        <w:spacing w:after="120" w:line="360" w:lineRule="auto"/>
        <w:ind w:left="0" w:right="282" w:firstLine="0"/>
        <w:jc w:val="both"/>
        <w:rPr>
          <w:rFonts w:ascii="Tahoma" w:hAnsi="Tahoma" w:cs="Tahoma"/>
          <w:b/>
          <w:sz w:val="18"/>
          <w:szCs w:val="18"/>
        </w:rPr>
      </w:pPr>
      <w:r w:rsidRPr="00516C95">
        <w:rPr>
          <w:rFonts w:ascii="Tahoma" w:hAnsi="Tahoma" w:cs="Tahoma"/>
          <w:b/>
          <w:sz w:val="18"/>
          <w:szCs w:val="18"/>
        </w:rPr>
        <w:t>EXPERIÊNCIA (Quesitos 1 a 7)</w:t>
      </w:r>
    </w:p>
    <w:p w14:paraId="180C19D5" w14:textId="77777777" w:rsidR="00FE28C2" w:rsidRPr="00FE28C2" w:rsidRDefault="00FE28C2" w:rsidP="00FE28C2">
      <w:pPr>
        <w:pStyle w:val="Ttulo4"/>
        <w:spacing w:after="120" w:line="360" w:lineRule="auto"/>
        <w:ind w:left="709" w:right="282" w:hanging="709"/>
        <w:rPr>
          <w:rFonts w:ascii="Tahoma" w:hAnsi="Tahoma" w:cs="Tahoma"/>
          <w:b/>
          <w:sz w:val="18"/>
          <w:szCs w:val="18"/>
        </w:rPr>
      </w:pPr>
      <w:r w:rsidRPr="00FE28C2">
        <w:rPr>
          <w:rFonts w:ascii="Tahoma" w:hAnsi="Tahoma" w:cs="Tahoma"/>
          <w:b/>
          <w:snapToGrid w:val="0"/>
          <w:sz w:val="18"/>
          <w:szCs w:val="18"/>
        </w:rPr>
        <w:t>13.2.</w:t>
      </w:r>
      <w:r w:rsidRPr="00FE28C2">
        <w:rPr>
          <w:rFonts w:ascii="Tahoma" w:hAnsi="Tahoma" w:cs="Tahoma"/>
          <w:b/>
          <w:snapToGrid w:val="0"/>
          <w:sz w:val="18"/>
          <w:szCs w:val="18"/>
        </w:rPr>
        <w:tab/>
      </w:r>
      <w:r w:rsidRPr="00FE28C2">
        <w:rPr>
          <w:rFonts w:ascii="Tahoma" w:hAnsi="Tahoma" w:cs="Tahoma"/>
          <w:b/>
          <w:sz w:val="18"/>
          <w:szCs w:val="18"/>
        </w:rPr>
        <w:t>QUESITO 1: Ações ou procedimentos trabalhistas patrocinados pela Licitante para o Reclamado/Réu em trâmite na Justiça do Trabalho, no Ministério Público do Trabalho ou em outros órgãos de fiscalização.</w:t>
      </w:r>
    </w:p>
    <w:p w14:paraId="2347BCD9"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BB410A">
        <w:rPr>
          <w:rFonts w:ascii="Tahoma" w:hAnsi="Tahoma" w:cs="Tahoma"/>
          <w:bCs/>
          <w:sz w:val="18"/>
          <w:szCs w:val="18"/>
        </w:rPr>
        <w:t>13.2.1.</w:t>
      </w:r>
      <w:r w:rsidRPr="00516C95">
        <w:rPr>
          <w:rFonts w:ascii="Tahoma" w:hAnsi="Tahoma" w:cs="Tahoma"/>
          <w:b/>
          <w:bCs/>
          <w:sz w:val="18"/>
          <w:szCs w:val="18"/>
        </w:rPr>
        <w:t xml:space="preserve"> </w:t>
      </w:r>
      <w:r>
        <w:rPr>
          <w:rFonts w:ascii="Tahoma" w:hAnsi="Tahoma" w:cs="Tahoma"/>
          <w:b/>
          <w:bCs/>
          <w:sz w:val="18"/>
          <w:szCs w:val="18"/>
        </w:rPr>
        <w:tab/>
      </w:r>
      <w:r w:rsidRPr="00516C95">
        <w:rPr>
          <w:rFonts w:ascii="Tahoma" w:hAnsi="Tahoma" w:cs="Tahoma"/>
          <w:sz w:val="18"/>
          <w:szCs w:val="18"/>
        </w:rPr>
        <w:t>A avaliação do QUESITO 1 far-se-á na forma especificada adiante e com base na seguinte pontuação:</w:t>
      </w:r>
    </w:p>
    <w:p w14:paraId="12249AB7" w14:textId="386B306D" w:rsidR="00FE28C2" w:rsidRDefault="00FE28C2" w:rsidP="00A621EB">
      <w:pPr>
        <w:pStyle w:val="PargrafodaLista"/>
        <w:numPr>
          <w:ilvl w:val="0"/>
          <w:numId w:val="49"/>
        </w:numPr>
        <w:autoSpaceDE w:val="0"/>
        <w:autoSpaceDN w:val="0"/>
        <w:adjustRightInd w:val="0"/>
        <w:spacing w:after="120" w:line="360" w:lineRule="auto"/>
        <w:ind w:left="0" w:right="282" w:firstLine="0"/>
        <w:jc w:val="both"/>
        <w:rPr>
          <w:rFonts w:ascii="Tahoma" w:hAnsi="Tahoma" w:cs="Tahoma"/>
          <w:b/>
          <w:bCs/>
          <w:sz w:val="18"/>
          <w:szCs w:val="18"/>
        </w:rPr>
      </w:pPr>
      <w:r w:rsidRPr="00516C95">
        <w:rPr>
          <w:rFonts w:ascii="Tahoma" w:hAnsi="Tahoma" w:cs="Tahoma"/>
          <w:b/>
          <w:bCs/>
          <w:sz w:val="18"/>
          <w:szCs w:val="18"/>
        </w:rPr>
        <w:t>Ações trabalhistas (processos judiciais):</w:t>
      </w:r>
    </w:p>
    <w:p w14:paraId="032D873D" w14:textId="77777777" w:rsidR="00FE28C2" w:rsidRPr="00516C95" w:rsidRDefault="00FE28C2" w:rsidP="00FE28C2">
      <w:pPr>
        <w:pStyle w:val="PargrafodaLista"/>
        <w:autoSpaceDE w:val="0"/>
        <w:autoSpaceDN w:val="0"/>
        <w:adjustRightInd w:val="0"/>
        <w:spacing w:after="120" w:line="360" w:lineRule="auto"/>
        <w:ind w:left="0" w:right="282"/>
        <w:jc w:val="both"/>
        <w:rPr>
          <w:rFonts w:ascii="Tahoma" w:hAnsi="Tahoma" w:cs="Tahoma"/>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985"/>
      </w:tblGrid>
      <w:tr w:rsidR="00FE28C2" w:rsidRPr="00516C95" w14:paraId="538035C5" w14:textId="77777777" w:rsidTr="00392FC5">
        <w:trPr>
          <w:jc w:val="center"/>
        </w:trPr>
        <w:tc>
          <w:tcPr>
            <w:tcW w:w="3118" w:type="dxa"/>
            <w:shd w:val="clear" w:color="auto" w:fill="auto"/>
          </w:tcPr>
          <w:p w14:paraId="215015B4"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ações</w:t>
            </w:r>
          </w:p>
        </w:tc>
        <w:tc>
          <w:tcPr>
            <w:tcW w:w="1985" w:type="dxa"/>
            <w:shd w:val="clear" w:color="auto" w:fill="auto"/>
          </w:tcPr>
          <w:p w14:paraId="185D6F36"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0F2B9239" w14:textId="77777777" w:rsidTr="00392FC5">
        <w:trPr>
          <w:jc w:val="center"/>
        </w:trPr>
        <w:tc>
          <w:tcPr>
            <w:tcW w:w="3118" w:type="dxa"/>
            <w:shd w:val="clear" w:color="auto" w:fill="auto"/>
          </w:tcPr>
          <w:p w14:paraId="789BA78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300 ou mais</w:t>
            </w:r>
          </w:p>
        </w:tc>
        <w:tc>
          <w:tcPr>
            <w:tcW w:w="1985" w:type="dxa"/>
            <w:shd w:val="clear" w:color="auto" w:fill="auto"/>
          </w:tcPr>
          <w:p w14:paraId="06769B2C"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1F2AF99A" w14:textId="77777777" w:rsidTr="00392FC5">
        <w:trPr>
          <w:jc w:val="center"/>
        </w:trPr>
        <w:tc>
          <w:tcPr>
            <w:tcW w:w="3118" w:type="dxa"/>
            <w:shd w:val="clear" w:color="auto" w:fill="auto"/>
          </w:tcPr>
          <w:p w14:paraId="159540C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200 a 299</w:t>
            </w:r>
          </w:p>
        </w:tc>
        <w:tc>
          <w:tcPr>
            <w:tcW w:w="1985" w:type="dxa"/>
            <w:shd w:val="clear" w:color="auto" w:fill="auto"/>
          </w:tcPr>
          <w:p w14:paraId="19E2718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pontos</w:t>
            </w:r>
          </w:p>
        </w:tc>
      </w:tr>
      <w:tr w:rsidR="00FE28C2" w:rsidRPr="00516C95" w14:paraId="78F86CC7" w14:textId="77777777" w:rsidTr="00392FC5">
        <w:trPr>
          <w:jc w:val="center"/>
        </w:trPr>
        <w:tc>
          <w:tcPr>
            <w:tcW w:w="3118" w:type="dxa"/>
            <w:shd w:val="clear" w:color="auto" w:fill="auto"/>
          </w:tcPr>
          <w:p w14:paraId="4EB65872"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100 a 199</w:t>
            </w:r>
          </w:p>
        </w:tc>
        <w:tc>
          <w:tcPr>
            <w:tcW w:w="1985" w:type="dxa"/>
            <w:shd w:val="clear" w:color="auto" w:fill="auto"/>
          </w:tcPr>
          <w:p w14:paraId="446BDC8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5344B3D0" w14:textId="77777777" w:rsidTr="00392FC5">
        <w:trPr>
          <w:jc w:val="center"/>
        </w:trPr>
        <w:tc>
          <w:tcPr>
            <w:tcW w:w="3118" w:type="dxa"/>
            <w:shd w:val="clear" w:color="auto" w:fill="auto"/>
          </w:tcPr>
          <w:p w14:paraId="6D71F58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50 a 99</w:t>
            </w:r>
          </w:p>
        </w:tc>
        <w:tc>
          <w:tcPr>
            <w:tcW w:w="1985" w:type="dxa"/>
            <w:shd w:val="clear" w:color="auto" w:fill="auto"/>
          </w:tcPr>
          <w:p w14:paraId="47E5BB0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pontos</w:t>
            </w:r>
          </w:p>
        </w:tc>
      </w:tr>
      <w:tr w:rsidR="00FE28C2" w:rsidRPr="00516C95" w14:paraId="6F739BAC" w14:textId="77777777" w:rsidTr="00392FC5">
        <w:trPr>
          <w:jc w:val="center"/>
        </w:trPr>
        <w:tc>
          <w:tcPr>
            <w:tcW w:w="3118" w:type="dxa"/>
            <w:shd w:val="clear" w:color="auto" w:fill="auto"/>
          </w:tcPr>
          <w:p w14:paraId="0DB31C37"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a 49</w:t>
            </w:r>
          </w:p>
        </w:tc>
        <w:tc>
          <w:tcPr>
            <w:tcW w:w="1985" w:type="dxa"/>
            <w:shd w:val="clear" w:color="auto" w:fill="auto"/>
          </w:tcPr>
          <w:p w14:paraId="2B4E21CE"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ponto</w:t>
            </w:r>
          </w:p>
        </w:tc>
      </w:tr>
    </w:tbl>
    <w:p w14:paraId="41280C65" w14:textId="25B6EFEE" w:rsidR="00FE28C2" w:rsidRDefault="00FE28C2" w:rsidP="00FE28C2">
      <w:pPr>
        <w:pStyle w:val="PargrafodaLista"/>
        <w:autoSpaceDE w:val="0"/>
        <w:autoSpaceDN w:val="0"/>
        <w:adjustRightInd w:val="0"/>
        <w:spacing w:after="120" w:line="360" w:lineRule="auto"/>
        <w:ind w:left="0" w:right="282"/>
        <w:jc w:val="both"/>
        <w:rPr>
          <w:rFonts w:ascii="Tahoma" w:hAnsi="Tahoma" w:cs="Tahoma"/>
          <w:b/>
          <w:bCs/>
          <w:sz w:val="18"/>
          <w:szCs w:val="18"/>
        </w:rPr>
      </w:pPr>
    </w:p>
    <w:p w14:paraId="761F4FCE" w14:textId="601E972D" w:rsidR="00FE28C2" w:rsidRDefault="00FE28C2" w:rsidP="00FE28C2">
      <w:pPr>
        <w:pStyle w:val="PargrafodaLista"/>
        <w:autoSpaceDE w:val="0"/>
        <w:autoSpaceDN w:val="0"/>
        <w:adjustRightInd w:val="0"/>
        <w:spacing w:after="120" w:line="360" w:lineRule="auto"/>
        <w:ind w:left="0" w:right="282"/>
        <w:jc w:val="both"/>
        <w:rPr>
          <w:rFonts w:ascii="Tahoma" w:hAnsi="Tahoma" w:cs="Tahoma"/>
          <w:b/>
          <w:bCs/>
          <w:sz w:val="18"/>
          <w:szCs w:val="18"/>
        </w:rPr>
      </w:pPr>
    </w:p>
    <w:p w14:paraId="109A731D" w14:textId="273411AA" w:rsidR="00FE28C2" w:rsidRDefault="00FE28C2" w:rsidP="00FE28C2">
      <w:pPr>
        <w:pStyle w:val="PargrafodaLista"/>
        <w:autoSpaceDE w:val="0"/>
        <w:autoSpaceDN w:val="0"/>
        <w:adjustRightInd w:val="0"/>
        <w:spacing w:after="120" w:line="360" w:lineRule="auto"/>
        <w:ind w:left="0" w:right="282"/>
        <w:jc w:val="both"/>
        <w:rPr>
          <w:rFonts w:ascii="Tahoma" w:hAnsi="Tahoma" w:cs="Tahoma"/>
          <w:b/>
          <w:bCs/>
          <w:sz w:val="18"/>
          <w:szCs w:val="18"/>
        </w:rPr>
      </w:pPr>
    </w:p>
    <w:p w14:paraId="1396676D" w14:textId="77777777" w:rsidR="00FE28C2" w:rsidRDefault="00FE28C2" w:rsidP="00FE28C2">
      <w:pPr>
        <w:pStyle w:val="PargrafodaLista"/>
        <w:autoSpaceDE w:val="0"/>
        <w:autoSpaceDN w:val="0"/>
        <w:adjustRightInd w:val="0"/>
        <w:spacing w:after="120" w:line="360" w:lineRule="auto"/>
        <w:ind w:left="0" w:right="282"/>
        <w:jc w:val="both"/>
        <w:rPr>
          <w:rFonts w:ascii="Tahoma" w:hAnsi="Tahoma" w:cs="Tahoma"/>
          <w:b/>
          <w:bCs/>
          <w:sz w:val="18"/>
          <w:szCs w:val="18"/>
        </w:rPr>
      </w:pPr>
    </w:p>
    <w:p w14:paraId="387062B9" w14:textId="4C756625" w:rsidR="00FE28C2" w:rsidRDefault="00FE28C2" w:rsidP="00A621EB">
      <w:pPr>
        <w:pStyle w:val="PargrafodaLista"/>
        <w:numPr>
          <w:ilvl w:val="0"/>
          <w:numId w:val="49"/>
        </w:numPr>
        <w:autoSpaceDE w:val="0"/>
        <w:autoSpaceDN w:val="0"/>
        <w:adjustRightInd w:val="0"/>
        <w:spacing w:after="120" w:line="360" w:lineRule="auto"/>
        <w:ind w:left="0" w:right="282" w:firstLine="0"/>
        <w:jc w:val="both"/>
        <w:rPr>
          <w:rFonts w:ascii="Tahoma" w:hAnsi="Tahoma" w:cs="Tahoma"/>
          <w:b/>
          <w:bCs/>
          <w:sz w:val="18"/>
          <w:szCs w:val="18"/>
        </w:rPr>
      </w:pPr>
      <w:r w:rsidRPr="00516C95">
        <w:rPr>
          <w:rFonts w:ascii="Tahoma" w:hAnsi="Tahoma" w:cs="Tahoma"/>
          <w:b/>
          <w:bCs/>
          <w:sz w:val="18"/>
          <w:szCs w:val="18"/>
        </w:rPr>
        <w:lastRenderedPageBreak/>
        <w:t>Procedimentos Administrativos Trabalhistas: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985"/>
      </w:tblGrid>
      <w:tr w:rsidR="00FE28C2" w:rsidRPr="00516C95" w14:paraId="021DB7EB" w14:textId="77777777" w:rsidTr="00392FC5">
        <w:trPr>
          <w:jc w:val="center"/>
        </w:trPr>
        <w:tc>
          <w:tcPr>
            <w:tcW w:w="3968" w:type="dxa"/>
            <w:shd w:val="clear" w:color="auto" w:fill="auto"/>
            <w:vAlign w:val="center"/>
          </w:tcPr>
          <w:p w14:paraId="4A88197D"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w:t>
            </w:r>
          </w:p>
          <w:p w14:paraId="6246B8C9"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procedimentos administrativos</w:t>
            </w:r>
          </w:p>
        </w:tc>
        <w:tc>
          <w:tcPr>
            <w:tcW w:w="1985" w:type="dxa"/>
            <w:shd w:val="clear" w:color="auto" w:fill="auto"/>
            <w:vAlign w:val="center"/>
          </w:tcPr>
          <w:p w14:paraId="4E2BD1D5"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12CD5D1C" w14:textId="77777777" w:rsidTr="00392FC5">
        <w:trPr>
          <w:jc w:val="center"/>
        </w:trPr>
        <w:tc>
          <w:tcPr>
            <w:tcW w:w="3968" w:type="dxa"/>
            <w:shd w:val="clear" w:color="auto" w:fill="auto"/>
          </w:tcPr>
          <w:p w14:paraId="49255630"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50 ou mais</w:t>
            </w:r>
          </w:p>
        </w:tc>
        <w:tc>
          <w:tcPr>
            <w:tcW w:w="1985" w:type="dxa"/>
            <w:shd w:val="clear" w:color="auto" w:fill="auto"/>
          </w:tcPr>
          <w:p w14:paraId="3868428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374C29C7" w14:textId="77777777" w:rsidTr="00392FC5">
        <w:trPr>
          <w:jc w:val="center"/>
        </w:trPr>
        <w:tc>
          <w:tcPr>
            <w:tcW w:w="3968" w:type="dxa"/>
            <w:shd w:val="clear" w:color="auto" w:fill="auto"/>
          </w:tcPr>
          <w:p w14:paraId="6B79BEC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 a 49</w:t>
            </w:r>
          </w:p>
        </w:tc>
        <w:tc>
          <w:tcPr>
            <w:tcW w:w="1985" w:type="dxa"/>
            <w:shd w:val="clear" w:color="auto" w:fill="auto"/>
          </w:tcPr>
          <w:p w14:paraId="3897EC2C"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8 pontos</w:t>
            </w:r>
          </w:p>
        </w:tc>
      </w:tr>
      <w:tr w:rsidR="00FE28C2" w:rsidRPr="00516C95" w14:paraId="65470DD8" w14:textId="77777777" w:rsidTr="00392FC5">
        <w:trPr>
          <w:jc w:val="center"/>
        </w:trPr>
        <w:tc>
          <w:tcPr>
            <w:tcW w:w="3968" w:type="dxa"/>
            <w:shd w:val="clear" w:color="auto" w:fill="auto"/>
          </w:tcPr>
          <w:p w14:paraId="7FEB904E"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a 29</w:t>
            </w:r>
          </w:p>
        </w:tc>
        <w:tc>
          <w:tcPr>
            <w:tcW w:w="1985" w:type="dxa"/>
            <w:shd w:val="clear" w:color="auto" w:fill="auto"/>
          </w:tcPr>
          <w:p w14:paraId="0B0BF87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6 pontos</w:t>
            </w:r>
          </w:p>
        </w:tc>
      </w:tr>
      <w:tr w:rsidR="00FE28C2" w:rsidRPr="00516C95" w14:paraId="7709B9C9" w14:textId="77777777" w:rsidTr="00392FC5">
        <w:trPr>
          <w:jc w:val="center"/>
        </w:trPr>
        <w:tc>
          <w:tcPr>
            <w:tcW w:w="3968" w:type="dxa"/>
            <w:shd w:val="clear" w:color="auto" w:fill="auto"/>
          </w:tcPr>
          <w:p w14:paraId="71EB0EE7"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a 19</w:t>
            </w:r>
          </w:p>
        </w:tc>
        <w:tc>
          <w:tcPr>
            <w:tcW w:w="1985" w:type="dxa"/>
            <w:shd w:val="clear" w:color="auto" w:fill="auto"/>
          </w:tcPr>
          <w:p w14:paraId="61A7A24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4 pontos</w:t>
            </w:r>
          </w:p>
        </w:tc>
      </w:tr>
      <w:tr w:rsidR="00FE28C2" w:rsidRPr="00516C95" w14:paraId="28DAEB64" w14:textId="77777777" w:rsidTr="00392FC5">
        <w:trPr>
          <w:jc w:val="center"/>
        </w:trPr>
        <w:tc>
          <w:tcPr>
            <w:tcW w:w="3968" w:type="dxa"/>
            <w:shd w:val="clear" w:color="auto" w:fill="auto"/>
          </w:tcPr>
          <w:p w14:paraId="4B294A1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05 a 09</w:t>
            </w:r>
          </w:p>
        </w:tc>
        <w:tc>
          <w:tcPr>
            <w:tcW w:w="1985" w:type="dxa"/>
            <w:shd w:val="clear" w:color="auto" w:fill="auto"/>
          </w:tcPr>
          <w:p w14:paraId="0A0CD1D7"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 pontos</w:t>
            </w:r>
          </w:p>
        </w:tc>
      </w:tr>
      <w:tr w:rsidR="00FE28C2" w:rsidRPr="00516C95" w14:paraId="56498167" w14:textId="77777777" w:rsidTr="00392FC5">
        <w:trPr>
          <w:jc w:val="center"/>
        </w:trPr>
        <w:tc>
          <w:tcPr>
            <w:tcW w:w="3968" w:type="dxa"/>
            <w:shd w:val="clear" w:color="auto" w:fill="auto"/>
          </w:tcPr>
          <w:p w14:paraId="71851D5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a 04</w:t>
            </w:r>
          </w:p>
        </w:tc>
        <w:tc>
          <w:tcPr>
            <w:tcW w:w="1985" w:type="dxa"/>
            <w:shd w:val="clear" w:color="auto" w:fill="auto"/>
          </w:tcPr>
          <w:p w14:paraId="1AC36D6C"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ponto</w:t>
            </w:r>
          </w:p>
        </w:tc>
      </w:tr>
    </w:tbl>
    <w:p w14:paraId="5CF63CF5" w14:textId="77777777" w:rsidR="00FE28C2" w:rsidRPr="00516C95" w:rsidRDefault="00FE28C2" w:rsidP="00FE28C2">
      <w:pPr>
        <w:autoSpaceDE w:val="0"/>
        <w:autoSpaceDN w:val="0"/>
        <w:adjustRightInd w:val="0"/>
        <w:spacing w:after="120" w:line="360" w:lineRule="auto"/>
        <w:ind w:right="282"/>
        <w:jc w:val="both"/>
        <w:rPr>
          <w:rFonts w:ascii="Tahoma" w:hAnsi="Tahoma" w:cs="Tahoma"/>
          <w:b/>
          <w:bCs/>
          <w:sz w:val="18"/>
          <w:szCs w:val="18"/>
        </w:rPr>
      </w:pPr>
    </w:p>
    <w:p w14:paraId="6D8D7C76"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BB410A">
        <w:rPr>
          <w:rFonts w:ascii="Tahoma" w:hAnsi="Tahoma" w:cs="Tahoma"/>
          <w:bCs/>
          <w:sz w:val="18"/>
          <w:szCs w:val="18"/>
        </w:rPr>
        <w:t>13.2.2.</w:t>
      </w:r>
      <w:r w:rsidRPr="00516C95">
        <w:rPr>
          <w:rFonts w:ascii="Tahoma" w:hAnsi="Tahoma" w:cs="Tahoma"/>
          <w:b/>
          <w:bCs/>
          <w:sz w:val="18"/>
          <w:szCs w:val="18"/>
        </w:rPr>
        <w:t xml:space="preserve"> </w:t>
      </w:r>
      <w:r>
        <w:rPr>
          <w:rFonts w:ascii="Tahoma" w:hAnsi="Tahoma" w:cs="Tahoma"/>
          <w:sz w:val="18"/>
          <w:szCs w:val="18"/>
        </w:rPr>
        <w:tab/>
      </w:r>
      <w:r w:rsidRPr="00516C95">
        <w:rPr>
          <w:rFonts w:ascii="Tahoma" w:hAnsi="Tahoma" w:cs="Tahoma"/>
          <w:sz w:val="18"/>
          <w:szCs w:val="18"/>
        </w:rPr>
        <w:t xml:space="preserve">A </w:t>
      </w:r>
      <w:r w:rsidRPr="003D1E85">
        <w:rPr>
          <w:rFonts w:ascii="Tahoma" w:hAnsi="Tahoma" w:cs="Tahoma"/>
          <w:sz w:val="18"/>
          <w:szCs w:val="18"/>
        </w:rPr>
        <w:t>Licitante</w:t>
      </w:r>
      <w:r w:rsidRPr="00516C95">
        <w:rPr>
          <w:rFonts w:ascii="Tahoma" w:hAnsi="Tahoma" w:cs="Tahoma"/>
          <w:sz w:val="18"/>
          <w:szCs w:val="18"/>
        </w:rPr>
        <w:t xml:space="preserve"> deverá apresentar a Listagem nº 01, conforme modelo previsto no </w:t>
      </w:r>
      <w:r w:rsidRPr="00516C95">
        <w:rPr>
          <w:rFonts w:ascii="Tahoma" w:hAnsi="Tahoma" w:cs="Tahoma"/>
          <w:b/>
          <w:bCs/>
          <w:sz w:val="18"/>
          <w:szCs w:val="18"/>
        </w:rPr>
        <w:t>ANEXO I</w:t>
      </w:r>
      <w:r>
        <w:rPr>
          <w:rFonts w:ascii="Tahoma" w:hAnsi="Tahoma" w:cs="Tahoma"/>
          <w:b/>
          <w:bCs/>
          <w:sz w:val="18"/>
          <w:szCs w:val="18"/>
        </w:rPr>
        <w:t>.1</w:t>
      </w:r>
      <w:r w:rsidRPr="00516C95">
        <w:rPr>
          <w:rFonts w:ascii="Tahoma" w:hAnsi="Tahoma" w:cs="Tahoma"/>
          <w:b/>
          <w:bCs/>
          <w:sz w:val="18"/>
          <w:szCs w:val="18"/>
        </w:rPr>
        <w:t xml:space="preserve"> – MODELO DE PROPOSTA TÉCNICA</w:t>
      </w:r>
      <w:r w:rsidRPr="00516C95">
        <w:rPr>
          <w:rFonts w:ascii="Tahoma" w:hAnsi="Tahoma" w:cs="Tahoma"/>
          <w:sz w:val="18"/>
          <w:szCs w:val="18"/>
        </w:rPr>
        <w:t>, em versão impressa e digital (item 13.1.1., alínea “b”), devidamente preenchida com os seguintes dados:</w:t>
      </w:r>
    </w:p>
    <w:p w14:paraId="67ECA590" w14:textId="77777777" w:rsidR="00FE28C2" w:rsidRPr="00516C95" w:rsidRDefault="00FE28C2" w:rsidP="00FE28C2">
      <w:pPr>
        <w:numPr>
          <w:ilvl w:val="0"/>
          <w:numId w:val="37"/>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posição</w:t>
      </w:r>
      <w:proofErr w:type="gramEnd"/>
      <w:r w:rsidRPr="00516C95">
        <w:rPr>
          <w:rFonts w:ascii="Tahoma" w:hAnsi="Tahoma" w:cs="Tahoma"/>
          <w:sz w:val="18"/>
          <w:szCs w:val="18"/>
        </w:rPr>
        <w:t xml:space="preserve"> numérica da ação ou procedimento administrativo;</w:t>
      </w:r>
    </w:p>
    <w:p w14:paraId="7C987853" w14:textId="77777777" w:rsidR="00FE28C2" w:rsidRPr="00516C95" w:rsidRDefault="00FE28C2" w:rsidP="00FE28C2">
      <w:pPr>
        <w:pStyle w:val="Textodenotadefim"/>
        <w:numPr>
          <w:ilvl w:val="0"/>
          <w:numId w:val="37"/>
        </w:numPr>
        <w:autoSpaceDE w:val="0"/>
        <w:autoSpaceDN w:val="0"/>
        <w:adjustRightInd w:val="0"/>
        <w:spacing w:after="120" w:line="360" w:lineRule="auto"/>
        <w:ind w:left="0" w:right="282" w:firstLine="0"/>
        <w:rPr>
          <w:rFonts w:ascii="Tahoma" w:hAnsi="Tahoma" w:cs="Tahoma"/>
          <w:sz w:val="18"/>
          <w:szCs w:val="18"/>
        </w:rPr>
      </w:pPr>
      <w:r w:rsidRPr="00516C95">
        <w:rPr>
          <w:rFonts w:ascii="Tahoma" w:hAnsi="Tahoma" w:cs="Tahoma"/>
          <w:sz w:val="18"/>
          <w:szCs w:val="18"/>
        </w:rPr>
        <w:t>nome do Reclamante/Autor;</w:t>
      </w:r>
    </w:p>
    <w:p w14:paraId="004D0164" w14:textId="77777777" w:rsidR="00FE28C2" w:rsidRPr="00516C95" w:rsidRDefault="00FE28C2" w:rsidP="00FE28C2">
      <w:pPr>
        <w:numPr>
          <w:ilvl w:val="0"/>
          <w:numId w:val="37"/>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Reclamado/Réu;</w:t>
      </w:r>
    </w:p>
    <w:p w14:paraId="253B08E9" w14:textId="77777777" w:rsidR="00FE28C2" w:rsidRPr="00516C95" w:rsidRDefault="00FE28C2" w:rsidP="00FE28C2">
      <w:pPr>
        <w:numPr>
          <w:ilvl w:val="0"/>
          <w:numId w:val="37"/>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tipo</w:t>
      </w:r>
      <w:proofErr w:type="gramEnd"/>
      <w:r w:rsidRPr="00516C95">
        <w:rPr>
          <w:rFonts w:ascii="Tahoma" w:hAnsi="Tahoma" w:cs="Tahoma"/>
          <w:sz w:val="18"/>
          <w:szCs w:val="18"/>
        </w:rPr>
        <w:t xml:space="preserve"> de ação ou de procedimento administrativo;</w:t>
      </w:r>
    </w:p>
    <w:p w14:paraId="64D1933B" w14:textId="77777777" w:rsidR="00FE28C2" w:rsidRPr="00516C95" w:rsidRDefault="00FE28C2" w:rsidP="00FE28C2">
      <w:pPr>
        <w:numPr>
          <w:ilvl w:val="0"/>
          <w:numId w:val="37"/>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número</w:t>
      </w:r>
      <w:proofErr w:type="gramEnd"/>
      <w:r w:rsidRPr="00516C95">
        <w:rPr>
          <w:rFonts w:ascii="Tahoma" w:hAnsi="Tahoma" w:cs="Tahoma"/>
          <w:sz w:val="18"/>
          <w:szCs w:val="18"/>
        </w:rPr>
        <w:t xml:space="preserve"> da ação (numeração única) ou do procedimento administrativo; e</w:t>
      </w:r>
    </w:p>
    <w:p w14:paraId="570A3CB0" w14:textId="77777777" w:rsidR="00FE28C2" w:rsidRPr="00516C95" w:rsidRDefault="00FE28C2" w:rsidP="00FE28C2">
      <w:pPr>
        <w:numPr>
          <w:ilvl w:val="0"/>
          <w:numId w:val="37"/>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advogado responsável (integrante do escritório de advocacia).</w:t>
      </w:r>
    </w:p>
    <w:p w14:paraId="3EC70840"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BB410A">
        <w:rPr>
          <w:rFonts w:ascii="Tahoma" w:hAnsi="Tahoma" w:cs="Tahoma"/>
          <w:bCs/>
          <w:sz w:val="18"/>
          <w:szCs w:val="18"/>
        </w:rPr>
        <w:t>13.2.3.</w:t>
      </w:r>
      <w:r w:rsidRPr="00516C95">
        <w:rPr>
          <w:rFonts w:ascii="Tahoma" w:hAnsi="Tahoma" w:cs="Tahoma"/>
          <w:b/>
          <w:bCs/>
          <w:sz w:val="18"/>
          <w:szCs w:val="18"/>
        </w:rPr>
        <w:t xml:space="preserve"> </w:t>
      </w:r>
      <w:r>
        <w:rPr>
          <w:rFonts w:ascii="Tahoma" w:hAnsi="Tahoma" w:cs="Tahoma"/>
          <w:b/>
          <w:bCs/>
          <w:sz w:val="18"/>
          <w:szCs w:val="18"/>
        </w:rPr>
        <w:tab/>
      </w:r>
      <w:r w:rsidRPr="00516C95">
        <w:rPr>
          <w:rFonts w:ascii="Tahoma" w:hAnsi="Tahoma" w:cs="Tahoma"/>
          <w:sz w:val="18"/>
          <w:szCs w:val="18"/>
        </w:rPr>
        <w:t>Em anexo à Listagem nº 01, exige-se a apresentação de: (i) certidões fornecidas pelas secretarias das varas ou tribunais do trabalho ou órgão de fiscalização; ou (</w:t>
      </w:r>
      <w:proofErr w:type="spellStart"/>
      <w:r w:rsidRPr="00516C95">
        <w:rPr>
          <w:rFonts w:ascii="Tahoma" w:hAnsi="Tahoma" w:cs="Tahoma"/>
          <w:sz w:val="18"/>
          <w:szCs w:val="18"/>
        </w:rPr>
        <w:t>ii</w:t>
      </w:r>
      <w:proofErr w:type="spellEnd"/>
      <w:r w:rsidRPr="00516C95">
        <w:rPr>
          <w:rFonts w:ascii="Tahoma" w:hAnsi="Tahoma" w:cs="Tahoma"/>
          <w:sz w:val="18"/>
          <w:szCs w:val="18"/>
        </w:rPr>
        <w:t>) cópia da página de acompanhamento processual da Internet, desde que nela conste o nome de um dos advogados integrantes do escritório de advocacia patrocinando os interesses do Reclamado/Réu.</w:t>
      </w:r>
    </w:p>
    <w:p w14:paraId="749450B2"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BB410A">
        <w:rPr>
          <w:rFonts w:ascii="Tahoma" w:hAnsi="Tahoma" w:cs="Tahoma"/>
          <w:bCs/>
          <w:sz w:val="18"/>
          <w:szCs w:val="18"/>
        </w:rPr>
        <w:t>13.2.4.</w:t>
      </w:r>
      <w:r w:rsidRPr="00516C95">
        <w:rPr>
          <w:rFonts w:ascii="Tahoma" w:hAnsi="Tahoma" w:cs="Tahoma"/>
          <w:b/>
          <w:bCs/>
          <w:sz w:val="18"/>
          <w:szCs w:val="18"/>
        </w:rPr>
        <w:t xml:space="preserve"> </w:t>
      </w:r>
      <w:r>
        <w:rPr>
          <w:rFonts w:ascii="Tahoma" w:hAnsi="Tahoma" w:cs="Tahoma"/>
          <w:b/>
          <w:bCs/>
          <w:sz w:val="18"/>
          <w:szCs w:val="18"/>
        </w:rPr>
        <w:tab/>
      </w:r>
      <w:r w:rsidRPr="00516C95">
        <w:rPr>
          <w:rFonts w:ascii="Tahoma" w:hAnsi="Tahoma" w:cs="Tahoma"/>
          <w:sz w:val="18"/>
          <w:szCs w:val="18"/>
        </w:rPr>
        <w:t>Nos documentos comprobatórios previstos no item 13.2.3 acima deverá ser indicada a posição numérica de cada ação ou procedimento administrativo (item 13.2.2, “a”).</w:t>
      </w:r>
    </w:p>
    <w:p w14:paraId="78E8A782" w14:textId="77777777" w:rsidR="00FE28C2"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BB410A">
        <w:rPr>
          <w:rFonts w:ascii="Tahoma" w:hAnsi="Tahoma" w:cs="Tahoma"/>
          <w:bCs/>
          <w:sz w:val="18"/>
          <w:szCs w:val="18"/>
        </w:rPr>
        <w:t>13.2.5.</w:t>
      </w:r>
      <w:r w:rsidRPr="00516C95">
        <w:rPr>
          <w:rFonts w:ascii="Tahoma" w:hAnsi="Tahoma" w:cs="Tahoma"/>
          <w:b/>
          <w:bCs/>
          <w:sz w:val="18"/>
          <w:szCs w:val="18"/>
        </w:rPr>
        <w:t xml:space="preserve"> </w:t>
      </w:r>
      <w:r>
        <w:rPr>
          <w:rFonts w:ascii="Tahoma" w:hAnsi="Tahoma" w:cs="Tahoma"/>
          <w:b/>
          <w:bCs/>
          <w:sz w:val="18"/>
          <w:szCs w:val="18"/>
        </w:rPr>
        <w:tab/>
      </w:r>
      <w:r w:rsidRPr="00516C95">
        <w:rPr>
          <w:rFonts w:ascii="Tahoma" w:hAnsi="Tahoma" w:cs="Tahoma"/>
          <w:sz w:val="18"/>
          <w:szCs w:val="18"/>
        </w:rPr>
        <w:t xml:space="preserve">Não serão pontuadas as ações ou procedimentos administrativos arquivados até a data da publicação do </w:t>
      </w:r>
      <w:r w:rsidRPr="00BB410A">
        <w:rPr>
          <w:rFonts w:ascii="Tahoma" w:hAnsi="Tahoma" w:cs="Tahoma"/>
          <w:bCs/>
          <w:sz w:val="18"/>
          <w:szCs w:val="18"/>
        </w:rPr>
        <w:t>Edital</w:t>
      </w:r>
      <w:r w:rsidRPr="00516C95">
        <w:rPr>
          <w:rFonts w:ascii="Tahoma" w:hAnsi="Tahoma" w:cs="Tahoma"/>
          <w:b/>
          <w:bCs/>
          <w:sz w:val="18"/>
          <w:szCs w:val="18"/>
        </w:rPr>
        <w:t xml:space="preserve"> </w:t>
      </w:r>
      <w:r w:rsidRPr="00516C95">
        <w:rPr>
          <w:rFonts w:ascii="Tahoma" w:hAnsi="Tahoma" w:cs="Tahoma"/>
          <w:sz w:val="18"/>
          <w:szCs w:val="18"/>
        </w:rPr>
        <w:t>no Diário Oficial da União.</w:t>
      </w:r>
    </w:p>
    <w:p w14:paraId="106F2755"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b/>
          <w:bCs/>
          <w:sz w:val="18"/>
          <w:szCs w:val="18"/>
        </w:rPr>
      </w:pPr>
    </w:p>
    <w:p w14:paraId="13449A29" w14:textId="607848A9" w:rsidR="00FE28C2" w:rsidRPr="00FE28C2" w:rsidRDefault="00FE28C2" w:rsidP="00FE28C2">
      <w:pPr>
        <w:pStyle w:val="Ttulo4"/>
        <w:spacing w:after="120" w:line="360" w:lineRule="auto"/>
        <w:ind w:left="705" w:right="282" w:hanging="705"/>
        <w:rPr>
          <w:rFonts w:ascii="Tahoma" w:hAnsi="Tahoma" w:cs="Tahoma"/>
          <w:b/>
          <w:sz w:val="18"/>
          <w:szCs w:val="18"/>
        </w:rPr>
      </w:pPr>
      <w:r w:rsidRPr="00FE28C2">
        <w:rPr>
          <w:rFonts w:ascii="Tahoma" w:hAnsi="Tahoma" w:cs="Tahoma"/>
          <w:b/>
          <w:sz w:val="18"/>
          <w:szCs w:val="18"/>
        </w:rPr>
        <w:t xml:space="preserve">13.3. </w:t>
      </w:r>
      <w:r w:rsidRPr="00FE28C2">
        <w:rPr>
          <w:rFonts w:ascii="Tahoma" w:hAnsi="Tahoma" w:cs="Tahoma"/>
          <w:b/>
          <w:sz w:val="18"/>
          <w:szCs w:val="18"/>
        </w:rPr>
        <w:tab/>
        <w:t xml:space="preserve">QUESITO 2: Ações Trabalhistas, transitadas ou não em julgado, patrocinadas pela </w:t>
      </w:r>
      <w:r w:rsidRPr="00FE28C2">
        <w:rPr>
          <w:rFonts w:ascii="Tahoma" w:hAnsi="Tahoma" w:cs="Tahoma"/>
          <w:b/>
          <w:bCs w:val="0"/>
          <w:sz w:val="18"/>
          <w:szCs w:val="18"/>
        </w:rPr>
        <w:t>Licitante</w:t>
      </w:r>
      <w:r w:rsidRPr="00FE28C2">
        <w:rPr>
          <w:rFonts w:ascii="Tahoma" w:hAnsi="Tahoma" w:cs="Tahoma"/>
          <w:b/>
          <w:sz w:val="18"/>
          <w:szCs w:val="18"/>
        </w:rPr>
        <w:t xml:space="preserve"> para o Reclamado/Réu nos últimos 5 (cinco) anos cujos valores envolvidos sejam:</w:t>
      </w:r>
    </w:p>
    <w:p w14:paraId="01887681" w14:textId="77777777" w:rsidR="00FE28C2" w:rsidRPr="00FE28C2" w:rsidRDefault="00FE28C2" w:rsidP="00FE28C2"/>
    <w:p w14:paraId="49DAC5CD"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bCs/>
          <w:sz w:val="18"/>
          <w:szCs w:val="18"/>
        </w:rPr>
      </w:pPr>
      <w:r w:rsidRPr="00516C95">
        <w:rPr>
          <w:rFonts w:ascii="Tahoma" w:hAnsi="Tahoma" w:cs="Tahoma"/>
          <w:b/>
          <w:bCs/>
          <w:sz w:val="18"/>
          <w:szCs w:val="18"/>
        </w:rPr>
        <w:lastRenderedPageBreak/>
        <w:t xml:space="preserve">a) </w:t>
      </w:r>
      <w:r>
        <w:rPr>
          <w:rFonts w:ascii="Tahoma" w:hAnsi="Tahoma" w:cs="Tahoma"/>
          <w:b/>
          <w:bCs/>
          <w:sz w:val="18"/>
          <w:szCs w:val="18"/>
        </w:rPr>
        <w:tab/>
      </w:r>
      <w:r w:rsidRPr="00516C95">
        <w:rPr>
          <w:rFonts w:ascii="Tahoma" w:hAnsi="Tahoma" w:cs="Tahoma"/>
          <w:b/>
          <w:bCs/>
          <w:sz w:val="18"/>
          <w:szCs w:val="18"/>
        </w:rPr>
        <w:t>superiores a R$1.000.000,00 (um milhão de reais)</w:t>
      </w:r>
      <w:r w:rsidRPr="00516C95">
        <w:rPr>
          <w:rFonts w:ascii="Tahoma" w:hAnsi="Tahoma" w:cs="Tahoma"/>
          <w:bCs/>
          <w:sz w:val="18"/>
          <w:szCs w:val="18"/>
        </w:rPr>
        <w:t>, observando-se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FE28C2" w:rsidRPr="00516C95" w14:paraId="2CAB4B17" w14:textId="77777777" w:rsidTr="00392FC5">
        <w:trPr>
          <w:jc w:val="center"/>
        </w:trPr>
        <w:tc>
          <w:tcPr>
            <w:tcW w:w="3544" w:type="dxa"/>
            <w:shd w:val="clear" w:color="auto" w:fill="auto"/>
          </w:tcPr>
          <w:p w14:paraId="68E31812"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ações</w:t>
            </w:r>
          </w:p>
        </w:tc>
        <w:tc>
          <w:tcPr>
            <w:tcW w:w="1842" w:type="dxa"/>
            <w:shd w:val="clear" w:color="auto" w:fill="auto"/>
          </w:tcPr>
          <w:p w14:paraId="6B1F5922"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184D9BFF" w14:textId="77777777" w:rsidTr="00392FC5">
        <w:trPr>
          <w:jc w:val="center"/>
        </w:trPr>
        <w:tc>
          <w:tcPr>
            <w:tcW w:w="3544" w:type="dxa"/>
            <w:shd w:val="clear" w:color="auto" w:fill="auto"/>
          </w:tcPr>
          <w:p w14:paraId="426C6DD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ou mais</w:t>
            </w:r>
          </w:p>
        </w:tc>
        <w:tc>
          <w:tcPr>
            <w:tcW w:w="1842" w:type="dxa"/>
            <w:shd w:val="clear" w:color="auto" w:fill="auto"/>
          </w:tcPr>
          <w:p w14:paraId="54BE0188"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35 pontos</w:t>
            </w:r>
          </w:p>
        </w:tc>
      </w:tr>
      <w:tr w:rsidR="00FE28C2" w:rsidRPr="00516C95" w14:paraId="0377170C" w14:textId="77777777" w:rsidTr="00392FC5">
        <w:trPr>
          <w:jc w:val="center"/>
        </w:trPr>
        <w:tc>
          <w:tcPr>
            <w:tcW w:w="3544" w:type="dxa"/>
            <w:shd w:val="clear" w:color="auto" w:fill="auto"/>
          </w:tcPr>
          <w:p w14:paraId="74663417"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a 14</w:t>
            </w:r>
          </w:p>
        </w:tc>
        <w:tc>
          <w:tcPr>
            <w:tcW w:w="1842" w:type="dxa"/>
            <w:shd w:val="clear" w:color="auto" w:fill="auto"/>
          </w:tcPr>
          <w:p w14:paraId="0FE947E0"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25 pontos</w:t>
            </w:r>
          </w:p>
        </w:tc>
      </w:tr>
      <w:tr w:rsidR="00FE28C2" w:rsidRPr="00516C95" w14:paraId="712EEE52" w14:textId="77777777" w:rsidTr="00392FC5">
        <w:trPr>
          <w:jc w:val="center"/>
        </w:trPr>
        <w:tc>
          <w:tcPr>
            <w:tcW w:w="3544" w:type="dxa"/>
            <w:shd w:val="clear" w:color="auto" w:fill="auto"/>
          </w:tcPr>
          <w:p w14:paraId="0ABBE37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a 9</w:t>
            </w:r>
          </w:p>
        </w:tc>
        <w:tc>
          <w:tcPr>
            <w:tcW w:w="1842" w:type="dxa"/>
            <w:shd w:val="clear" w:color="auto" w:fill="auto"/>
          </w:tcPr>
          <w:p w14:paraId="6511A68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5B61A33B" w14:textId="77777777" w:rsidTr="00392FC5">
        <w:trPr>
          <w:jc w:val="center"/>
        </w:trPr>
        <w:tc>
          <w:tcPr>
            <w:tcW w:w="3544" w:type="dxa"/>
            <w:shd w:val="clear" w:color="auto" w:fill="auto"/>
          </w:tcPr>
          <w:p w14:paraId="3079B91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 a 4</w:t>
            </w:r>
          </w:p>
        </w:tc>
        <w:tc>
          <w:tcPr>
            <w:tcW w:w="1842" w:type="dxa"/>
            <w:shd w:val="clear" w:color="auto" w:fill="auto"/>
          </w:tcPr>
          <w:p w14:paraId="48BED0E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bl>
    <w:p w14:paraId="4BC002CC" w14:textId="77777777" w:rsidR="00FE28C2" w:rsidRPr="00516C95" w:rsidRDefault="00FE28C2" w:rsidP="00FE28C2">
      <w:pPr>
        <w:autoSpaceDE w:val="0"/>
        <w:autoSpaceDN w:val="0"/>
        <w:adjustRightInd w:val="0"/>
        <w:spacing w:after="120" w:line="360" w:lineRule="auto"/>
        <w:ind w:right="282"/>
        <w:jc w:val="both"/>
        <w:rPr>
          <w:rFonts w:ascii="Tahoma" w:hAnsi="Tahoma" w:cs="Tahoma"/>
          <w:b/>
          <w:bCs/>
          <w:sz w:val="18"/>
          <w:szCs w:val="18"/>
        </w:rPr>
      </w:pPr>
    </w:p>
    <w:p w14:paraId="20382953" w14:textId="77777777" w:rsidR="00FE28C2" w:rsidRPr="00516C95" w:rsidRDefault="00FE28C2" w:rsidP="00A621EB">
      <w:pPr>
        <w:pStyle w:val="Recuodecorpodetexto2"/>
        <w:numPr>
          <w:ilvl w:val="0"/>
          <w:numId w:val="48"/>
        </w:numPr>
        <w:autoSpaceDE w:val="0"/>
        <w:autoSpaceDN w:val="0"/>
        <w:adjustRightInd w:val="0"/>
        <w:spacing w:after="120" w:line="360" w:lineRule="auto"/>
        <w:ind w:left="709" w:right="282" w:hanging="709"/>
        <w:rPr>
          <w:rFonts w:ascii="Tahoma" w:hAnsi="Tahoma" w:cs="Tahoma"/>
          <w:b/>
          <w:color w:val="auto"/>
          <w:sz w:val="18"/>
          <w:szCs w:val="18"/>
        </w:rPr>
      </w:pPr>
      <w:proofErr w:type="gramStart"/>
      <w:r w:rsidRPr="00122C54">
        <w:rPr>
          <w:rFonts w:ascii="Tahoma" w:hAnsi="Tahoma" w:cs="Tahoma"/>
          <w:b/>
          <w:color w:val="auto"/>
          <w:sz w:val="18"/>
          <w:szCs w:val="18"/>
        </w:rPr>
        <w:t>compreendidos</w:t>
      </w:r>
      <w:proofErr w:type="gramEnd"/>
      <w:r w:rsidRPr="00122C54">
        <w:rPr>
          <w:rFonts w:ascii="Tahoma" w:hAnsi="Tahoma" w:cs="Tahoma"/>
          <w:b/>
          <w:color w:val="auto"/>
          <w:sz w:val="18"/>
          <w:szCs w:val="18"/>
        </w:rPr>
        <w:t xml:space="preserve"> entre R$500.000,00 (quinhentos mil) e R$999.999,99 (novecentos e noventa e nove mil reais e noventa e nove centavos)</w:t>
      </w:r>
      <w:r w:rsidRPr="00122C54">
        <w:rPr>
          <w:rFonts w:ascii="Tahoma" w:hAnsi="Tahoma" w:cs="Tahoma"/>
          <w:color w:val="auto"/>
          <w:sz w:val="18"/>
          <w:szCs w:val="18"/>
        </w:rPr>
        <w:t>, observando-se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FE28C2" w:rsidRPr="00516C95" w14:paraId="149EEA79" w14:textId="77777777" w:rsidTr="00392FC5">
        <w:trPr>
          <w:jc w:val="center"/>
        </w:trPr>
        <w:tc>
          <w:tcPr>
            <w:tcW w:w="3544" w:type="dxa"/>
            <w:shd w:val="clear" w:color="auto" w:fill="auto"/>
          </w:tcPr>
          <w:p w14:paraId="25960722"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ações</w:t>
            </w:r>
          </w:p>
        </w:tc>
        <w:tc>
          <w:tcPr>
            <w:tcW w:w="1842" w:type="dxa"/>
            <w:shd w:val="clear" w:color="auto" w:fill="auto"/>
          </w:tcPr>
          <w:p w14:paraId="079C5CC0"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6E08F3ED" w14:textId="77777777" w:rsidTr="00392FC5">
        <w:trPr>
          <w:jc w:val="center"/>
        </w:trPr>
        <w:tc>
          <w:tcPr>
            <w:tcW w:w="3544" w:type="dxa"/>
            <w:shd w:val="clear" w:color="auto" w:fill="auto"/>
          </w:tcPr>
          <w:p w14:paraId="2F95EAB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ou mais</w:t>
            </w:r>
          </w:p>
        </w:tc>
        <w:tc>
          <w:tcPr>
            <w:tcW w:w="1842" w:type="dxa"/>
            <w:shd w:val="clear" w:color="auto" w:fill="auto"/>
          </w:tcPr>
          <w:p w14:paraId="25594DC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25 pontos</w:t>
            </w:r>
          </w:p>
        </w:tc>
      </w:tr>
      <w:tr w:rsidR="00FE28C2" w:rsidRPr="00516C95" w14:paraId="4067F598" w14:textId="77777777" w:rsidTr="00392FC5">
        <w:trPr>
          <w:jc w:val="center"/>
        </w:trPr>
        <w:tc>
          <w:tcPr>
            <w:tcW w:w="3544" w:type="dxa"/>
            <w:shd w:val="clear" w:color="auto" w:fill="auto"/>
          </w:tcPr>
          <w:p w14:paraId="6882ACE0"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a 14</w:t>
            </w:r>
          </w:p>
        </w:tc>
        <w:tc>
          <w:tcPr>
            <w:tcW w:w="1842" w:type="dxa"/>
            <w:shd w:val="clear" w:color="auto" w:fill="auto"/>
          </w:tcPr>
          <w:p w14:paraId="782F0F3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1B8772CC" w14:textId="77777777" w:rsidTr="00392FC5">
        <w:trPr>
          <w:jc w:val="center"/>
        </w:trPr>
        <w:tc>
          <w:tcPr>
            <w:tcW w:w="3544" w:type="dxa"/>
            <w:shd w:val="clear" w:color="auto" w:fill="auto"/>
          </w:tcPr>
          <w:p w14:paraId="6F4593A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a 9</w:t>
            </w:r>
          </w:p>
        </w:tc>
        <w:tc>
          <w:tcPr>
            <w:tcW w:w="1842" w:type="dxa"/>
            <w:shd w:val="clear" w:color="auto" w:fill="auto"/>
          </w:tcPr>
          <w:p w14:paraId="5B3F03F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pontos</w:t>
            </w:r>
          </w:p>
        </w:tc>
      </w:tr>
      <w:tr w:rsidR="00FE28C2" w:rsidRPr="00516C95" w14:paraId="32EE7343" w14:textId="77777777" w:rsidTr="00392FC5">
        <w:trPr>
          <w:jc w:val="center"/>
        </w:trPr>
        <w:tc>
          <w:tcPr>
            <w:tcW w:w="3544" w:type="dxa"/>
            <w:shd w:val="clear" w:color="auto" w:fill="auto"/>
          </w:tcPr>
          <w:p w14:paraId="364BB6B4"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 a 4</w:t>
            </w:r>
          </w:p>
        </w:tc>
        <w:tc>
          <w:tcPr>
            <w:tcW w:w="1842" w:type="dxa"/>
            <w:shd w:val="clear" w:color="auto" w:fill="auto"/>
          </w:tcPr>
          <w:p w14:paraId="11ACF2E2"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bl>
    <w:p w14:paraId="00C89CCC"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2B33EE37" w14:textId="77777777" w:rsidR="00FE28C2" w:rsidRPr="00516C95" w:rsidRDefault="00FE28C2" w:rsidP="00A621EB">
      <w:pPr>
        <w:pStyle w:val="Recuodecorpodetexto2"/>
        <w:numPr>
          <w:ilvl w:val="0"/>
          <w:numId w:val="48"/>
        </w:numPr>
        <w:autoSpaceDE w:val="0"/>
        <w:autoSpaceDN w:val="0"/>
        <w:adjustRightInd w:val="0"/>
        <w:spacing w:after="120" w:line="360" w:lineRule="auto"/>
        <w:ind w:left="709" w:right="282" w:hanging="709"/>
        <w:rPr>
          <w:rFonts w:ascii="Tahoma" w:hAnsi="Tahoma" w:cs="Tahoma"/>
          <w:b/>
          <w:color w:val="auto"/>
          <w:sz w:val="18"/>
          <w:szCs w:val="18"/>
        </w:rPr>
      </w:pPr>
      <w:proofErr w:type="gramStart"/>
      <w:r w:rsidRPr="00122C54">
        <w:rPr>
          <w:rFonts w:ascii="Tahoma" w:hAnsi="Tahoma" w:cs="Tahoma"/>
          <w:b/>
          <w:color w:val="auto"/>
          <w:sz w:val="18"/>
          <w:szCs w:val="18"/>
        </w:rPr>
        <w:t>compreendidos</w:t>
      </w:r>
      <w:proofErr w:type="gramEnd"/>
      <w:r w:rsidRPr="00122C54">
        <w:rPr>
          <w:rFonts w:ascii="Tahoma" w:hAnsi="Tahoma" w:cs="Tahoma"/>
          <w:b/>
          <w:color w:val="auto"/>
          <w:sz w:val="18"/>
          <w:szCs w:val="18"/>
        </w:rPr>
        <w:t xml:space="preserve"> entre R$100.000,00 (cem mil) e R$499.999,99 (quatrocentos e noventa e nove mil reais e noventa e nove centavos)</w:t>
      </w:r>
      <w:r w:rsidRPr="00122C54">
        <w:rPr>
          <w:rFonts w:ascii="Tahoma" w:hAnsi="Tahoma" w:cs="Tahoma"/>
          <w:color w:val="auto"/>
          <w:sz w:val="18"/>
          <w:szCs w:val="18"/>
        </w:rPr>
        <w:t>, observando-se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FE28C2" w:rsidRPr="00516C95" w14:paraId="56DF468E" w14:textId="77777777" w:rsidTr="00392FC5">
        <w:trPr>
          <w:jc w:val="center"/>
        </w:trPr>
        <w:tc>
          <w:tcPr>
            <w:tcW w:w="3544" w:type="dxa"/>
            <w:shd w:val="clear" w:color="auto" w:fill="auto"/>
          </w:tcPr>
          <w:p w14:paraId="02467EFD"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ações</w:t>
            </w:r>
          </w:p>
        </w:tc>
        <w:tc>
          <w:tcPr>
            <w:tcW w:w="1842" w:type="dxa"/>
            <w:shd w:val="clear" w:color="auto" w:fill="auto"/>
          </w:tcPr>
          <w:p w14:paraId="65826811"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0136A394" w14:textId="77777777" w:rsidTr="00392FC5">
        <w:trPr>
          <w:jc w:val="center"/>
        </w:trPr>
        <w:tc>
          <w:tcPr>
            <w:tcW w:w="3544" w:type="dxa"/>
            <w:shd w:val="clear" w:color="auto" w:fill="auto"/>
          </w:tcPr>
          <w:p w14:paraId="4EA29DBC"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ou mais</w:t>
            </w:r>
          </w:p>
        </w:tc>
        <w:tc>
          <w:tcPr>
            <w:tcW w:w="1842" w:type="dxa"/>
            <w:shd w:val="clear" w:color="auto" w:fill="auto"/>
          </w:tcPr>
          <w:p w14:paraId="4F8A219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3890BF8C" w14:textId="77777777" w:rsidTr="00392FC5">
        <w:trPr>
          <w:jc w:val="center"/>
        </w:trPr>
        <w:tc>
          <w:tcPr>
            <w:tcW w:w="3544" w:type="dxa"/>
            <w:shd w:val="clear" w:color="auto" w:fill="auto"/>
          </w:tcPr>
          <w:p w14:paraId="282E077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a 14</w:t>
            </w:r>
          </w:p>
        </w:tc>
        <w:tc>
          <w:tcPr>
            <w:tcW w:w="1842" w:type="dxa"/>
            <w:shd w:val="clear" w:color="auto" w:fill="auto"/>
          </w:tcPr>
          <w:p w14:paraId="08E0F12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pontos</w:t>
            </w:r>
          </w:p>
        </w:tc>
      </w:tr>
      <w:tr w:rsidR="00FE28C2" w:rsidRPr="00516C95" w14:paraId="02C00A8E" w14:textId="77777777" w:rsidTr="00392FC5">
        <w:trPr>
          <w:jc w:val="center"/>
        </w:trPr>
        <w:tc>
          <w:tcPr>
            <w:tcW w:w="3544" w:type="dxa"/>
            <w:shd w:val="clear" w:color="auto" w:fill="auto"/>
          </w:tcPr>
          <w:p w14:paraId="2411338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a 9</w:t>
            </w:r>
          </w:p>
        </w:tc>
        <w:tc>
          <w:tcPr>
            <w:tcW w:w="1842" w:type="dxa"/>
            <w:shd w:val="clear" w:color="auto" w:fill="auto"/>
          </w:tcPr>
          <w:p w14:paraId="42F316D7"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7F6223BA" w14:textId="77777777" w:rsidTr="00392FC5">
        <w:trPr>
          <w:jc w:val="center"/>
        </w:trPr>
        <w:tc>
          <w:tcPr>
            <w:tcW w:w="3544" w:type="dxa"/>
            <w:shd w:val="clear" w:color="auto" w:fill="auto"/>
          </w:tcPr>
          <w:p w14:paraId="1C6191E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 a 4</w:t>
            </w:r>
          </w:p>
        </w:tc>
        <w:tc>
          <w:tcPr>
            <w:tcW w:w="1842" w:type="dxa"/>
            <w:shd w:val="clear" w:color="auto" w:fill="auto"/>
          </w:tcPr>
          <w:p w14:paraId="6626F3C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05 pontos</w:t>
            </w:r>
          </w:p>
        </w:tc>
      </w:tr>
    </w:tbl>
    <w:p w14:paraId="730196FF"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1F0A9B5E" w14:textId="77777777" w:rsidR="00FE28C2" w:rsidRPr="00516C95" w:rsidRDefault="00FE28C2" w:rsidP="00FE28C2">
      <w:pPr>
        <w:autoSpaceDE w:val="0"/>
        <w:autoSpaceDN w:val="0"/>
        <w:adjustRightInd w:val="0"/>
        <w:spacing w:after="120" w:line="360" w:lineRule="auto"/>
        <w:ind w:right="282"/>
        <w:rPr>
          <w:rFonts w:ascii="Tahoma" w:hAnsi="Tahoma" w:cs="Tahoma"/>
          <w:sz w:val="18"/>
          <w:szCs w:val="18"/>
        </w:rPr>
      </w:pPr>
      <w:r w:rsidRPr="00297D72">
        <w:rPr>
          <w:rFonts w:ascii="Tahoma" w:hAnsi="Tahoma" w:cs="Tahoma"/>
          <w:bCs/>
          <w:sz w:val="18"/>
          <w:szCs w:val="18"/>
        </w:rPr>
        <w:t>13.3.1.</w:t>
      </w:r>
      <w:r>
        <w:rPr>
          <w:rFonts w:ascii="Tahoma" w:hAnsi="Tahoma" w:cs="Tahoma"/>
          <w:bCs/>
          <w:sz w:val="18"/>
          <w:szCs w:val="18"/>
        </w:rPr>
        <w:tab/>
      </w:r>
      <w:r w:rsidRPr="00516C95">
        <w:rPr>
          <w:rFonts w:ascii="Tahoma" w:hAnsi="Tahoma" w:cs="Tahoma"/>
          <w:sz w:val="18"/>
          <w:szCs w:val="18"/>
        </w:rPr>
        <w:t>A comprovação do QUESITO 2 far-se-á na forma especificada a seguir.</w:t>
      </w:r>
    </w:p>
    <w:p w14:paraId="74F719D2"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13.3.2.</w:t>
      </w:r>
      <w:r w:rsidRPr="00516C95">
        <w:rPr>
          <w:rFonts w:ascii="Tahoma" w:hAnsi="Tahoma" w:cs="Tahoma"/>
          <w:b/>
          <w:bCs/>
          <w:sz w:val="18"/>
          <w:szCs w:val="18"/>
        </w:rPr>
        <w:t xml:space="preserve"> </w:t>
      </w:r>
      <w:r>
        <w:rPr>
          <w:rFonts w:ascii="Tahoma" w:hAnsi="Tahoma" w:cs="Tahoma"/>
          <w:b/>
          <w:bCs/>
          <w:sz w:val="18"/>
          <w:szCs w:val="18"/>
        </w:rPr>
        <w:tab/>
      </w:r>
      <w:r w:rsidRPr="00516C95">
        <w:rPr>
          <w:rFonts w:ascii="Tahoma" w:hAnsi="Tahoma" w:cs="Tahoma"/>
          <w:sz w:val="18"/>
          <w:szCs w:val="18"/>
        </w:rPr>
        <w:t xml:space="preserve">Mediante a apresentação da Listagem nº 02, conforme modelo previsto no </w:t>
      </w:r>
      <w:r w:rsidRPr="00516C95">
        <w:rPr>
          <w:rFonts w:ascii="Tahoma" w:hAnsi="Tahoma" w:cs="Tahoma"/>
          <w:b/>
          <w:bCs/>
          <w:sz w:val="18"/>
          <w:szCs w:val="18"/>
        </w:rPr>
        <w:t>ANEXO I</w:t>
      </w:r>
      <w:r>
        <w:rPr>
          <w:rFonts w:ascii="Tahoma" w:hAnsi="Tahoma" w:cs="Tahoma"/>
          <w:b/>
          <w:bCs/>
          <w:sz w:val="18"/>
          <w:szCs w:val="18"/>
        </w:rPr>
        <w:t>.1</w:t>
      </w:r>
      <w:r w:rsidRPr="00516C95">
        <w:rPr>
          <w:rFonts w:ascii="Tahoma" w:hAnsi="Tahoma" w:cs="Tahoma"/>
          <w:b/>
          <w:bCs/>
          <w:sz w:val="18"/>
          <w:szCs w:val="18"/>
        </w:rPr>
        <w:t xml:space="preserve"> – MODELO DE PROPOSTA TÉCNICA</w:t>
      </w:r>
      <w:r w:rsidRPr="00516C95">
        <w:rPr>
          <w:rFonts w:ascii="Tahoma" w:hAnsi="Tahoma" w:cs="Tahoma"/>
          <w:sz w:val="18"/>
          <w:szCs w:val="18"/>
        </w:rPr>
        <w:t>, em versão impressa e digital (item 13.1.1., alínea “b”), devidamente preenchida com os seguintes dados:</w:t>
      </w:r>
    </w:p>
    <w:p w14:paraId="46A681BA" w14:textId="77777777" w:rsidR="00FE28C2" w:rsidRPr="00516C95" w:rsidRDefault="00FE28C2" w:rsidP="00FE28C2">
      <w:pPr>
        <w:numPr>
          <w:ilvl w:val="0"/>
          <w:numId w:val="38"/>
        </w:numPr>
        <w:tabs>
          <w:tab w:val="left" w:pos="851"/>
        </w:tabs>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posição</w:t>
      </w:r>
      <w:proofErr w:type="gramEnd"/>
      <w:r w:rsidRPr="00516C95">
        <w:rPr>
          <w:rFonts w:ascii="Tahoma" w:hAnsi="Tahoma" w:cs="Tahoma"/>
          <w:sz w:val="18"/>
          <w:szCs w:val="18"/>
        </w:rPr>
        <w:t xml:space="preserve"> numérica da ação;</w:t>
      </w:r>
    </w:p>
    <w:p w14:paraId="7CCBA0E5" w14:textId="77777777" w:rsidR="00FE28C2" w:rsidRPr="00516C95" w:rsidRDefault="00FE28C2" w:rsidP="00FE28C2">
      <w:pPr>
        <w:numPr>
          <w:ilvl w:val="0"/>
          <w:numId w:val="38"/>
        </w:numPr>
        <w:tabs>
          <w:tab w:val="left" w:pos="851"/>
        </w:tabs>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Reclamante/Autor;</w:t>
      </w:r>
    </w:p>
    <w:p w14:paraId="2AE879B6" w14:textId="77777777" w:rsidR="00FE28C2" w:rsidRPr="00516C95" w:rsidRDefault="00FE28C2" w:rsidP="00FE28C2">
      <w:pPr>
        <w:numPr>
          <w:ilvl w:val="0"/>
          <w:numId w:val="38"/>
        </w:numPr>
        <w:tabs>
          <w:tab w:val="left" w:pos="851"/>
        </w:tabs>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lastRenderedPageBreak/>
        <w:t>nome</w:t>
      </w:r>
      <w:proofErr w:type="gramEnd"/>
      <w:r w:rsidRPr="00516C95">
        <w:rPr>
          <w:rFonts w:ascii="Tahoma" w:hAnsi="Tahoma" w:cs="Tahoma"/>
          <w:sz w:val="18"/>
          <w:szCs w:val="18"/>
        </w:rPr>
        <w:t xml:space="preserve"> do Reclamado/Réu;</w:t>
      </w:r>
    </w:p>
    <w:p w14:paraId="33921329" w14:textId="77777777" w:rsidR="00FE28C2" w:rsidRPr="00516C95" w:rsidRDefault="00FE28C2" w:rsidP="00FE28C2">
      <w:pPr>
        <w:numPr>
          <w:ilvl w:val="0"/>
          <w:numId w:val="38"/>
        </w:numPr>
        <w:tabs>
          <w:tab w:val="left" w:pos="851"/>
        </w:tabs>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tipo</w:t>
      </w:r>
      <w:proofErr w:type="gramEnd"/>
      <w:r w:rsidRPr="00516C95">
        <w:rPr>
          <w:rFonts w:ascii="Tahoma" w:hAnsi="Tahoma" w:cs="Tahoma"/>
          <w:sz w:val="18"/>
          <w:szCs w:val="18"/>
        </w:rPr>
        <w:t xml:space="preserve"> de ação;</w:t>
      </w:r>
    </w:p>
    <w:p w14:paraId="05F5CFC9" w14:textId="77777777" w:rsidR="00FE28C2" w:rsidRPr="00516C95" w:rsidRDefault="00FE28C2" w:rsidP="00FE28C2">
      <w:pPr>
        <w:numPr>
          <w:ilvl w:val="0"/>
          <w:numId w:val="38"/>
        </w:numPr>
        <w:tabs>
          <w:tab w:val="left" w:pos="851"/>
        </w:tabs>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número</w:t>
      </w:r>
      <w:proofErr w:type="gramEnd"/>
      <w:r w:rsidRPr="00516C95">
        <w:rPr>
          <w:rFonts w:ascii="Tahoma" w:hAnsi="Tahoma" w:cs="Tahoma"/>
          <w:sz w:val="18"/>
          <w:szCs w:val="18"/>
        </w:rPr>
        <w:t xml:space="preserve"> da ação (numeração única); e</w:t>
      </w:r>
    </w:p>
    <w:p w14:paraId="4230F4DD" w14:textId="77777777" w:rsidR="00FE28C2" w:rsidRPr="00516C95" w:rsidRDefault="00FE28C2" w:rsidP="00FE28C2">
      <w:pPr>
        <w:numPr>
          <w:ilvl w:val="0"/>
          <w:numId w:val="38"/>
        </w:numPr>
        <w:tabs>
          <w:tab w:val="left" w:pos="851"/>
        </w:tabs>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advogado responsável (integrante do escritório de advocacia).</w:t>
      </w:r>
    </w:p>
    <w:p w14:paraId="6B2E8784" w14:textId="77777777" w:rsidR="00FE28C2" w:rsidRPr="00516C95" w:rsidRDefault="00FE28C2" w:rsidP="00FE28C2">
      <w:pPr>
        <w:autoSpaceDE w:val="0"/>
        <w:autoSpaceDN w:val="0"/>
        <w:adjustRightInd w:val="0"/>
        <w:spacing w:after="120" w:line="360" w:lineRule="auto"/>
        <w:ind w:right="282"/>
        <w:rPr>
          <w:rFonts w:ascii="Tahoma" w:hAnsi="Tahoma" w:cs="Tahoma"/>
          <w:b/>
          <w:bCs/>
          <w:sz w:val="18"/>
          <w:szCs w:val="18"/>
        </w:rPr>
      </w:pPr>
    </w:p>
    <w:p w14:paraId="7311CCDC" w14:textId="77777777" w:rsidR="00FE28C2" w:rsidRPr="00516C95" w:rsidRDefault="00FE28C2" w:rsidP="00FE28C2">
      <w:pPr>
        <w:autoSpaceDE w:val="0"/>
        <w:autoSpaceDN w:val="0"/>
        <w:adjustRightInd w:val="0"/>
        <w:spacing w:after="120" w:line="360" w:lineRule="auto"/>
        <w:ind w:right="282"/>
        <w:rPr>
          <w:rFonts w:ascii="Tahoma" w:hAnsi="Tahoma" w:cs="Tahoma"/>
          <w:sz w:val="18"/>
          <w:szCs w:val="18"/>
        </w:rPr>
      </w:pPr>
      <w:r w:rsidRPr="00297D72">
        <w:rPr>
          <w:rFonts w:ascii="Tahoma" w:hAnsi="Tahoma" w:cs="Tahoma"/>
          <w:bCs/>
          <w:sz w:val="18"/>
          <w:szCs w:val="18"/>
        </w:rPr>
        <w:t>13.3.3.</w:t>
      </w:r>
      <w:r w:rsidRPr="00516C95">
        <w:rPr>
          <w:rFonts w:ascii="Tahoma" w:hAnsi="Tahoma" w:cs="Tahoma"/>
          <w:b/>
          <w:bCs/>
          <w:sz w:val="18"/>
          <w:szCs w:val="18"/>
        </w:rPr>
        <w:t xml:space="preserve"> </w:t>
      </w:r>
      <w:r>
        <w:rPr>
          <w:rFonts w:ascii="Tahoma" w:hAnsi="Tahoma" w:cs="Tahoma"/>
          <w:sz w:val="18"/>
          <w:szCs w:val="18"/>
        </w:rPr>
        <w:tab/>
      </w:r>
      <w:r w:rsidRPr="00516C95">
        <w:rPr>
          <w:rFonts w:ascii="Tahoma" w:hAnsi="Tahoma" w:cs="Tahoma"/>
          <w:sz w:val="18"/>
          <w:szCs w:val="18"/>
        </w:rPr>
        <w:t>Em anexo à Listagem nº 02, exige-se:</w:t>
      </w:r>
    </w:p>
    <w:p w14:paraId="0CED0225"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516C95">
        <w:rPr>
          <w:rFonts w:ascii="Tahoma" w:hAnsi="Tahoma" w:cs="Tahoma"/>
          <w:sz w:val="18"/>
          <w:szCs w:val="18"/>
        </w:rPr>
        <w:t>(i)</w:t>
      </w:r>
      <w:r>
        <w:rPr>
          <w:rFonts w:ascii="Tahoma" w:hAnsi="Tahoma" w:cs="Tahoma"/>
          <w:sz w:val="18"/>
          <w:szCs w:val="18"/>
        </w:rPr>
        <w:tab/>
      </w:r>
      <w:r w:rsidRPr="00516C95">
        <w:rPr>
          <w:rFonts w:ascii="Tahoma" w:hAnsi="Tahoma" w:cs="Tahoma"/>
          <w:sz w:val="18"/>
          <w:szCs w:val="18"/>
        </w:rPr>
        <w:t>a apresentação de certidões fornecidas pelas secretarias das varas ou tribunais do trabalho ou de cópia da página de acompanhamento processual da Internet, desde que nela conste o nome de um dos advogados integrantes do escritório de advocacia patrocinando os interesses do Reclamado/Réu; e</w:t>
      </w:r>
    </w:p>
    <w:p w14:paraId="7B780068"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516C95">
        <w:rPr>
          <w:rFonts w:ascii="Tahoma" w:hAnsi="Tahoma" w:cs="Tahoma"/>
          <w:sz w:val="18"/>
          <w:szCs w:val="18"/>
        </w:rPr>
        <w:t>(</w:t>
      </w:r>
      <w:proofErr w:type="spellStart"/>
      <w:r w:rsidRPr="00516C95">
        <w:rPr>
          <w:rFonts w:ascii="Tahoma" w:hAnsi="Tahoma" w:cs="Tahoma"/>
          <w:sz w:val="18"/>
          <w:szCs w:val="18"/>
        </w:rPr>
        <w:t>ii</w:t>
      </w:r>
      <w:proofErr w:type="spellEnd"/>
      <w:r w:rsidRPr="00516C95">
        <w:rPr>
          <w:rFonts w:ascii="Tahoma" w:hAnsi="Tahoma" w:cs="Tahoma"/>
          <w:sz w:val="18"/>
          <w:szCs w:val="18"/>
        </w:rPr>
        <w:t>)</w:t>
      </w:r>
      <w:r>
        <w:rPr>
          <w:rFonts w:ascii="Tahoma" w:hAnsi="Tahoma" w:cs="Tahoma"/>
          <w:sz w:val="18"/>
          <w:szCs w:val="18"/>
        </w:rPr>
        <w:tab/>
      </w:r>
      <w:r w:rsidRPr="00516C95">
        <w:rPr>
          <w:rFonts w:ascii="Tahoma" w:hAnsi="Tahoma" w:cs="Tahoma"/>
          <w:sz w:val="18"/>
          <w:szCs w:val="18"/>
        </w:rPr>
        <w:t>a apresentação da cópia de um dos seguintes documentos comprobatórios: petição inicial ou petição de impugnação ao valor da causa com protocolo da Vara ou Secretaria; decisão judicial, na qual conste expressamente o valor líquido; alvará de levantamento; depósito judicial; e laudo pericial, desde que acompanhado da respectiva decisão homologatória de cálculos.</w:t>
      </w:r>
    </w:p>
    <w:p w14:paraId="45B4941C"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iii</w:t>
      </w:r>
      <w:proofErr w:type="spellEnd"/>
      <w:r>
        <w:rPr>
          <w:rFonts w:ascii="Tahoma" w:hAnsi="Tahoma" w:cs="Tahoma"/>
          <w:sz w:val="18"/>
          <w:szCs w:val="18"/>
        </w:rPr>
        <w:t>)</w:t>
      </w:r>
      <w:r>
        <w:rPr>
          <w:rFonts w:ascii="Tahoma" w:hAnsi="Tahoma" w:cs="Tahoma"/>
          <w:sz w:val="18"/>
          <w:szCs w:val="18"/>
        </w:rPr>
        <w:tab/>
      </w:r>
      <w:r w:rsidRPr="00516C95">
        <w:rPr>
          <w:rFonts w:ascii="Tahoma" w:hAnsi="Tahoma" w:cs="Tahoma"/>
          <w:sz w:val="18"/>
          <w:szCs w:val="18"/>
        </w:rPr>
        <w:t xml:space="preserve">declaração da </w:t>
      </w:r>
      <w:r w:rsidRPr="003D1E85">
        <w:rPr>
          <w:rFonts w:ascii="Tahoma" w:hAnsi="Tahoma" w:cs="Tahoma"/>
          <w:sz w:val="18"/>
          <w:szCs w:val="18"/>
        </w:rPr>
        <w:t>Licitante</w:t>
      </w:r>
      <w:r w:rsidRPr="00516C95">
        <w:rPr>
          <w:rFonts w:ascii="Tahoma" w:hAnsi="Tahoma" w:cs="Tahoma"/>
          <w:sz w:val="18"/>
          <w:szCs w:val="18"/>
        </w:rPr>
        <w:t xml:space="preserve"> de que o documento apresentado relativo ao item (</w:t>
      </w:r>
      <w:proofErr w:type="spellStart"/>
      <w:r w:rsidRPr="00516C95">
        <w:rPr>
          <w:rFonts w:ascii="Tahoma" w:hAnsi="Tahoma" w:cs="Tahoma"/>
          <w:sz w:val="18"/>
          <w:szCs w:val="18"/>
        </w:rPr>
        <w:t>ii</w:t>
      </w:r>
      <w:proofErr w:type="spellEnd"/>
      <w:r w:rsidRPr="00516C95">
        <w:rPr>
          <w:rFonts w:ascii="Tahoma" w:hAnsi="Tahoma" w:cs="Tahoma"/>
          <w:sz w:val="18"/>
          <w:szCs w:val="18"/>
        </w:rPr>
        <w:t>) acima reflete a realidade mais atual do conteúdo econômico, na data de sua apresentação.</w:t>
      </w:r>
    </w:p>
    <w:p w14:paraId="3BA2D99A"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13.3.4.</w:t>
      </w:r>
      <w:r>
        <w:rPr>
          <w:rFonts w:ascii="Tahoma" w:hAnsi="Tahoma" w:cs="Tahoma"/>
          <w:b/>
          <w:bCs/>
          <w:sz w:val="18"/>
          <w:szCs w:val="18"/>
        </w:rPr>
        <w:tab/>
      </w:r>
      <w:r w:rsidRPr="00516C95">
        <w:rPr>
          <w:rFonts w:ascii="Tahoma" w:hAnsi="Tahoma" w:cs="Tahoma"/>
          <w:sz w:val="18"/>
          <w:szCs w:val="18"/>
        </w:rPr>
        <w:t>Nos documentos comprobatórios previstos no item 13.3.3 acima deverá ser indicada a posição numérica de cada ação (item 13.3.2, “a”).</w:t>
      </w:r>
    </w:p>
    <w:p w14:paraId="7182C435"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40AE083C" w14:textId="77777777" w:rsidR="00FE28C2" w:rsidRPr="00FE28C2" w:rsidRDefault="00FE28C2" w:rsidP="00FE28C2">
      <w:pPr>
        <w:pStyle w:val="Ttulo4"/>
        <w:spacing w:after="120" w:line="360" w:lineRule="auto"/>
        <w:ind w:left="705" w:right="282" w:hanging="705"/>
        <w:rPr>
          <w:rFonts w:ascii="Tahoma" w:hAnsi="Tahoma" w:cs="Tahoma"/>
          <w:b/>
          <w:sz w:val="18"/>
          <w:szCs w:val="18"/>
        </w:rPr>
      </w:pPr>
      <w:r w:rsidRPr="00FE28C2">
        <w:rPr>
          <w:rFonts w:ascii="Tahoma" w:hAnsi="Tahoma" w:cs="Tahoma"/>
          <w:b/>
          <w:sz w:val="18"/>
          <w:szCs w:val="18"/>
        </w:rPr>
        <w:t>13.4.</w:t>
      </w:r>
      <w:r w:rsidRPr="00FE28C2">
        <w:rPr>
          <w:rFonts w:ascii="Tahoma" w:hAnsi="Tahoma" w:cs="Tahoma"/>
          <w:b/>
          <w:sz w:val="18"/>
          <w:szCs w:val="18"/>
        </w:rPr>
        <w:tab/>
        <w:t>QUESITO 3: Atuação da Licitante para o Reclamado/Réu em ação com litisconsórcio (10 ou mais litisconsortes).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842"/>
      </w:tblGrid>
      <w:tr w:rsidR="00FE28C2" w:rsidRPr="00516C95" w14:paraId="6A4A99B2" w14:textId="77777777" w:rsidTr="00392FC5">
        <w:trPr>
          <w:jc w:val="center"/>
        </w:trPr>
        <w:tc>
          <w:tcPr>
            <w:tcW w:w="3544" w:type="dxa"/>
            <w:shd w:val="clear" w:color="auto" w:fill="auto"/>
          </w:tcPr>
          <w:p w14:paraId="6F7EBDAF"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ações</w:t>
            </w:r>
          </w:p>
        </w:tc>
        <w:tc>
          <w:tcPr>
            <w:tcW w:w="1842" w:type="dxa"/>
            <w:shd w:val="clear" w:color="auto" w:fill="auto"/>
          </w:tcPr>
          <w:p w14:paraId="6C3FE53F"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621CB13A" w14:textId="77777777" w:rsidTr="00392FC5">
        <w:trPr>
          <w:jc w:val="center"/>
        </w:trPr>
        <w:tc>
          <w:tcPr>
            <w:tcW w:w="3544" w:type="dxa"/>
            <w:shd w:val="clear" w:color="auto" w:fill="auto"/>
          </w:tcPr>
          <w:p w14:paraId="4AF72C9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ou mais</w:t>
            </w:r>
          </w:p>
        </w:tc>
        <w:tc>
          <w:tcPr>
            <w:tcW w:w="1842" w:type="dxa"/>
            <w:shd w:val="clear" w:color="auto" w:fill="auto"/>
          </w:tcPr>
          <w:p w14:paraId="0776580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 pontos</w:t>
            </w:r>
          </w:p>
        </w:tc>
      </w:tr>
      <w:tr w:rsidR="00FE28C2" w:rsidRPr="00516C95" w14:paraId="2A14BE1A" w14:textId="77777777" w:rsidTr="00392FC5">
        <w:trPr>
          <w:jc w:val="center"/>
        </w:trPr>
        <w:tc>
          <w:tcPr>
            <w:tcW w:w="3544" w:type="dxa"/>
            <w:shd w:val="clear" w:color="auto" w:fill="auto"/>
          </w:tcPr>
          <w:p w14:paraId="01C7FB5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a 14</w:t>
            </w:r>
          </w:p>
        </w:tc>
        <w:tc>
          <w:tcPr>
            <w:tcW w:w="1842" w:type="dxa"/>
            <w:shd w:val="clear" w:color="auto" w:fill="auto"/>
          </w:tcPr>
          <w:p w14:paraId="70027A2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20F4F8C9" w14:textId="77777777" w:rsidTr="00392FC5">
        <w:trPr>
          <w:jc w:val="center"/>
        </w:trPr>
        <w:tc>
          <w:tcPr>
            <w:tcW w:w="3544" w:type="dxa"/>
            <w:shd w:val="clear" w:color="auto" w:fill="auto"/>
          </w:tcPr>
          <w:p w14:paraId="78CDC222"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a 9</w:t>
            </w:r>
          </w:p>
        </w:tc>
        <w:tc>
          <w:tcPr>
            <w:tcW w:w="1842" w:type="dxa"/>
            <w:shd w:val="clear" w:color="auto" w:fill="auto"/>
          </w:tcPr>
          <w:p w14:paraId="089D98A0"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10943B98" w14:textId="77777777" w:rsidTr="00392FC5">
        <w:trPr>
          <w:jc w:val="center"/>
        </w:trPr>
        <w:tc>
          <w:tcPr>
            <w:tcW w:w="3544" w:type="dxa"/>
            <w:shd w:val="clear" w:color="auto" w:fill="auto"/>
          </w:tcPr>
          <w:p w14:paraId="70F8F582"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a 4</w:t>
            </w:r>
          </w:p>
        </w:tc>
        <w:tc>
          <w:tcPr>
            <w:tcW w:w="1842" w:type="dxa"/>
            <w:shd w:val="clear" w:color="auto" w:fill="auto"/>
          </w:tcPr>
          <w:p w14:paraId="19EF68C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ponto</w:t>
            </w:r>
          </w:p>
        </w:tc>
      </w:tr>
    </w:tbl>
    <w:p w14:paraId="21BEF5C3" w14:textId="77777777" w:rsidR="00FE28C2" w:rsidRPr="00516C95" w:rsidRDefault="00FE28C2" w:rsidP="00FE28C2">
      <w:pPr>
        <w:autoSpaceDE w:val="0"/>
        <w:autoSpaceDN w:val="0"/>
        <w:adjustRightInd w:val="0"/>
        <w:spacing w:after="120" w:line="360" w:lineRule="auto"/>
        <w:ind w:right="282"/>
        <w:rPr>
          <w:rFonts w:ascii="Tahoma" w:hAnsi="Tahoma" w:cs="Tahoma"/>
          <w:b/>
          <w:bCs/>
          <w:sz w:val="18"/>
          <w:szCs w:val="18"/>
        </w:rPr>
      </w:pPr>
    </w:p>
    <w:p w14:paraId="35E6EE84" w14:textId="77777777" w:rsidR="00FE28C2" w:rsidRPr="00516C95" w:rsidRDefault="00FE28C2" w:rsidP="00FE28C2">
      <w:pPr>
        <w:autoSpaceDE w:val="0"/>
        <w:autoSpaceDN w:val="0"/>
        <w:adjustRightInd w:val="0"/>
        <w:spacing w:after="120" w:line="360" w:lineRule="auto"/>
        <w:ind w:right="282"/>
        <w:rPr>
          <w:rFonts w:ascii="Tahoma" w:hAnsi="Tahoma" w:cs="Tahoma"/>
          <w:sz w:val="18"/>
          <w:szCs w:val="18"/>
        </w:rPr>
      </w:pPr>
      <w:r w:rsidRPr="00297D72">
        <w:rPr>
          <w:rFonts w:ascii="Tahoma" w:hAnsi="Tahoma" w:cs="Tahoma"/>
          <w:bCs/>
          <w:sz w:val="18"/>
          <w:szCs w:val="18"/>
        </w:rPr>
        <w:t>13.4.1.</w:t>
      </w:r>
      <w:r>
        <w:rPr>
          <w:rFonts w:ascii="Tahoma" w:hAnsi="Tahoma" w:cs="Tahoma"/>
          <w:b/>
          <w:bCs/>
          <w:sz w:val="18"/>
          <w:szCs w:val="18"/>
        </w:rPr>
        <w:tab/>
      </w:r>
      <w:r w:rsidRPr="00516C95">
        <w:rPr>
          <w:rFonts w:ascii="Tahoma" w:hAnsi="Tahoma" w:cs="Tahoma"/>
          <w:sz w:val="18"/>
          <w:szCs w:val="18"/>
        </w:rPr>
        <w:t>A avaliação do QUESITO 3 far-se-á na forma especificada a seguir.</w:t>
      </w:r>
    </w:p>
    <w:p w14:paraId="77590C06" w14:textId="77777777" w:rsidR="00FE28C2" w:rsidRPr="00516C95" w:rsidRDefault="00FE28C2" w:rsidP="00FE28C2">
      <w:pPr>
        <w:autoSpaceDE w:val="0"/>
        <w:autoSpaceDN w:val="0"/>
        <w:adjustRightInd w:val="0"/>
        <w:spacing w:after="120" w:line="360" w:lineRule="auto"/>
        <w:ind w:left="709" w:right="282" w:hanging="709"/>
        <w:jc w:val="both"/>
        <w:rPr>
          <w:rFonts w:ascii="Tahoma" w:hAnsi="Tahoma" w:cs="Tahoma"/>
          <w:sz w:val="18"/>
          <w:szCs w:val="18"/>
        </w:rPr>
      </w:pPr>
      <w:r w:rsidRPr="00297D72">
        <w:rPr>
          <w:rFonts w:ascii="Tahoma" w:hAnsi="Tahoma" w:cs="Tahoma"/>
          <w:bCs/>
          <w:sz w:val="18"/>
          <w:szCs w:val="18"/>
        </w:rPr>
        <w:t>13.4.2.</w:t>
      </w:r>
      <w:r w:rsidRPr="00297D72">
        <w:rPr>
          <w:rFonts w:ascii="Tahoma" w:hAnsi="Tahoma" w:cs="Tahoma"/>
          <w:bCs/>
          <w:sz w:val="18"/>
          <w:szCs w:val="18"/>
        </w:rPr>
        <w:tab/>
      </w:r>
      <w:r w:rsidRPr="00516C95">
        <w:rPr>
          <w:rFonts w:ascii="Tahoma" w:hAnsi="Tahoma" w:cs="Tahoma"/>
          <w:sz w:val="18"/>
          <w:szCs w:val="18"/>
        </w:rPr>
        <w:t xml:space="preserve">Mediante a apresentação da Listagem nº 03, conforme modelo previsto no </w:t>
      </w:r>
      <w:r w:rsidRPr="00516C95">
        <w:rPr>
          <w:rFonts w:ascii="Tahoma" w:hAnsi="Tahoma" w:cs="Tahoma"/>
          <w:b/>
          <w:bCs/>
          <w:sz w:val="18"/>
          <w:szCs w:val="18"/>
        </w:rPr>
        <w:t>ANEXO I</w:t>
      </w:r>
      <w:r>
        <w:rPr>
          <w:rFonts w:ascii="Tahoma" w:hAnsi="Tahoma" w:cs="Tahoma"/>
          <w:b/>
          <w:bCs/>
          <w:sz w:val="18"/>
          <w:szCs w:val="18"/>
        </w:rPr>
        <w:t>.1</w:t>
      </w:r>
      <w:r w:rsidRPr="00516C95">
        <w:rPr>
          <w:rFonts w:ascii="Tahoma" w:hAnsi="Tahoma" w:cs="Tahoma"/>
          <w:b/>
          <w:bCs/>
          <w:sz w:val="18"/>
          <w:szCs w:val="18"/>
        </w:rPr>
        <w:t xml:space="preserve"> –</w:t>
      </w:r>
      <w:r>
        <w:rPr>
          <w:rFonts w:ascii="Tahoma" w:hAnsi="Tahoma" w:cs="Tahoma"/>
          <w:b/>
          <w:bCs/>
          <w:sz w:val="18"/>
          <w:szCs w:val="18"/>
        </w:rPr>
        <w:t xml:space="preserve"> </w:t>
      </w:r>
      <w:r w:rsidRPr="00516C95">
        <w:rPr>
          <w:rFonts w:ascii="Tahoma" w:hAnsi="Tahoma" w:cs="Tahoma"/>
          <w:b/>
          <w:bCs/>
          <w:sz w:val="18"/>
          <w:szCs w:val="18"/>
        </w:rPr>
        <w:t>MODELO DE PROPOSTA TÉCNICA</w:t>
      </w:r>
      <w:r w:rsidRPr="00516C95">
        <w:rPr>
          <w:rFonts w:ascii="Tahoma" w:hAnsi="Tahoma" w:cs="Tahoma"/>
          <w:sz w:val="18"/>
          <w:szCs w:val="18"/>
        </w:rPr>
        <w:t>, em versão impressa e digital (item 13.1.1, alínea “b”), devidamente preenchida com os seguintes dados:</w:t>
      </w:r>
    </w:p>
    <w:p w14:paraId="2E2F4CB9" w14:textId="77777777" w:rsidR="00FE28C2" w:rsidRPr="00516C95" w:rsidRDefault="00FE28C2" w:rsidP="00FE28C2">
      <w:pPr>
        <w:numPr>
          <w:ilvl w:val="0"/>
          <w:numId w:val="39"/>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posição</w:t>
      </w:r>
      <w:proofErr w:type="gramEnd"/>
      <w:r w:rsidRPr="00516C95">
        <w:rPr>
          <w:rFonts w:ascii="Tahoma" w:hAnsi="Tahoma" w:cs="Tahoma"/>
          <w:sz w:val="18"/>
          <w:szCs w:val="18"/>
        </w:rPr>
        <w:t xml:space="preserve"> numérica da ação;</w:t>
      </w:r>
    </w:p>
    <w:p w14:paraId="679F2980" w14:textId="77777777" w:rsidR="00FE28C2" w:rsidRPr="00516C95" w:rsidRDefault="00FE28C2" w:rsidP="00FE28C2">
      <w:pPr>
        <w:numPr>
          <w:ilvl w:val="0"/>
          <w:numId w:val="39"/>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Reclamante/Autor;</w:t>
      </w:r>
    </w:p>
    <w:p w14:paraId="6007FA9A" w14:textId="77777777" w:rsidR="00FE28C2" w:rsidRPr="00516C95" w:rsidRDefault="00FE28C2" w:rsidP="00FE28C2">
      <w:pPr>
        <w:numPr>
          <w:ilvl w:val="0"/>
          <w:numId w:val="39"/>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lastRenderedPageBreak/>
        <w:t>nome</w:t>
      </w:r>
      <w:proofErr w:type="gramEnd"/>
      <w:r w:rsidRPr="00516C95">
        <w:rPr>
          <w:rFonts w:ascii="Tahoma" w:hAnsi="Tahoma" w:cs="Tahoma"/>
          <w:sz w:val="18"/>
          <w:szCs w:val="18"/>
        </w:rPr>
        <w:t xml:space="preserve"> do Reclamado/Réu;</w:t>
      </w:r>
    </w:p>
    <w:p w14:paraId="2D25BD63" w14:textId="77777777" w:rsidR="00FE28C2" w:rsidRPr="00516C95" w:rsidRDefault="00FE28C2" w:rsidP="00FE28C2">
      <w:pPr>
        <w:numPr>
          <w:ilvl w:val="0"/>
          <w:numId w:val="39"/>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tipo</w:t>
      </w:r>
      <w:proofErr w:type="gramEnd"/>
      <w:r w:rsidRPr="00516C95">
        <w:rPr>
          <w:rFonts w:ascii="Tahoma" w:hAnsi="Tahoma" w:cs="Tahoma"/>
          <w:sz w:val="18"/>
          <w:szCs w:val="18"/>
        </w:rPr>
        <w:t xml:space="preserve"> de ação;</w:t>
      </w:r>
    </w:p>
    <w:p w14:paraId="1BDF57D5" w14:textId="77777777" w:rsidR="00FE28C2" w:rsidRPr="00516C95" w:rsidRDefault="00FE28C2" w:rsidP="00FE28C2">
      <w:pPr>
        <w:numPr>
          <w:ilvl w:val="0"/>
          <w:numId w:val="39"/>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número</w:t>
      </w:r>
      <w:proofErr w:type="gramEnd"/>
      <w:r w:rsidRPr="00516C95">
        <w:rPr>
          <w:rFonts w:ascii="Tahoma" w:hAnsi="Tahoma" w:cs="Tahoma"/>
          <w:sz w:val="18"/>
          <w:szCs w:val="18"/>
        </w:rPr>
        <w:t xml:space="preserve"> da ação (numeração única); </w:t>
      </w:r>
    </w:p>
    <w:p w14:paraId="62394A30" w14:textId="77777777" w:rsidR="00FE28C2" w:rsidRPr="00516C95" w:rsidRDefault="00FE28C2" w:rsidP="00FE28C2">
      <w:pPr>
        <w:numPr>
          <w:ilvl w:val="0"/>
          <w:numId w:val="39"/>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quantidade</w:t>
      </w:r>
      <w:proofErr w:type="gramEnd"/>
      <w:r w:rsidRPr="00516C95">
        <w:rPr>
          <w:rFonts w:ascii="Tahoma" w:hAnsi="Tahoma" w:cs="Tahoma"/>
          <w:sz w:val="18"/>
          <w:szCs w:val="18"/>
        </w:rPr>
        <w:t xml:space="preserve"> de litisconsortes; e</w:t>
      </w:r>
    </w:p>
    <w:p w14:paraId="4ADFFC09" w14:textId="77777777" w:rsidR="00FE28C2" w:rsidRPr="00516C95" w:rsidRDefault="00FE28C2" w:rsidP="00FE28C2">
      <w:pPr>
        <w:numPr>
          <w:ilvl w:val="0"/>
          <w:numId w:val="39"/>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advogado responsável (integrante do escritório de advocacia).</w:t>
      </w:r>
    </w:p>
    <w:p w14:paraId="0DD4D4FE" w14:textId="77777777" w:rsidR="00FE28C2" w:rsidRPr="00516C95" w:rsidRDefault="00FE28C2" w:rsidP="00FE28C2">
      <w:pPr>
        <w:autoSpaceDE w:val="0"/>
        <w:autoSpaceDN w:val="0"/>
        <w:adjustRightInd w:val="0"/>
        <w:spacing w:after="120" w:line="360" w:lineRule="auto"/>
        <w:ind w:right="282"/>
        <w:jc w:val="both"/>
        <w:rPr>
          <w:rFonts w:ascii="Tahoma" w:hAnsi="Tahoma" w:cs="Tahoma"/>
          <w:b/>
          <w:bCs/>
          <w:sz w:val="18"/>
          <w:szCs w:val="18"/>
        </w:rPr>
      </w:pPr>
    </w:p>
    <w:p w14:paraId="38FBC115"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13.4.3.</w:t>
      </w:r>
      <w:r>
        <w:rPr>
          <w:rFonts w:ascii="Tahoma" w:hAnsi="Tahoma" w:cs="Tahoma"/>
          <w:b/>
          <w:bCs/>
          <w:sz w:val="18"/>
          <w:szCs w:val="18"/>
        </w:rPr>
        <w:tab/>
      </w:r>
      <w:r w:rsidRPr="00516C95">
        <w:rPr>
          <w:rFonts w:ascii="Tahoma" w:hAnsi="Tahoma" w:cs="Tahoma"/>
          <w:sz w:val="18"/>
          <w:szCs w:val="18"/>
        </w:rPr>
        <w:t>Em anexo à Listagem nº 03, exige-se a apresentação de: (i) certidões fornecidas pelas secretarias das varas ou tribunais do trabalho ou (</w:t>
      </w:r>
      <w:proofErr w:type="spellStart"/>
      <w:r w:rsidRPr="00516C95">
        <w:rPr>
          <w:rFonts w:ascii="Tahoma" w:hAnsi="Tahoma" w:cs="Tahoma"/>
          <w:sz w:val="18"/>
          <w:szCs w:val="18"/>
        </w:rPr>
        <w:t>ii</w:t>
      </w:r>
      <w:proofErr w:type="spellEnd"/>
      <w:r w:rsidRPr="00516C95">
        <w:rPr>
          <w:rFonts w:ascii="Tahoma" w:hAnsi="Tahoma" w:cs="Tahoma"/>
          <w:sz w:val="18"/>
          <w:szCs w:val="18"/>
        </w:rPr>
        <w:t>) cópia da página de acompanhamento processual da Internet, desde que nela conste o nome de um dos advogados integrantes do escritório de advocacia patrocinando os interesses do Reclamado/Réu.</w:t>
      </w:r>
    </w:p>
    <w:p w14:paraId="2D2B0DEF"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13.4.4.</w:t>
      </w:r>
      <w:r>
        <w:rPr>
          <w:rFonts w:ascii="Tahoma" w:hAnsi="Tahoma" w:cs="Tahoma"/>
          <w:bCs/>
          <w:sz w:val="18"/>
          <w:szCs w:val="18"/>
        </w:rPr>
        <w:tab/>
      </w:r>
      <w:r w:rsidRPr="00516C95">
        <w:rPr>
          <w:rFonts w:ascii="Tahoma" w:hAnsi="Tahoma" w:cs="Tahoma"/>
          <w:sz w:val="18"/>
          <w:szCs w:val="18"/>
        </w:rPr>
        <w:t>Nos documentos comprobatórios previstos no item 13.4.3 acima deverá ser indicada a posição numérica de cada ação (item 13.4.2, “a”).</w:t>
      </w:r>
    </w:p>
    <w:p w14:paraId="67C2525A" w14:textId="77777777" w:rsidR="00FE28C2" w:rsidRPr="00516C95" w:rsidRDefault="00FE28C2" w:rsidP="00FE28C2">
      <w:pPr>
        <w:spacing w:after="120" w:line="360" w:lineRule="auto"/>
        <w:ind w:right="282"/>
        <w:jc w:val="both"/>
        <w:rPr>
          <w:rFonts w:ascii="Tahoma" w:hAnsi="Tahoma" w:cs="Tahoma"/>
          <w:sz w:val="18"/>
          <w:szCs w:val="18"/>
        </w:rPr>
      </w:pPr>
      <w:r w:rsidRPr="00297D72">
        <w:rPr>
          <w:rFonts w:ascii="Tahoma" w:hAnsi="Tahoma" w:cs="Tahoma"/>
          <w:bCs/>
          <w:sz w:val="18"/>
          <w:szCs w:val="18"/>
        </w:rPr>
        <w:t>13.4.5.</w:t>
      </w:r>
      <w:r>
        <w:rPr>
          <w:rFonts w:ascii="Tahoma" w:hAnsi="Tahoma" w:cs="Tahoma"/>
          <w:bCs/>
          <w:sz w:val="18"/>
          <w:szCs w:val="18"/>
        </w:rPr>
        <w:tab/>
      </w:r>
      <w:r w:rsidRPr="00516C95">
        <w:rPr>
          <w:rFonts w:ascii="Tahoma" w:hAnsi="Tahoma" w:cs="Tahoma"/>
          <w:sz w:val="18"/>
          <w:szCs w:val="18"/>
        </w:rPr>
        <w:t xml:space="preserve">Não serão pontuadas as ações arquivadas até a data da publicação do </w:t>
      </w:r>
      <w:r w:rsidRPr="00BB410A">
        <w:rPr>
          <w:rFonts w:ascii="Tahoma" w:hAnsi="Tahoma" w:cs="Tahoma"/>
          <w:bCs/>
          <w:sz w:val="18"/>
          <w:szCs w:val="18"/>
        </w:rPr>
        <w:t>Edital</w:t>
      </w:r>
      <w:r w:rsidRPr="00516C95">
        <w:rPr>
          <w:rFonts w:ascii="Tahoma" w:hAnsi="Tahoma" w:cs="Tahoma"/>
          <w:b/>
          <w:bCs/>
          <w:sz w:val="18"/>
          <w:szCs w:val="18"/>
        </w:rPr>
        <w:t xml:space="preserve"> </w:t>
      </w:r>
      <w:r w:rsidRPr="00516C95">
        <w:rPr>
          <w:rFonts w:ascii="Tahoma" w:hAnsi="Tahoma" w:cs="Tahoma"/>
          <w:sz w:val="18"/>
          <w:szCs w:val="18"/>
        </w:rPr>
        <w:t>no Diário Oficial da União.</w:t>
      </w:r>
    </w:p>
    <w:p w14:paraId="24DE404E" w14:textId="77777777" w:rsidR="00FE28C2" w:rsidRPr="00516C95" w:rsidRDefault="00FE28C2" w:rsidP="00FE28C2">
      <w:pPr>
        <w:spacing w:after="120" w:line="360" w:lineRule="auto"/>
        <w:ind w:right="282"/>
        <w:jc w:val="both"/>
        <w:rPr>
          <w:rFonts w:ascii="Tahoma" w:hAnsi="Tahoma" w:cs="Tahoma"/>
          <w:sz w:val="18"/>
          <w:szCs w:val="18"/>
        </w:rPr>
      </w:pPr>
    </w:p>
    <w:p w14:paraId="7D55C29B" w14:textId="77777777" w:rsidR="00FE28C2" w:rsidRPr="00FE28C2" w:rsidRDefault="00FE28C2" w:rsidP="00FE28C2">
      <w:pPr>
        <w:pStyle w:val="Ttulo4"/>
        <w:spacing w:after="120" w:line="360" w:lineRule="auto"/>
        <w:ind w:left="705" w:right="282" w:hanging="705"/>
        <w:rPr>
          <w:rFonts w:ascii="Tahoma" w:hAnsi="Tahoma" w:cs="Tahoma"/>
          <w:b/>
          <w:sz w:val="18"/>
          <w:szCs w:val="18"/>
        </w:rPr>
      </w:pPr>
      <w:r w:rsidRPr="00FE28C2">
        <w:rPr>
          <w:rFonts w:ascii="Tahoma" w:hAnsi="Tahoma" w:cs="Tahoma"/>
          <w:b/>
          <w:sz w:val="18"/>
          <w:szCs w:val="18"/>
        </w:rPr>
        <w:t>13.5.</w:t>
      </w:r>
      <w:r w:rsidRPr="00FE28C2">
        <w:rPr>
          <w:rFonts w:ascii="Tahoma" w:hAnsi="Tahoma" w:cs="Tahoma"/>
          <w:b/>
          <w:sz w:val="18"/>
          <w:szCs w:val="18"/>
        </w:rPr>
        <w:tab/>
        <w:t>QUESITO 4: Recursos Ordinários total ou parcialmente providos em processos que a Licitante atuou para o Reclamado/Réu diretamente junto ao TRT ou TST nos últimos 5 (cinco) anos e Agravos de Petição total ou parcialmente providos em processos que a Licitante</w:t>
      </w:r>
      <w:r w:rsidRPr="00FE28C2">
        <w:rPr>
          <w:rFonts w:ascii="Tahoma" w:hAnsi="Tahoma" w:cs="Tahoma"/>
          <w:b/>
          <w:bCs w:val="0"/>
          <w:sz w:val="18"/>
          <w:szCs w:val="18"/>
        </w:rPr>
        <w:t xml:space="preserve"> </w:t>
      </w:r>
      <w:r w:rsidRPr="00FE28C2">
        <w:rPr>
          <w:rFonts w:ascii="Tahoma" w:hAnsi="Tahoma" w:cs="Tahoma"/>
          <w:b/>
          <w:sz w:val="18"/>
          <w:szCs w:val="18"/>
        </w:rPr>
        <w:t xml:space="preserve">atuou diretamente junto ao TRT nos últimos 5 (cinco) anos. </w:t>
      </w:r>
    </w:p>
    <w:p w14:paraId="5E179F14"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297D72">
        <w:rPr>
          <w:rFonts w:ascii="Tahoma" w:hAnsi="Tahoma" w:cs="Tahoma"/>
          <w:bCs/>
          <w:sz w:val="18"/>
          <w:szCs w:val="18"/>
        </w:rPr>
        <w:t>13.5.1.</w:t>
      </w:r>
      <w:r>
        <w:rPr>
          <w:rFonts w:ascii="Tahoma" w:hAnsi="Tahoma" w:cs="Tahoma"/>
          <w:b/>
          <w:bCs/>
          <w:sz w:val="18"/>
          <w:szCs w:val="18"/>
        </w:rPr>
        <w:tab/>
      </w:r>
      <w:r w:rsidRPr="00516C95">
        <w:rPr>
          <w:rFonts w:ascii="Tahoma" w:hAnsi="Tahoma" w:cs="Tahoma"/>
          <w:sz w:val="18"/>
          <w:szCs w:val="18"/>
        </w:rPr>
        <w:t>A avaliação do QUESITO 4 far-se-á na forma especificada adiante e com base na seguinte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43"/>
      </w:tblGrid>
      <w:tr w:rsidR="00FE28C2" w:rsidRPr="00516C95" w14:paraId="5CA7EA0F" w14:textId="77777777" w:rsidTr="00392FC5">
        <w:trPr>
          <w:jc w:val="center"/>
        </w:trPr>
        <w:tc>
          <w:tcPr>
            <w:tcW w:w="3970" w:type="dxa"/>
            <w:shd w:val="clear" w:color="auto" w:fill="auto"/>
          </w:tcPr>
          <w:p w14:paraId="4B3EBC53"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recursos/agravos</w:t>
            </w:r>
          </w:p>
        </w:tc>
        <w:tc>
          <w:tcPr>
            <w:tcW w:w="1843" w:type="dxa"/>
            <w:shd w:val="clear" w:color="auto" w:fill="auto"/>
          </w:tcPr>
          <w:p w14:paraId="40CB91DF"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1214AFC6" w14:textId="77777777" w:rsidTr="00392FC5">
        <w:trPr>
          <w:jc w:val="center"/>
        </w:trPr>
        <w:tc>
          <w:tcPr>
            <w:tcW w:w="3970" w:type="dxa"/>
            <w:shd w:val="clear" w:color="auto" w:fill="auto"/>
          </w:tcPr>
          <w:p w14:paraId="30CB175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100 ou mais</w:t>
            </w:r>
          </w:p>
        </w:tc>
        <w:tc>
          <w:tcPr>
            <w:tcW w:w="1843" w:type="dxa"/>
            <w:shd w:val="clear" w:color="auto" w:fill="auto"/>
          </w:tcPr>
          <w:p w14:paraId="7A4A5E68"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40 pontos</w:t>
            </w:r>
          </w:p>
        </w:tc>
      </w:tr>
      <w:tr w:rsidR="00FE28C2" w:rsidRPr="00516C95" w14:paraId="0A8EB67A" w14:textId="77777777" w:rsidTr="00392FC5">
        <w:trPr>
          <w:jc w:val="center"/>
        </w:trPr>
        <w:tc>
          <w:tcPr>
            <w:tcW w:w="3970" w:type="dxa"/>
            <w:shd w:val="clear" w:color="auto" w:fill="auto"/>
          </w:tcPr>
          <w:p w14:paraId="3EA7F94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75 a 99</w:t>
            </w:r>
          </w:p>
        </w:tc>
        <w:tc>
          <w:tcPr>
            <w:tcW w:w="1843" w:type="dxa"/>
            <w:shd w:val="clear" w:color="auto" w:fill="auto"/>
          </w:tcPr>
          <w:p w14:paraId="4D13C58E"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 pontos</w:t>
            </w:r>
          </w:p>
        </w:tc>
      </w:tr>
      <w:tr w:rsidR="00FE28C2" w:rsidRPr="00516C95" w14:paraId="644BCAAD" w14:textId="77777777" w:rsidTr="00392FC5">
        <w:trPr>
          <w:jc w:val="center"/>
        </w:trPr>
        <w:tc>
          <w:tcPr>
            <w:tcW w:w="3970" w:type="dxa"/>
            <w:shd w:val="clear" w:color="auto" w:fill="auto"/>
          </w:tcPr>
          <w:p w14:paraId="1FFB0A4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50 a 74</w:t>
            </w:r>
          </w:p>
        </w:tc>
        <w:tc>
          <w:tcPr>
            <w:tcW w:w="1843" w:type="dxa"/>
            <w:shd w:val="clear" w:color="auto" w:fill="auto"/>
          </w:tcPr>
          <w:p w14:paraId="7CC6738C"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06496104" w14:textId="77777777" w:rsidTr="00392FC5">
        <w:trPr>
          <w:jc w:val="center"/>
        </w:trPr>
        <w:tc>
          <w:tcPr>
            <w:tcW w:w="3970" w:type="dxa"/>
            <w:shd w:val="clear" w:color="auto" w:fill="auto"/>
          </w:tcPr>
          <w:p w14:paraId="4AAB42C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a 49</w:t>
            </w:r>
          </w:p>
        </w:tc>
        <w:tc>
          <w:tcPr>
            <w:tcW w:w="1843" w:type="dxa"/>
            <w:shd w:val="clear" w:color="auto" w:fill="auto"/>
          </w:tcPr>
          <w:p w14:paraId="272D0C9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7254D361" w14:textId="77777777" w:rsidTr="00392FC5">
        <w:trPr>
          <w:jc w:val="center"/>
        </w:trPr>
        <w:tc>
          <w:tcPr>
            <w:tcW w:w="3970" w:type="dxa"/>
            <w:shd w:val="clear" w:color="auto" w:fill="auto"/>
          </w:tcPr>
          <w:p w14:paraId="481B8D9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a 19</w:t>
            </w:r>
          </w:p>
        </w:tc>
        <w:tc>
          <w:tcPr>
            <w:tcW w:w="1843" w:type="dxa"/>
            <w:shd w:val="clear" w:color="auto" w:fill="auto"/>
          </w:tcPr>
          <w:p w14:paraId="64141AC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ponto</w:t>
            </w:r>
          </w:p>
        </w:tc>
      </w:tr>
    </w:tbl>
    <w:p w14:paraId="3B3E372F" w14:textId="77777777" w:rsidR="00FE28C2" w:rsidRPr="00516C95" w:rsidRDefault="00FE28C2" w:rsidP="00FE28C2">
      <w:pPr>
        <w:autoSpaceDE w:val="0"/>
        <w:autoSpaceDN w:val="0"/>
        <w:adjustRightInd w:val="0"/>
        <w:spacing w:after="120" w:line="360" w:lineRule="auto"/>
        <w:ind w:right="282"/>
        <w:jc w:val="both"/>
        <w:rPr>
          <w:rFonts w:ascii="Tahoma" w:hAnsi="Tahoma" w:cs="Tahoma"/>
          <w:b/>
          <w:bCs/>
          <w:sz w:val="18"/>
          <w:szCs w:val="18"/>
        </w:rPr>
      </w:pPr>
    </w:p>
    <w:p w14:paraId="5CD7E528"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13.5.2.</w:t>
      </w:r>
      <w:r>
        <w:rPr>
          <w:rFonts w:ascii="Tahoma" w:hAnsi="Tahoma" w:cs="Tahoma"/>
          <w:b/>
          <w:bCs/>
          <w:sz w:val="18"/>
          <w:szCs w:val="18"/>
        </w:rPr>
        <w:tab/>
      </w:r>
      <w:r w:rsidRPr="00516C95">
        <w:rPr>
          <w:rFonts w:ascii="Tahoma" w:hAnsi="Tahoma" w:cs="Tahoma"/>
          <w:bCs/>
          <w:sz w:val="18"/>
          <w:szCs w:val="18"/>
        </w:rPr>
        <w:t xml:space="preserve">A </w:t>
      </w:r>
      <w:r w:rsidRPr="00BB410A">
        <w:rPr>
          <w:rFonts w:ascii="Tahoma" w:hAnsi="Tahoma" w:cs="Tahoma"/>
          <w:sz w:val="18"/>
          <w:szCs w:val="18"/>
        </w:rPr>
        <w:t>Licitante</w:t>
      </w:r>
      <w:r w:rsidRPr="00516C95">
        <w:rPr>
          <w:rFonts w:ascii="Tahoma" w:hAnsi="Tahoma" w:cs="Tahoma"/>
          <w:sz w:val="18"/>
          <w:szCs w:val="18"/>
        </w:rPr>
        <w:t xml:space="preserve"> deverá apresentar a Listagem nº 04, conforme modelo previsto no </w:t>
      </w:r>
      <w:r w:rsidRPr="00516C95">
        <w:rPr>
          <w:rFonts w:ascii="Tahoma" w:hAnsi="Tahoma" w:cs="Tahoma"/>
          <w:b/>
          <w:bCs/>
          <w:sz w:val="18"/>
          <w:szCs w:val="18"/>
        </w:rPr>
        <w:t>ANEXO I</w:t>
      </w:r>
      <w:r>
        <w:rPr>
          <w:rFonts w:ascii="Tahoma" w:hAnsi="Tahoma" w:cs="Tahoma"/>
          <w:b/>
          <w:bCs/>
          <w:sz w:val="18"/>
          <w:szCs w:val="18"/>
        </w:rPr>
        <w:t>.1</w:t>
      </w:r>
      <w:r w:rsidRPr="00516C95">
        <w:rPr>
          <w:rFonts w:ascii="Tahoma" w:hAnsi="Tahoma" w:cs="Tahoma"/>
          <w:b/>
          <w:bCs/>
          <w:sz w:val="18"/>
          <w:szCs w:val="18"/>
        </w:rPr>
        <w:t xml:space="preserve"> – MODELO DE PROPOSTA TÉCNICA</w:t>
      </w:r>
      <w:r w:rsidRPr="00516C95">
        <w:rPr>
          <w:rFonts w:ascii="Tahoma" w:hAnsi="Tahoma" w:cs="Tahoma"/>
          <w:sz w:val="18"/>
          <w:szCs w:val="18"/>
        </w:rPr>
        <w:t>, em versão impressa e digital (item 13.1.1., alínea “b”), devidamente preenchida com os seguintes dados:</w:t>
      </w:r>
    </w:p>
    <w:p w14:paraId="617F1CA0"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posição</w:t>
      </w:r>
      <w:proofErr w:type="gramEnd"/>
      <w:r w:rsidRPr="00516C95">
        <w:rPr>
          <w:rFonts w:ascii="Tahoma" w:hAnsi="Tahoma" w:cs="Tahoma"/>
          <w:sz w:val="18"/>
          <w:szCs w:val="18"/>
        </w:rPr>
        <w:t xml:space="preserve"> numérica do recurso;</w:t>
      </w:r>
    </w:p>
    <w:p w14:paraId="647A11F2"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data</w:t>
      </w:r>
      <w:proofErr w:type="gramEnd"/>
      <w:r w:rsidRPr="00516C95">
        <w:rPr>
          <w:rFonts w:ascii="Tahoma" w:hAnsi="Tahoma" w:cs="Tahoma"/>
          <w:sz w:val="18"/>
          <w:szCs w:val="18"/>
        </w:rPr>
        <w:t xml:space="preserve"> do provimento;</w:t>
      </w:r>
    </w:p>
    <w:p w14:paraId="3A0F595D"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tribunal</w:t>
      </w:r>
      <w:proofErr w:type="gramEnd"/>
      <w:r w:rsidRPr="00516C95">
        <w:rPr>
          <w:rFonts w:ascii="Tahoma" w:hAnsi="Tahoma" w:cs="Tahoma"/>
          <w:sz w:val="18"/>
          <w:szCs w:val="18"/>
        </w:rPr>
        <w:t xml:space="preserve"> do julgamento;</w:t>
      </w:r>
    </w:p>
    <w:p w14:paraId="79E42690"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lastRenderedPageBreak/>
        <w:t>nome</w:t>
      </w:r>
      <w:proofErr w:type="gramEnd"/>
      <w:r w:rsidRPr="00516C95">
        <w:rPr>
          <w:rFonts w:ascii="Tahoma" w:hAnsi="Tahoma" w:cs="Tahoma"/>
          <w:sz w:val="18"/>
          <w:szCs w:val="18"/>
        </w:rPr>
        <w:t xml:space="preserve"> do Recorrente;</w:t>
      </w:r>
    </w:p>
    <w:p w14:paraId="40A86417"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Recorrido;</w:t>
      </w:r>
    </w:p>
    <w:p w14:paraId="171490E9"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tipo</w:t>
      </w:r>
      <w:proofErr w:type="gramEnd"/>
      <w:r w:rsidRPr="00516C95">
        <w:rPr>
          <w:rFonts w:ascii="Tahoma" w:hAnsi="Tahoma" w:cs="Tahoma"/>
          <w:sz w:val="18"/>
          <w:szCs w:val="18"/>
        </w:rPr>
        <w:t xml:space="preserve"> do recurso;</w:t>
      </w:r>
    </w:p>
    <w:p w14:paraId="0B080A39"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número</w:t>
      </w:r>
      <w:proofErr w:type="gramEnd"/>
      <w:r w:rsidRPr="00516C95">
        <w:rPr>
          <w:rFonts w:ascii="Tahoma" w:hAnsi="Tahoma" w:cs="Tahoma"/>
          <w:sz w:val="18"/>
          <w:szCs w:val="18"/>
        </w:rPr>
        <w:t xml:space="preserve"> do recurso; e</w:t>
      </w:r>
    </w:p>
    <w:p w14:paraId="4E7CDC70" w14:textId="77777777" w:rsidR="00FE28C2" w:rsidRPr="00516C95" w:rsidRDefault="00FE28C2" w:rsidP="00FE28C2">
      <w:pPr>
        <w:numPr>
          <w:ilvl w:val="0"/>
          <w:numId w:val="40"/>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advogado responsável (integrante do escritório de advocacia).</w:t>
      </w:r>
    </w:p>
    <w:p w14:paraId="27218337" w14:textId="77777777" w:rsidR="00FE28C2" w:rsidRPr="00516C95" w:rsidRDefault="00FE28C2" w:rsidP="00FE28C2">
      <w:pPr>
        <w:autoSpaceDE w:val="0"/>
        <w:autoSpaceDN w:val="0"/>
        <w:adjustRightInd w:val="0"/>
        <w:spacing w:after="120" w:line="360" w:lineRule="auto"/>
        <w:ind w:right="282"/>
        <w:jc w:val="both"/>
        <w:rPr>
          <w:rFonts w:ascii="Tahoma" w:hAnsi="Tahoma" w:cs="Tahoma"/>
          <w:b/>
          <w:bCs/>
          <w:sz w:val="18"/>
          <w:szCs w:val="18"/>
        </w:rPr>
      </w:pPr>
    </w:p>
    <w:p w14:paraId="4BB3963E"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13.5.3.</w:t>
      </w:r>
      <w:r>
        <w:rPr>
          <w:rFonts w:ascii="Tahoma" w:hAnsi="Tahoma" w:cs="Tahoma"/>
          <w:b/>
          <w:bCs/>
          <w:sz w:val="18"/>
          <w:szCs w:val="18"/>
        </w:rPr>
        <w:tab/>
      </w:r>
      <w:r w:rsidRPr="00516C95">
        <w:rPr>
          <w:rFonts w:ascii="Tahoma" w:hAnsi="Tahoma" w:cs="Tahoma"/>
          <w:sz w:val="18"/>
          <w:szCs w:val="18"/>
        </w:rPr>
        <w:t>Em anexo à Listagem nº 04, exige-se a apresentação de cópia da peça recursal, na qual conste o nome de um dos advogados integrantes do escritório de advocacia patrocinando os interesses do Reclamado/Réu e cópia da respectiva decisão judicial.</w:t>
      </w:r>
    </w:p>
    <w:p w14:paraId="4397AA61"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13.5.4.</w:t>
      </w:r>
      <w:r>
        <w:rPr>
          <w:rFonts w:ascii="Tahoma" w:hAnsi="Tahoma" w:cs="Tahoma"/>
          <w:bCs/>
          <w:sz w:val="18"/>
          <w:szCs w:val="18"/>
        </w:rPr>
        <w:tab/>
      </w:r>
      <w:r w:rsidRPr="00516C95">
        <w:rPr>
          <w:rFonts w:ascii="Tahoma" w:hAnsi="Tahoma" w:cs="Tahoma"/>
          <w:sz w:val="18"/>
          <w:szCs w:val="18"/>
        </w:rPr>
        <w:t>Nos documentos comprobatórios previstos no item 13.5.3 acima deverá ser indicada a posição numérica de cada recurso (item 13.5.2, “a”).</w:t>
      </w:r>
    </w:p>
    <w:p w14:paraId="2C702D9F"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13.5.5.</w:t>
      </w:r>
      <w:r>
        <w:rPr>
          <w:rFonts w:ascii="Tahoma" w:hAnsi="Tahoma" w:cs="Tahoma"/>
          <w:bCs/>
          <w:sz w:val="18"/>
          <w:szCs w:val="18"/>
        </w:rPr>
        <w:tab/>
      </w:r>
      <w:r w:rsidRPr="00516C95">
        <w:rPr>
          <w:rFonts w:ascii="Tahoma" w:hAnsi="Tahoma" w:cs="Tahoma"/>
          <w:sz w:val="18"/>
          <w:szCs w:val="18"/>
        </w:rPr>
        <w:t>Serão pontuados o Recurso Ordinário e o Agravo de Petição posteriormente reformados, assim como os Embargos de Declaração em Recurso Ordinário e em Agravo de Petição com efeitos modificativos.</w:t>
      </w:r>
    </w:p>
    <w:p w14:paraId="6692F331"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2E88951D" w14:textId="77777777" w:rsidR="00FE28C2" w:rsidRPr="00FE28C2" w:rsidRDefault="00FE28C2" w:rsidP="00FE28C2">
      <w:pPr>
        <w:pStyle w:val="Ttulo4"/>
        <w:spacing w:after="120" w:line="360" w:lineRule="auto"/>
        <w:ind w:left="705" w:right="282" w:hanging="705"/>
        <w:rPr>
          <w:rFonts w:ascii="Tahoma" w:hAnsi="Tahoma" w:cs="Tahoma"/>
          <w:b/>
          <w:sz w:val="18"/>
          <w:szCs w:val="18"/>
        </w:rPr>
      </w:pPr>
      <w:r w:rsidRPr="00FE28C2">
        <w:rPr>
          <w:rFonts w:ascii="Tahoma" w:hAnsi="Tahoma" w:cs="Tahoma"/>
          <w:b/>
          <w:sz w:val="18"/>
          <w:szCs w:val="18"/>
        </w:rPr>
        <w:t>13.6.</w:t>
      </w:r>
      <w:r w:rsidRPr="00FE28C2">
        <w:rPr>
          <w:rFonts w:ascii="Tahoma" w:hAnsi="Tahoma" w:cs="Tahoma"/>
          <w:b/>
          <w:sz w:val="18"/>
          <w:szCs w:val="18"/>
        </w:rPr>
        <w:tab/>
        <w:t>QUESITO 5: Ações de Rescisão patrocinadas pela Licitante julgadas total ou parcialmente procedentes pelo TRT ou TST nos últimos 5 (cinco) anos.</w:t>
      </w:r>
    </w:p>
    <w:p w14:paraId="48CD4C1B"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13.6.1.</w:t>
      </w:r>
      <w:r>
        <w:rPr>
          <w:rFonts w:ascii="Tahoma" w:hAnsi="Tahoma" w:cs="Tahoma"/>
          <w:b/>
          <w:bCs/>
          <w:sz w:val="18"/>
          <w:szCs w:val="18"/>
        </w:rPr>
        <w:tab/>
      </w:r>
      <w:r w:rsidRPr="00516C95">
        <w:rPr>
          <w:rFonts w:ascii="Tahoma" w:hAnsi="Tahoma" w:cs="Tahoma"/>
          <w:sz w:val="18"/>
          <w:szCs w:val="18"/>
        </w:rPr>
        <w:t>A avaliação do QUESITO 5 far-se-á na forma especificada a seguir e com base na pontuação abaixo descrita: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843"/>
      </w:tblGrid>
      <w:tr w:rsidR="00FE28C2" w:rsidRPr="00516C95" w14:paraId="238878CF" w14:textId="77777777" w:rsidTr="00392FC5">
        <w:trPr>
          <w:jc w:val="center"/>
        </w:trPr>
        <w:tc>
          <w:tcPr>
            <w:tcW w:w="3970" w:type="dxa"/>
            <w:shd w:val="clear" w:color="auto" w:fill="auto"/>
          </w:tcPr>
          <w:p w14:paraId="06ED8818"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ações de rescisão</w:t>
            </w:r>
          </w:p>
        </w:tc>
        <w:tc>
          <w:tcPr>
            <w:tcW w:w="1843" w:type="dxa"/>
            <w:shd w:val="clear" w:color="auto" w:fill="auto"/>
          </w:tcPr>
          <w:p w14:paraId="618AC3DA"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49A15DA3" w14:textId="77777777" w:rsidTr="00392FC5">
        <w:trPr>
          <w:jc w:val="center"/>
        </w:trPr>
        <w:tc>
          <w:tcPr>
            <w:tcW w:w="3970" w:type="dxa"/>
            <w:shd w:val="clear" w:color="auto" w:fill="auto"/>
          </w:tcPr>
          <w:p w14:paraId="458F6548"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ou mais</w:t>
            </w:r>
          </w:p>
        </w:tc>
        <w:tc>
          <w:tcPr>
            <w:tcW w:w="1843" w:type="dxa"/>
            <w:shd w:val="clear" w:color="auto" w:fill="auto"/>
          </w:tcPr>
          <w:p w14:paraId="292D4AF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0AB89071" w14:textId="77777777" w:rsidTr="00392FC5">
        <w:trPr>
          <w:jc w:val="center"/>
        </w:trPr>
        <w:tc>
          <w:tcPr>
            <w:tcW w:w="3970" w:type="dxa"/>
            <w:shd w:val="clear" w:color="auto" w:fill="auto"/>
          </w:tcPr>
          <w:p w14:paraId="4E921EB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7 a 9</w:t>
            </w:r>
          </w:p>
        </w:tc>
        <w:tc>
          <w:tcPr>
            <w:tcW w:w="1843" w:type="dxa"/>
            <w:shd w:val="clear" w:color="auto" w:fill="auto"/>
          </w:tcPr>
          <w:p w14:paraId="56B2216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pontos</w:t>
            </w:r>
          </w:p>
        </w:tc>
      </w:tr>
      <w:tr w:rsidR="00FE28C2" w:rsidRPr="00516C95" w14:paraId="442E53A1" w14:textId="77777777" w:rsidTr="00392FC5">
        <w:trPr>
          <w:jc w:val="center"/>
        </w:trPr>
        <w:tc>
          <w:tcPr>
            <w:tcW w:w="3970" w:type="dxa"/>
            <w:shd w:val="clear" w:color="auto" w:fill="auto"/>
          </w:tcPr>
          <w:p w14:paraId="6589E39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4 a 6</w:t>
            </w:r>
          </w:p>
        </w:tc>
        <w:tc>
          <w:tcPr>
            <w:tcW w:w="1843" w:type="dxa"/>
            <w:shd w:val="clear" w:color="auto" w:fill="auto"/>
          </w:tcPr>
          <w:p w14:paraId="75EDF07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5FFD7162" w14:textId="77777777" w:rsidTr="00392FC5">
        <w:trPr>
          <w:jc w:val="center"/>
        </w:trPr>
        <w:tc>
          <w:tcPr>
            <w:tcW w:w="3970" w:type="dxa"/>
            <w:shd w:val="clear" w:color="auto" w:fill="auto"/>
          </w:tcPr>
          <w:p w14:paraId="404B180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 a 3</w:t>
            </w:r>
          </w:p>
        </w:tc>
        <w:tc>
          <w:tcPr>
            <w:tcW w:w="1843" w:type="dxa"/>
            <w:shd w:val="clear" w:color="auto" w:fill="auto"/>
          </w:tcPr>
          <w:p w14:paraId="1BE5F53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pontos</w:t>
            </w:r>
          </w:p>
        </w:tc>
      </w:tr>
    </w:tbl>
    <w:p w14:paraId="18F3A91A" w14:textId="77777777" w:rsidR="00FE28C2" w:rsidRPr="00516C95" w:rsidRDefault="00FE28C2" w:rsidP="00FE28C2">
      <w:pPr>
        <w:autoSpaceDE w:val="0"/>
        <w:autoSpaceDN w:val="0"/>
        <w:adjustRightInd w:val="0"/>
        <w:spacing w:after="120" w:line="360" w:lineRule="auto"/>
        <w:ind w:right="282"/>
        <w:jc w:val="both"/>
        <w:rPr>
          <w:rFonts w:ascii="Tahoma" w:hAnsi="Tahoma" w:cs="Tahoma"/>
          <w:color w:val="FF0000"/>
          <w:sz w:val="18"/>
          <w:szCs w:val="18"/>
        </w:rPr>
      </w:pPr>
    </w:p>
    <w:p w14:paraId="56AAFE85"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13.6.2.</w:t>
      </w:r>
      <w:r>
        <w:rPr>
          <w:rFonts w:ascii="Tahoma" w:hAnsi="Tahoma" w:cs="Tahoma"/>
          <w:b/>
          <w:bCs/>
          <w:sz w:val="18"/>
          <w:szCs w:val="18"/>
        </w:rPr>
        <w:tab/>
      </w:r>
      <w:r w:rsidRPr="00516C95">
        <w:rPr>
          <w:rFonts w:ascii="Tahoma" w:hAnsi="Tahoma" w:cs="Tahoma"/>
          <w:sz w:val="18"/>
          <w:szCs w:val="18"/>
        </w:rPr>
        <w:t xml:space="preserve">A </w:t>
      </w:r>
      <w:r w:rsidRPr="00BB410A">
        <w:rPr>
          <w:rFonts w:ascii="Tahoma" w:hAnsi="Tahoma" w:cs="Tahoma"/>
          <w:sz w:val="18"/>
          <w:szCs w:val="18"/>
        </w:rPr>
        <w:t>Licitante</w:t>
      </w:r>
      <w:r w:rsidRPr="00516C95">
        <w:rPr>
          <w:rFonts w:ascii="Tahoma" w:hAnsi="Tahoma" w:cs="Tahoma"/>
          <w:sz w:val="18"/>
          <w:szCs w:val="18"/>
        </w:rPr>
        <w:t xml:space="preserve"> deverá apresentar a Listagem nº 05, conforme modelo previsto no </w:t>
      </w:r>
      <w:r w:rsidRPr="00516C95">
        <w:rPr>
          <w:rFonts w:ascii="Tahoma" w:hAnsi="Tahoma" w:cs="Tahoma"/>
          <w:b/>
          <w:bCs/>
          <w:sz w:val="18"/>
          <w:szCs w:val="18"/>
        </w:rPr>
        <w:t>ANEXO I</w:t>
      </w:r>
      <w:r>
        <w:rPr>
          <w:rFonts w:ascii="Tahoma" w:hAnsi="Tahoma" w:cs="Tahoma"/>
          <w:b/>
          <w:bCs/>
          <w:sz w:val="18"/>
          <w:szCs w:val="18"/>
        </w:rPr>
        <w:t>.1</w:t>
      </w:r>
      <w:r w:rsidRPr="00516C95">
        <w:rPr>
          <w:rFonts w:ascii="Tahoma" w:hAnsi="Tahoma" w:cs="Tahoma"/>
          <w:b/>
          <w:bCs/>
          <w:sz w:val="18"/>
          <w:szCs w:val="18"/>
        </w:rPr>
        <w:t xml:space="preserve"> – MODELO DE PROPOSTA TÉCNICA</w:t>
      </w:r>
      <w:r w:rsidRPr="00516C95">
        <w:rPr>
          <w:rFonts w:ascii="Tahoma" w:hAnsi="Tahoma" w:cs="Tahoma"/>
          <w:sz w:val="18"/>
          <w:szCs w:val="18"/>
        </w:rPr>
        <w:t>, em versão impressa e digital (item 13.1.1., alínea “b”), devidamente preenchida com os seguintes dados:</w:t>
      </w:r>
    </w:p>
    <w:p w14:paraId="78F3175E"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posição</w:t>
      </w:r>
      <w:proofErr w:type="gramEnd"/>
      <w:r w:rsidRPr="00516C95">
        <w:rPr>
          <w:rFonts w:ascii="Tahoma" w:hAnsi="Tahoma" w:cs="Tahoma"/>
          <w:sz w:val="18"/>
          <w:szCs w:val="18"/>
        </w:rPr>
        <w:t xml:space="preserve"> numérica da ação;</w:t>
      </w:r>
    </w:p>
    <w:p w14:paraId="20D4764C"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data</w:t>
      </w:r>
      <w:proofErr w:type="gramEnd"/>
      <w:r w:rsidRPr="00516C95">
        <w:rPr>
          <w:rFonts w:ascii="Tahoma" w:hAnsi="Tahoma" w:cs="Tahoma"/>
          <w:sz w:val="18"/>
          <w:szCs w:val="18"/>
        </w:rPr>
        <w:t xml:space="preserve"> do provimento;</w:t>
      </w:r>
    </w:p>
    <w:p w14:paraId="11CB12E9"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tribunal</w:t>
      </w:r>
      <w:proofErr w:type="gramEnd"/>
      <w:r w:rsidRPr="00516C95">
        <w:rPr>
          <w:rFonts w:ascii="Tahoma" w:hAnsi="Tahoma" w:cs="Tahoma"/>
          <w:sz w:val="18"/>
          <w:szCs w:val="18"/>
        </w:rPr>
        <w:t xml:space="preserve"> do julgamento;</w:t>
      </w:r>
    </w:p>
    <w:p w14:paraId="36A12B31"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Autor;</w:t>
      </w:r>
    </w:p>
    <w:p w14:paraId="6002D9A1"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Réu;</w:t>
      </w:r>
    </w:p>
    <w:p w14:paraId="6863E5BB"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lastRenderedPageBreak/>
        <w:t>tipo</w:t>
      </w:r>
      <w:proofErr w:type="gramEnd"/>
      <w:r w:rsidRPr="00516C95">
        <w:rPr>
          <w:rFonts w:ascii="Tahoma" w:hAnsi="Tahoma" w:cs="Tahoma"/>
          <w:sz w:val="18"/>
          <w:szCs w:val="18"/>
        </w:rPr>
        <w:t xml:space="preserve"> da ação;</w:t>
      </w:r>
    </w:p>
    <w:p w14:paraId="5B711485"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número</w:t>
      </w:r>
      <w:proofErr w:type="gramEnd"/>
      <w:r w:rsidRPr="00516C95">
        <w:rPr>
          <w:rFonts w:ascii="Tahoma" w:hAnsi="Tahoma" w:cs="Tahoma"/>
          <w:sz w:val="18"/>
          <w:szCs w:val="18"/>
        </w:rPr>
        <w:t xml:space="preserve"> da ação; e</w:t>
      </w:r>
    </w:p>
    <w:p w14:paraId="1C2D0723" w14:textId="77777777" w:rsidR="00FE28C2" w:rsidRPr="00516C95" w:rsidRDefault="00FE28C2" w:rsidP="00FE28C2">
      <w:pPr>
        <w:numPr>
          <w:ilvl w:val="0"/>
          <w:numId w:val="41"/>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advogado responsável (integrante do escritório de advocacia).</w:t>
      </w:r>
    </w:p>
    <w:p w14:paraId="067794DF"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13.6.3.</w:t>
      </w:r>
      <w:r>
        <w:rPr>
          <w:rFonts w:ascii="Tahoma" w:hAnsi="Tahoma" w:cs="Tahoma"/>
          <w:bCs/>
          <w:sz w:val="18"/>
          <w:szCs w:val="18"/>
        </w:rPr>
        <w:tab/>
      </w:r>
      <w:r w:rsidRPr="00516C95">
        <w:rPr>
          <w:rFonts w:ascii="Tahoma" w:hAnsi="Tahoma" w:cs="Tahoma"/>
          <w:sz w:val="18"/>
          <w:szCs w:val="18"/>
        </w:rPr>
        <w:t>Em anexo à Listagem nº 05, exige-se a apresentação de cópia da petição inicial, na qual conste o nome de um dos advogados integrantes do escritório de advocacia e cópia da respectiva decisão judicial.</w:t>
      </w:r>
    </w:p>
    <w:p w14:paraId="3496E99B"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13.6.4.</w:t>
      </w:r>
      <w:r>
        <w:rPr>
          <w:rFonts w:ascii="Tahoma" w:hAnsi="Tahoma" w:cs="Tahoma"/>
          <w:bCs/>
          <w:sz w:val="18"/>
          <w:szCs w:val="18"/>
        </w:rPr>
        <w:tab/>
      </w:r>
      <w:r w:rsidRPr="00516C95">
        <w:rPr>
          <w:rFonts w:ascii="Tahoma" w:hAnsi="Tahoma" w:cs="Tahoma"/>
          <w:sz w:val="18"/>
          <w:szCs w:val="18"/>
        </w:rPr>
        <w:t>Nos documentos comprobatórios previstos no item 13.6.3 acima deverá ser indicada a posição numérica de cada ação (item 13.6.2, “a”).</w:t>
      </w:r>
    </w:p>
    <w:p w14:paraId="1C8CBACC"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5DE6F5A1" w14:textId="77777777" w:rsidR="00FE28C2" w:rsidRPr="00FE28C2" w:rsidRDefault="00FE28C2" w:rsidP="00FE28C2">
      <w:pPr>
        <w:pStyle w:val="Ttulo4"/>
        <w:spacing w:after="120" w:line="360" w:lineRule="auto"/>
        <w:ind w:left="705" w:right="282" w:hanging="705"/>
        <w:rPr>
          <w:rFonts w:ascii="Tahoma" w:hAnsi="Tahoma" w:cs="Tahoma"/>
          <w:b/>
          <w:sz w:val="18"/>
          <w:szCs w:val="18"/>
        </w:rPr>
      </w:pPr>
      <w:r w:rsidRPr="00FE28C2">
        <w:rPr>
          <w:rFonts w:ascii="Tahoma" w:hAnsi="Tahoma" w:cs="Tahoma"/>
          <w:b/>
          <w:sz w:val="18"/>
          <w:szCs w:val="18"/>
        </w:rPr>
        <w:t>13.7.</w:t>
      </w:r>
      <w:r w:rsidRPr="00FE28C2">
        <w:rPr>
          <w:rFonts w:ascii="Tahoma" w:hAnsi="Tahoma" w:cs="Tahoma"/>
          <w:b/>
          <w:sz w:val="18"/>
          <w:szCs w:val="18"/>
        </w:rPr>
        <w:tab/>
        <w:t>QUESITO 6: Recursos de Revista total ou parcialmente providos em processos em que a Licitante atuou diretamente junto ao TST nos últimos 5 (cinco) anos.</w:t>
      </w:r>
    </w:p>
    <w:p w14:paraId="006A134F"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297D72">
        <w:rPr>
          <w:rFonts w:ascii="Tahoma" w:hAnsi="Tahoma" w:cs="Tahoma"/>
          <w:bCs/>
          <w:sz w:val="18"/>
          <w:szCs w:val="18"/>
        </w:rPr>
        <w:t>13.7.1.</w:t>
      </w:r>
      <w:r w:rsidRPr="00516C95">
        <w:rPr>
          <w:rFonts w:ascii="Tahoma" w:hAnsi="Tahoma" w:cs="Tahoma"/>
          <w:b/>
          <w:bCs/>
          <w:sz w:val="18"/>
          <w:szCs w:val="18"/>
        </w:rPr>
        <w:t xml:space="preserve"> </w:t>
      </w:r>
      <w:r w:rsidRPr="00516C95">
        <w:rPr>
          <w:rFonts w:ascii="Tahoma" w:hAnsi="Tahoma" w:cs="Tahoma"/>
          <w:sz w:val="18"/>
          <w:szCs w:val="18"/>
        </w:rPr>
        <w:t>A avaliação do QUESITO 6 far-se-á na forma especificada a seguir, observado o seguinte quadro de pontuação: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232"/>
      </w:tblGrid>
      <w:tr w:rsidR="00FE28C2" w:rsidRPr="00516C95" w14:paraId="5A3910A0" w14:textId="77777777" w:rsidTr="00392FC5">
        <w:trPr>
          <w:jc w:val="center"/>
        </w:trPr>
        <w:tc>
          <w:tcPr>
            <w:tcW w:w="3652" w:type="dxa"/>
            <w:shd w:val="clear" w:color="auto" w:fill="auto"/>
          </w:tcPr>
          <w:p w14:paraId="00736DCF"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recursos de revista</w:t>
            </w:r>
          </w:p>
        </w:tc>
        <w:tc>
          <w:tcPr>
            <w:tcW w:w="2232" w:type="dxa"/>
            <w:shd w:val="clear" w:color="auto" w:fill="auto"/>
          </w:tcPr>
          <w:p w14:paraId="674842D7"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61E95482" w14:textId="77777777" w:rsidTr="00392FC5">
        <w:trPr>
          <w:jc w:val="center"/>
        </w:trPr>
        <w:tc>
          <w:tcPr>
            <w:tcW w:w="3652" w:type="dxa"/>
            <w:shd w:val="clear" w:color="auto" w:fill="auto"/>
          </w:tcPr>
          <w:p w14:paraId="5A3FA58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35 ou mais</w:t>
            </w:r>
          </w:p>
        </w:tc>
        <w:tc>
          <w:tcPr>
            <w:tcW w:w="2232" w:type="dxa"/>
            <w:shd w:val="clear" w:color="auto" w:fill="auto"/>
          </w:tcPr>
          <w:p w14:paraId="56BE69AF"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60 pontos</w:t>
            </w:r>
          </w:p>
        </w:tc>
      </w:tr>
      <w:tr w:rsidR="00FE28C2" w:rsidRPr="00516C95" w14:paraId="3FF5A1B5" w14:textId="77777777" w:rsidTr="00392FC5">
        <w:trPr>
          <w:jc w:val="center"/>
        </w:trPr>
        <w:tc>
          <w:tcPr>
            <w:tcW w:w="3652" w:type="dxa"/>
            <w:shd w:val="clear" w:color="auto" w:fill="auto"/>
          </w:tcPr>
          <w:p w14:paraId="4F5BFBAF"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 a 34</w:t>
            </w:r>
          </w:p>
        </w:tc>
        <w:tc>
          <w:tcPr>
            <w:tcW w:w="2232" w:type="dxa"/>
            <w:shd w:val="clear" w:color="auto" w:fill="auto"/>
          </w:tcPr>
          <w:p w14:paraId="16D3371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50 pontos</w:t>
            </w:r>
          </w:p>
        </w:tc>
      </w:tr>
      <w:tr w:rsidR="00FE28C2" w:rsidRPr="00516C95" w14:paraId="4BE72485" w14:textId="77777777" w:rsidTr="00392FC5">
        <w:trPr>
          <w:jc w:val="center"/>
        </w:trPr>
        <w:tc>
          <w:tcPr>
            <w:tcW w:w="3652" w:type="dxa"/>
            <w:shd w:val="clear" w:color="auto" w:fill="auto"/>
          </w:tcPr>
          <w:p w14:paraId="4D497E9C"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25 a 29</w:t>
            </w:r>
          </w:p>
        </w:tc>
        <w:tc>
          <w:tcPr>
            <w:tcW w:w="2232" w:type="dxa"/>
            <w:shd w:val="clear" w:color="auto" w:fill="auto"/>
          </w:tcPr>
          <w:p w14:paraId="178B090E"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40 pontos</w:t>
            </w:r>
          </w:p>
        </w:tc>
      </w:tr>
      <w:tr w:rsidR="00FE28C2" w:rsidRPr="00516C95" w14:paraId="538456DD" w14:textId="77777777" w:rsidTr="00392FC5">
        <w:trPr>
          <w:jc w:val="center"/>
        </w:trPr>
        <w:tc>
          <w:tcPr>
            <w:tcW w:w="3652" w:type="dxa"/>
            <w:shd w:val="clear" w:color="auto" w:fill="auto"/>
          </w:tcPr>
          <w:p w14:paraId="7D70D24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a 24</w:t>
            </w:r>
          </w:p>
        </w:tc>
        <w:tc>
          <w:tcPr>
            <w:tcW w:w="2232" w:type="dxa"/>
            <w:shd w:val="clear" w:color="auto" w:fill="auto"/>
          </w:tcPr>
          <w:p w14:paraId="6C3F4D4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 pontos</w:t>
            </w:r>
          </w:p>
        </w:tc>
      </w:tr>
      <w:tr w:rsidR="00FE28C2" w:rsidRPr="00516C95" w14:paraId="4BD9B0AE" w14:textId="77777777" w:rsidTr="00392FC5">
        <w:trPr>
          <w:jc w:val="center"/>
        </w:trPr>
        <w:tc>
          <w:tcPr>
            <w:tcW w:w="3652" w:type="dxa"/>
            <w:shd w:val="clear" w:color="auto" w:fill="auto"/>
          </w:tcPr>
          <w:p w14:paraId="17052D6F"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a 19</w:t>
            </w:r>
          </w:p>
        </w:tc>
        <w:tc>
          <w:tcPr>
            <w:tcW w:w="2232" w:type="dxa"/>
            <w:shd w:val="clear" w:color="auto" w:fill="auto"/>
          </w:tcPr>
          <w:p w14:paraId="3CACCA4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1C583F8F" w14:textId="77777777" w:rsidTr="00392FC5">
        <w:trPr>
          <w:jc w:val="center"/>
        </w:trPr>
        <w:tc>
          <w:tcPr>
            <w:tcW w:w="3652" w:type="dxa"/>
            <w:shd w:val="clear" w:color="auto" w:fill="auto"/>
          </w:tcPr>
          <w:p w14:paraId="795BF2B3"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a 14</w:t>
            </w:r>
          </w:p>
        </w:tc>
        <w:tc>
          <w:tcPr>
            <w:tcW w:w="2232" w:type="dxa"/>
            <w:shd w:val="clear" w:color="auto" w:fill="auto"/>
          </w:tcPr>
          <w:p w14:paraId="577AC80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7850FE34" w14:textId="77777777" w:rsidTr="00392FC5">
        <w:trPr>
          <w:jc w:val="center"/>
        </w:trPr>
        <w:tc>
          <w:tcPr>
            <w:tcW w:w="3652" w:type="dxa"/>
            <w:shd w:val="clear" w:color="auto" w:fill="auto"/>
          </w:tcPr>
          <w:p w14:paraId="008B1F54"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a 9</w:t>
            </w:r>
          </w:p>
        </w:tc>
        <w:tc>
          <w:tcPr>
            <w:tcW w:w="2232" w:type="dxa"/>
            <w:shd w:val="clear" w:color="auto" w:fill="auto"/>
          </w:tcPr>
          <w:p w14:paraId="743D8CD7"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pontos</w:t>
            </w:r>
          </w:p>
        </w:tc>
      </w:tr>
      <w:tr w:rsidR="00FE28C2" w:rsidRPr="00516C95" w14:paraId="022B805D" w14:textId="77777777" w:rsidTr="00392FC5">
        <w:trPr>
          <w:jc w:val="center"/>
        </w:trPr>
        <w:tc>
          <w:tcPr>
            <w:tcW w:w="3652" w:type="dxa"/>
            <w:shd w:val="clear" w:color="auto" w:fill="auto"/>
          </w:tcPr>
          <w:p w14:paraId="5634FE0F"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a 4</w:t>
            </w:r>
          </w:p>
        </w:tc>
        <w:tc>
          <w:tcPr>
            <w:tcW w:w="2232" w:type="dxa"/>
            <w:shd w:val="clear" w:color="auto" w:fill="auto"/>
          </w:tcPr>
          <w:p w14:paraId="4A037850"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ponto</w:t>
            </w:r>
          </w:p>
        </w:tc>
      </w:tr>
    </w:tbl>
    <w:p w14:paraId="59E82775" w14:textId="77777777" w:rsidR="00FE28C2" w:rsidRPr="00516C95" w:rsidRDefault="00FE28C2" w:rsidP="00FE28C2">
      <w:pPr>
        <w:autoSpaceDE w:val="0"/>
        <w:autoSpaceDN w:val="0"/>
        <w:adjustRightInd w:val="0"/>
        <w:spacing w:after="120" w:line="360" w:lineRule="auto"/>
        <w:ind w:right="282"/>
        <w:jc w:val="both"/>
        <w:rPr>
          <w:rFonts w:ascii="Tahoma" w:hAnsi="Tahoma" w:cs="Tahoma"/>
          <w:b/>
          <w:bCs/>
          <w:color w:val="FF0000"/>
          <w:sz w:val="18"/>
          <w:szCs w:val="18"/>
        </w:rPr>
      </w:pPr>
    </w:p>
    <w:p w14:paraId="3A3E8BC6"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13.7.2.</w:t>
      </w:r>
      <w:r>
        <w:rPr>
          <w:rFonts w:ascii="Tahoma" w:hAnsi="Tahoma" w:cs="Tahoma"/>
          <w:b/>
          <w:bCs/>
          <w:sz w:val="18"/>
          <w:szCs w:val="18"/>
        </w:rPr>
        <w:tab/>
      </w:r>
      <w:r w:rsidRPr="00516C95">
        <w:rPr>
          <w:rFonts w:ascii="Tahoma" w:hAnsi="Tahoma" w:cs="Tahoma"/>
          <w:sz w:val="18"/>
          <w:szCs w:val="18"/>
        </w:rPr>
        <w:t xml:space="preserve">A </w:t>
      </w:r>
      <w:r w:rsidRPr="00BB410A">
        <w:rPr>
          <w:rFonts w:ascii="Tahoma" w:hAnsi="Tahoma" w:cs="Tahoma"/>
          <w:sz w:val="18"/>
          <w:szCs w:val="18"/>
        </w:rPr>
        <w:t>Licitante</w:t>
      </w:r>
      <w:r w:rsidRPr="00516C95">
        <w:rPr>
          <w:rFonts w:ascii="Tahoma" w:hAnsi="Tahoma" w:cs="Tahoma"/>
          <w:sz w:val="18"/>
          <w:szCs w:val="18"/>
        </w:rPr>
        <w:t xml:space="preserve"> deverá apresentar a Listagem nº 06, conforme modelo previsto no </w:t>
      </w:r>
      <w:r w:rsidRPr="00516C95">
        <w:rPr>
          <w:rFonts w:ascii="Tahoma" w:hAnsi="Tahoma" w:cs="Tahoma"/>
          <w:b/>
          <w:bCs/>
          <w:sz w:val="18"/>
          <w:szCs w:val="18"/>
        </w:rPr>
        <w:t>ANEXO I</w:t>
      </w:r>
      <w:r>
        <w:rPr>
          <w:rFonts w:ascii="Tahoma" w:hAnsi="Tahoma" w:cs="Tahoma"/>
          <w:b/>
          <w:bCs/>
          <w:sz w:val="18"/>
          <w:szCs w:val="18"/>
        </w:rPr>
        <w:t>.1</w:t>
      </w:r>
      <w:r w:rsidRPr="00516C95">
        <w:rPr>
          <w:rFonts w:ascii="Tahoma" w:hAnsi="Tahoma" w:cs="Tahoma"/>
          <w:b/>
          <w:bCs/>
          <w:sz w:val="18"/>
          <w:szCs w:val="18"/>
        </w:rPr>
        <w:t xml:space="preserve"> – MODELO DE PROPOSTA TÉCNICA</w:t>
      </w:r>
      <w:r w:rsidRPr="00516C95">
        <w:rPr>
          <w:rFonts w:ascii="Tahoma" w:hAnsi="Tahoma" w:cs="Tahoma"/>
          <w:sz w:val="18"/>
          <w:szCs w:val="18"/>
        </w:rPr>
        <w:t>, em versão impressa e digital (item 13.1.1., alínea “b”), devidamente preenchida com os seguintes dados:</w:t>
      </w:r>
    </w:p>
    <w:p w14:paraId="0C84F45D"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posição</w:t>
      </w:r>
      <w:proofErr w:type="gramEnd"/>
      <w:r w:rsidRPr="00516C95">
        <w:rPr>
          <w:rFonts w:ascii="Tahoma" w:hAnsi="Tahoma" w:cs="Tahoma"/>
          <w:sz w:val="18"/>
          <w:szCs w:val="18"/>
        </w:rPr>
        <w:t xml:space="preserve"> numérica do recurso;</w:t>
      </w:r>
    </w:p>
    <w:p w14:paraId="639F478F"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data</w:t>
      </w:r>
      <w:proofErr w:type="gramEnd"/>
      <w:r w:rsidRPr="00516C95">
        <w:rPr>
          <w:rFonts w:ascii="Tahoma" w:hAnsi="Tahoma" w:cs="Tahoma"/>
          <w:sz w:val="18"/>
          <w:szCs w:val="18"/>
        </w:rPr>
        <w:t xml:space="preserve"> do provimento;</w:t>
      </w:r>
    </w:p>
    <w:p w14:paraId="7089267E"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tribunal</w:t>
      </w:r>
      <w:proofErr w:type="gramEnd"/>
      <w:r w:rsidRPr="00516C95">
        <w:rPr>
          <w:rFonts w:ascii="Tahoma" w:hAnsi="Tahoma" w:cs="Tahoma"/>
          <w:sz w:val="18"/>
          <w:szCs w:val="18"/>
        </w:rPr>
        <w:t xml:space="preserve"> do julgamento;</w:t>
      </w:r>
    </w:p>
    <w:p w14:paraId="58969F0A"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Recorrente;</w:t>
      </w:r>
    </w:p>
    <w:p w14:paraId="256038CC"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Recorrido;</w:t>
      </w:r>
    </w:p>
    <w:p w14:paraId="776FAEBE"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lastRenderedPageBreak/>
        <w:t>tipo</w:t>
      </w:r>
      <w:proofErr w:type="gramEnd"/>
      <w:r w:rsidRPr="00516C95">
        <w:rPr>
          <w:rFonts w:ascii="Tahoma" w:hAnsi="Tahoma" w:cs="Tahoma"/>
          <w:sz w:val="18"/>
          <w:szCs w:val="18"/>
        </w:rPr>
        <w:t xml:space="preserve"> do recurso;</w:t>
      </w:r>
    </w:p>
    <w:p w14:paraId="128F978D"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número</w:t>
      </w:r>
      <w:proofErr w:type="gramEnd"/>
      <w:r w:rsidRPr="00516C95">
        <w:rPr>
          <w:rFonts w:ascii="Tahoma" w:hAnsi="Tahoma" w:cs="Tahoma"/>
          <w:sz w:val="18"/>
          <w:szCs w:val="18"/>
        </w:rPr>
        <w:t xml:space="preserve"> do recurso; e</w:t>
      </w:r>
    </w:p>
    <w:p w14:paraId="29B5BEB0" w14:textId="77777777" w:rsidR="00FE28C2" w:rsidRPr="00516C95" w:rsidRDefault="00FE28C2" w:rsidP="00FE28C2">
      <w:pPr>
        <w:numPr>
          <w:ilvl w:val="0"/>
          <w:numId w:val="42"/>
        </w:numPr>
        <w:autoSpaceDE w:val="0"/>
        <w:autoSpaceDN w:val="0"/>
        <w:adjustRightInd w:val="0"/>
        <w:spacing w:after="120" w:line="360" w:lineRule="auto"/>
        <w:ind w:left="0" w:right="282" w:firstLine="0"/>
        <w:jc w:val="both"/>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advogado responsável (integrante do escritório de advocacia).</w:t>
      </w:r>
    </w:p>
    <w:p w14:paraId="3C611DD6" w14:textId="77777777" w:rsidR="00FE28C2" w:rsidRPr="00516C95" w:rsidRDefault="00FE28C2" w:rsidP="00FE28C2">
      <w:pPr>
        <w:autoSpaceDE w:val="0"/>
        <w:autoSpaceDN w:val="0"/>
        <w:adjustRightInd w:val="0"/>
        <w:spacing w:after="120" w:line="360" w:lineRule="auto"/>
        <w:ind w:right="282"/>
        <w:jc w:val="both"/>
        <w:rPr>
          <w:rFonts w:ascii="Tahoma" w:hAnsi="Tahoma" w:cs="Tahoma"/>
          <w:b/>
          <w:bCs/>
          <w:sz w:val="18"/>
          <w:szCs w:val="18"/>
        </w:rPr>
      </w:pPr>
    </w:p>
    <w:p w14:paraId="74C2618C"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297D72">
        <w:rPr>
          <w:rFonts w:ascii="Tahoma" w:hAnsi="Tahoma" w:cs="Tahoma"/>
          <w:bCs/>
          <w:sz w:val="18"/>
          <w:szCs w:val="18"/>
        </w:rPr>
        <w:t>13.7.3.</w:t>
      </w:r>
      <w:r>
        <w:rPr>
          <w:rFonts w:ascii="Tahoma" w:hAnsi="Tahoma" w:cs="Tahoma"/>
          <w:b/>
          <w:bCs/>
          <w:sz w:val="18"/>
          <w:szCs w:val="18"/>
        </w:rPr>
        <w:tab/>
      </w:r>
      <w:r w:rsidRPr="00516C95">
        <w:rPr>
          <w:rFonts w:ascii="Tahoma" w:hAnsi="Tahoma" w:cs="Tahoma"/>
          <w:sz w:val="18"/>
          <w:szCs w:val="18"/>
        </w:rPr>
        <w:t>Em anexo à Listagem nº 06, exige-se:</w:t>
      </w:r>
    </w:p>
    <w:p w14:paraId="60252AA6"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Pr>
          <w:rFonts w:ascii="Tahoma" w:hAnsi="Tahoma" w:cs="Tahoma"/>
          <w:sz w:val="18"/>
          <w:szCs w:val="18"/>
        </w:rPr>
        <w:t>(i)</w:t>
      </w:r>
      <w:r>
        <w:rPr>
          <w:rFonts w:ascii="Tahoma" w:hAnsi="Tahoma" w:cs="Tahoma"/>
          <w:sz w:val="18"/>
          <w:szCs w:val="18"/>
        </w:rPr>
        <w:tab/>
      </w:r>
      <w:r w:rsidRPr="00516C95">
        <w:rPr>
          <w:rFonts w:ascii="Tahoma" w:hAnsi="Tahoma" w:cs="Tahoma"/>
          <w:sz w:val="18"/>
          <w:szCs w:val="18"/>
        </w:rPr>
        <w:t>a apresentação de cópia da peça recursal, na qual conste o nome de um dos advogados integrantes do escritório de advocacia; e</w:t>
      </w:r>
    </w:p>
    <w:p w14:paraId="0CE206A3"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ii</w:t>
      </w:r>
      <w:proofErr w:type="spellEnd"/>
      <w:r>
        <w:rPr>
          <w:rFonts w:ascii="Tahoma" w:hAnsi="Tahoma" w:cs="Tahoma"/>
          <w:sz w:val="18"/>
          <w:szCs w:val="18"/>
        </w:rPr>
        <w:t>)</w:t>
      </w:r>
      <w:r>
        <w:rPr>
          <w:rFonts w:ascii="Tahoma" w:hAnsi="Tahoma" w:cs="Tahoma"/>
          <w:sz w:val="18"/>
          <w:szCs w:val="18"/>
        </w:rPr>
        <w:tab/>
      </w:r>
      <w:r w:rsidRPr="00516C95">
        <w:rPr>
          <w:rFonts w:ascii="Tahoma" w:hAnsi="Tahoma" w:cs="Tahoma"/>
          <w:sz w:val="18"/>
          <w:szCs w:val="18"/>
        </w:rPr>
        <w:t>a apresentação de cópia da respectiva decisão judicial.</w:t>
      </w:r>
    </w:p>
    <w:p w14:paraId="56255702"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13.7.4.</w:t>
      </w:r>
      <w:r>
        <w:rPr>
          <w:rFonts w:ascii="Tahoma" w:hAnsi="Tahoma" w:cs="Tahoma"/>
          <w:bCs/>
          <w:sz w:val="18"/>
          <w:szCs w:val="18"/>
        </w:rPr>
        <w:tab/>
      </w:r>
      <w:r w:rsidRPr="00516C95">
        <w:rPr>
          <w:rFonts w:ascii="Tahoma" w:hAnsi="Tahoma" w:cs="Tahoma"/>
          <w:sz w:val="18"/>
          <w:szCs w:val="18"/>
        </w:rPr>
        <w:t xml:space="preserve">Nos documentos comprobatórios previstos no item 13.7.3 acima deverá ser indicada a posição numérica de cada recurso (item 13.7.2, “a”). </w:t>
      </w:r>
    </w:p>
    <w:p w14:paraId="7187BF9D"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13.7.5.</w:t>
      </w:r>
      <w:r>
        <w:rPr>
          <w:rFonts w:ascii="Tahoma" w:hAnsi="Tahoma" w:cs="Tahoma"/>
          <w:bCs/>
          <w:sz w:val="18"/>
          <w:szCs w:val="18"/>
        </w:rPr>
        <w:tab/>
      </w:r>
      <w:r w:rsidRPr="00516C95">
        <w:rPr>
          <w:rFonts w:ascii="Tahoma" w:hAnsi="Tahoma" w:cs="Tahoma"/>
          <w:sz w:val="18"/>
          <w:szCs w:val="18"/>
        </w:rPr>
        <w:t xml:space="preserve">Não serão consideradas as decisões de improcedência dos Recursos de Revista obtidos pela </w:t>
      </w:r>
      <w:r w:rsidRPr="00BB410A">
        <w:rPr>
          <w:rFonts w:ascii="Tahoma" w:hAnsi="Tahoma" w:cs="Tahoma"/>
          <w:sz w:val="18"/>
          <w:szCs w:val="18"/>
        </w:rPr>
        <w:t>Licitante</w:t>
      </w:r>
      <w:r w:rsidRPr="00516C95">
        <w:rPr>
          <w:rFonts w:ascii="Tahoma" w:hAnsi="Tahoma" w:cs="Tahoma"/>
          <w:sz w:val="18"/>
          <w:szCs w:val="18"/>
        </w:rPr>
        <w:t xml:space="preserve"> na hipótese de patrocínio da parte recorrida.</w:t>
      </w:r>
    </w:p>
    <w:p w14:paraId="7FCEECB5"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13.7.6.</w:t>
      </w:r>
      <w:r>
        <w:rPr>
          <w:rFonts w:ascii="Tahoma" w:hAnsi="Tahoma" w:cs="Tahoma"/>
          <w:bCs/>
          <w:sz w:val="18"/>
          <w:szCs w:val="18"/>
        </w:rPr>
        <w:tab/>
      </w:r>
      <w:r w:rsidRPr="00516C95">
        <w:rPr>
          <w:rFonts w:ascii="Tahoma" w:hAnsi="Tahoma" w:cs="Tahoma"/>
          <w:sz w:val="18"/>
          <w:szCs w:val="18"/>
        </w:rPr>
        <w:t>Será pontuado o Recurso de Revista posteriormente reformado, assim como os Embargos de Declaração em Recurso de Revista com efeitos modificativos.</w:t>
      </w:r>
    </w:p>
    <w:p w14:paraId="405BD391"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1DD0263D" w14:textId="77777777" w:rsidR="00FE28C2" w:rsidRPr="00297D72" w:rsidRDefault="00FE28C2" w:rsidP="00FE28C2">
      <w:pPr>
        <w:autoSpaceDE w:val="0"/>
        <w:autoSpaceDN w:val="0"/>
        <w:adjustRightInd w:val="0"/>
        <w:spacing w:after="120" w:line="360" w:lineRule="auto"/>
        <w:ind w:left="705" w:right="282" w:hanging="705"/>
        <w:jc w:val="both"/>
        <w:rPr>
          <w:rFonts w:ascii="Tahoma" w:hAnsi="Tahoma" w:cs="Tahoma"/>
          <w:b/>
          <w:sz w:val="18"/>
          <w:szCs w:val="18"/>
        </w:rPr>
      </w:pPr>
      <w:r>
        <w:rPr>
          <w:rFonts w:ascii="Tahoma" w:hAnsi="Tahoma" w:cs="Tahoma"/>
          <w:b/>
          <w:bCs/>
          <w:sz w:val="18"/>
          <w:szCs w:val="18"/>
        </w:rPr>
        <w:t>13.8.</w:t>
      </w:r>
      <w:r>
        <w:rPr>
          <w:rFonts w:ascii="Tahoma" w:hAnsi="Tahoma" w:cs="Tahoma"/>
          <w:b/>
          <w:bCs/>
          <w:sz w:val="18"/>
          <w:szCs w:val="18"/>
        </w:rPr>
        <w:tab/>
      </w:r>
      <w:r w:rsidRPr="00516C95">
        <w:rPr>
          <w:rFonts w:ascii="Tahoma" w:hAnsi="Tahoma" w:cs="Tahoma"/>
          <w:b/>
          <w:bCs/>
          <w:sz w:val="18"/>
          <w:szCs w:val="18"/>
        </w:rPr>
        <w:t xml:space="preserve">QUESITO 7: </w:t>
      </w:r>
      <w:r w:rsidRPr="00516C95">
        <w:rPr>
          <w:rFonts w:ascii="Tahoma" w:hAnsi="Tahoma" w:cs="Tahoma"/>
          <w:b/>
          <w:sz w:val="18"/>
          <w:szCs w:val="18"/>
        </w:rPr>
        <w:t xml:space="preserve">Agravos de Instrumento em Recurso de Revista total ou parcialmente providos em processos em que a </w:t>
      </w:r>
      <w:r w:rsidRPr="00516C95">
        <w:rPr>
          <w:rFonts w:ascii="Tahoma" w:hAnsi="Tahoma" w:cs="Tahoma"/>
          <w:b/>
          <w:bCs/>
          <w:sz w:val="18"/>
          <w:szCs w:val="18"/>
        </w:rPr>
        <w:t>Licitante</w:t>
      </w:r>
      <w:r w:rsidRPr="00516C95">
        <w:rPr>
          <w:rFonts w:ascii="Tahoma" w:hAnsi="Tahoma" w:cs="Tahoma"/>
          <w:b/>
          <w:sz w:val="18"/>
          <w:szCs w:val="18"/>
        </w:rPr>
        <w:t xml:space="preserve"> atuou diretamente junto ao TST nos últimos 5 (cinco) anos.</w:t>
      </w:r>
    </w:p>
    <w:p w14:paraId="5557AD5A"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297D72">
        <w:rPr>
          <w:rFonts w:ascii="Tahoma" w:hAnsi="Tahoma" w:cs="Tahoma"/>
          <w:bCs/>
          <w:sz w:val="18"/>
          <w:szCs w:val="18"/>
        </w:rPr>
        <w:t>13.8.1.</w:t>
      </w:r>
      <w:r>
        <w:rPr>
          <w:rFonts w:ascii="Tahoma" w:hAnsi="Tahoma" w:cs="Tahoma"/>
          <w:b/>
          <w:bCs/>
          <w:sz w:val="18"/>
          <w:szCs w:val="18"/>
        </w:rPr>
        <w:tab/>
      </w:r>
      <w:r w:rsidRPr="00516C95">
        <w:rPr>
          <w:rFonts w:ascii="Tahoma" w:hAnsi="Tahoma" w:cs="Tahoma"/>
          <w:sz w:val="18"/>
          <w:szCs w:val="18"/>
        </w:rPr>
        <w:t>A avaliação do QUESITO 7 far-se-á na forma especificada a seguir e com base na seguinte</w:t>
      </w:r>
      <w:r>
        <w:rPr>
          <w:rFonts w:ascii="Tahoma" w:hAnsi="Tahoma" w:cs="Tahoma"/>
          <w:sz w:val="18"/>
          <w:szCs w:val="18"/>
        </w:rPr>
        <w:t xml:space="preserve"> </w:t>
      </w:r>
      <w:r w:rsidRPr="00516C95">
        <w:rPr>
          <w:rFonts w:ascii="Tahoma" w:hAnsi="Tahoma" w:cs="Tahoma"/>
          <w:sz w:val="18"/>
          <w:szCs w:val="18"/>
        </w:rPr>
        <w:t>pontuação:</w:t>
      </w:r>
    </w:p>
    <w:p w14:paraId="1FA24292"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2319"/>
      </w:tblGrid>
      <w:tr w:rsidR="00FE28C2" w:rsidRPr="00516C95" w14:paraId="091DC4C8" w14:textId="77777777" w:rsidTr="00392FC5">
        <w:trPr>
          <w:jc w:val="center"/>
        </w:trPr>
        <w:tc>
          <w:tcPr>
            <w:tcW w:w="3170" w:type="dxa"/>
            <w:shd w:val="clear" w:color="auto" w:fill="auto"/>
            <w:vAlign w:val="center"/>
          </w:tcPr>
          <w:p w14:paraId="2EE08B98"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Quantidade de agravos de instrumento</w:t>
            </w:r>
          </w:p>
        </w:tc>
        <w:tc>
          <w:tcPr>
            <w:tcW w:w="2319" w:type="dxa"/>
            <w:shd w:val="clear" w:color="auto" w:fill="auto"/>
            <w:vAlign w:val="center"/>
          </w:tcPr>
          <w:p w14:paraId="775814AA"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w:t>
            </w:r>
          </w:p>
        </w:tc>
      </w:tr>
      <w:tr w:rsidR="00FE28C2" w:rsidRPr="00516C95" w14:paraId="629977A3" w14:textId="77777777" w:rsidTr="00392FC5">
        <w:trPr>
          <w:jc w:val="center"/>
        </w:trPr>
        <w:tc>
          <w:tcPr>
            <w:tcW w:w="3170" w:type="dxa"/>
            <w:shd w:val="clear" w:color="auto" w:fill="auto"/>
            <w:vAlign w:val="center"/>
          </w:tcPr>
          <w:p w14:paraId="5612EC6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35 ou mais</w:t>
            </w:r>
          </w:p>
        </w:tc>
        <w:tc>
          <w:tcPr>
            <w:tcW w:w="2319" w:type="dxa"/>
            <w:shd w:val="clear" w:color="auto" w:fill="auto"/>
            <w:vAlign w:val="center"/>
          </w:tcPr>
          <w:p w14:paraId="2F04B4D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60 pontos</w:t>
            </w:r>
          </w:p>
        </w:tc>
      </w:tr>
      <w:tr w:rsidR="00FE28C2" w:rsidRPr="00516C95" w14:paraId="440D4923" w14:textId="77777777" w:rsidTr="00392FC5">
        <w:trPr>
          <w:jc w:val="center"/>
        </w:trPr>
        <w:tc>
          <w:tcPr>
            <w:tcW w:w="3170" w:type="dxa"/>
            <w:shd w:val="clear" w:color="auto" w:fill="auto"/>
            <w:vAlign w:val="center"/>
          </w:tcPr>
          <w:p w14:paraId="348F8D8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 a 34</w:t>
            </w:r>
          </w:p>
        </w:tc>
        <w:tc>
          <w:tcPr>
            <w:tcW w:w="2319" w:type="dxa"/>
            <w:shd w:val="clear" w:color="auto" w:fill="auto"/>
            <w:vAlign w:val="center"/>
          </w:tcPr>
          <w:p w14:paraId="0234F0F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50 pontos</w:t>
            </w:r>
          </w:p>
        </w:tc>
      </w:tr>
      <w:tr w:rsidR="00FE28C2" w:rsidRPr="00516C95" w14:paraId="25CE18F3" w14:textId="77777777" w:rsidTr="00392FC5">
        <w:trPr>
          <w:jc w:val="center"/>
        </w:trPr>
        <w:tc>
          <w:tcPr>
            <w:tcW w:w="3170" w:type="dxa"/>
            <w:shd w:val="clear" w:color="auto" w:fill="auto"/>
            <w:vAlign w:val="center"/>
          </w:tcPr>
          <w:p w14:paraId="4CBBA4E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25 a 29</w:t>
            </w:r>
          </w:p>
        </w:tc>
        <w:tc>
          <w:tcPr>
            <w:tcW w:w="2319" w:type="dxa"/>
            <w:shd w:val="clear" w:color="auto" w:fill="auto"/>
            <w:vAlign w:val="center"/>
          </w:tcPr>
          <w:p w14:paraId="55B1EC9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40 pontos</w:t>
            </w:r>
          </w:p>
        </w:tc>
      </w:tr>
      <w:tr w:rsidR="00FE28C2" w:rsidRPr="00516C95" w14:paraId="7D4CFC93" w14:textId="77777777" w:rsidTr="00392FC5">
        <w:trPr>
          <w:jc w:val="center"/>
        </w:trPr>
        <w:tc>
          <w:tcPr>
            <w:tcW w:w="3170" w:type="dxa"/>
            <w:shd w:val="clear" w:color="auto" w:fill="auto"/>
            <w:vAlign w:val="center"/>
          </w:tcPr>
          <w:p w14:paraId="6E9FEFA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a 24</w:t>
            </w:r>
          </w:p>
        </w:tc>
        <w:tc>
          <w:tcPr>
            <w:tcW w:w="2319" w:type="dxa"/>
            <w:shd w:val="clear" w:color="auto" w:fill="auto"/>
            <w:vAlign w:val="center"/>
          </w:tcPr>
          <w:p w14:paraId="08BAB20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30 pontos</w:t>
            </w:r>
          </w:p>
        </w:tc>
      </w:tr>
      <w:tr w:rsidR="00FE28C2" w:rsidRPr="00516C95" w14:paraId="4CB8C20D" w14:textId="77777777" w:rsidTr="00392FC5">
        <w:trPr>
          <w:jc w:val="center"/>
        </w:trPr>
        <w:tc>
          <w:tcPr>
            <w:tcW w:w="3170" w:type="dxa"/>
            <w:shd w:val="clear" w:color="auto" w:fill="auto"/>
            <w:vAlign w:val="center"/>
          </w:tcPr>
          <w:p w14:paraId="0D829688"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15 a 19</w:t>
            </w:r>
          </w:p>
        </w:tc>
        <w:tc>
          <w:tcPr>
            <w:tcW w:w="2319" w:type="dxa"/>
            <w:shd w:val="clear" w:color="auto" w:fill="auto"/>
            <w:vAlign w:val="center"/>
          </w:tcPr>
          <w:p w14:paraId="65D58E16"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06D44F98" w14:textId="77777777" w:rsidTr="00392FC5">
        <w:trPr>
          <w:jc w:val="center"/>
        </w:trPr>
        <w:tc>
          <w:tcPr>
            <w:tcW w:w="3170" w:type="dxa"/>
            <w:shd w:val="clear" w:color="auto" w:fill="auto"/>
            <w:vAlign w:val="center"/>
          </w:tcPr>
          <w:p w14:paraId="66F9415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a 14</w:t>
            </w:r>
          </w:p>
        </w:tc>
        <w:tc>
          <w:tcPr>
            <w:tcW w:w="2319" w:type="dxa"/>
            <w:shd w:val="clear" w:color="auto" w:fill="auto"/>
            <w:vAlign w:val="center"/>
          </w:tcPr>
          <w:p w14:paraId="034B9D0B"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7F4FD92F" w14:textId="77777777" w:rsidTr="00392FC5">
        <w:trPr>
          <w:jc w:val="center"/>
        </w:trPr>
        <w:tc>
          <w:tcPr>
            <w:tcW w:w="3170" w:type="dxa"/>
            <w:shd w:val="clear" w:color="auto" w:fill="auto"/>
            <w:vAlign w:val="center"/>
          </w:tcPr>
          <w:p w14:paraId="19FE2E39"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a 9</w:t>
            </w:r>
          </w:p>
        </w:tc>
        <w:tc>
          <w:tcPr>
            <w:tcW w:w="2319" w:type="dxa"/>
            <w:shd w:val="clear" w:color="auto" w:fill="auto"/>
            <w:vAlign w:val="center"/>
          </w:tcPr>
          <w:p w14:paraId="47400D6D"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5 pontos</w:t>
            </w:r>
          </w:p>
        </w:tc>
      </w:tr>
      <w:tr w:rsidR="00FE28C2" w:rsidRPr="00516C95" w14:paraId="7E574F93" w14:textId="77777777" w:rsidTr="00392FC5">
        <w:trPr>
          <w:jc w:val="center"/>
        </w:trPr>
        <w:tc>
          <w:tcPr>
            <w:tcW w:w="3170" w:type="dxa"/>
            <w:shd w:val="clear" w:color="auto" w:fill="auto"/>
            <w:vAlign w:val="center"/>
          </w:tcPr>
          <w:p w14:paraId="354BECA4"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a 4</w:t>
            </w:r>
          </w:p>
        </w:tc>
        <w:tc>
          <w:tcPr>
            <w:tcW w:w="2319" w:type="dxa"/>
            <w:shd w:val="clear" w:color="auto" w:fill="auto"/>
            <w:vAlign w:val="center"/>
          </w:tcPr>
          <w:p w14:paraId="3CC22020"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0 ponto</w:t>
            </w:r>
          </w:p>
        </w:tc>
      </w:tr>
    </w:tbl>
    <w:p w14:paraId="7694C671" w14:textId="77777777" w:rsidR="00FE28C2" w:rsidRPr="00516C95" w:rsidRDefault="00FE28C2" w:rsidP="00FE28C2">
      <w:pPr>
        <w:autoSpaceDE w:val="0"/>
        <w:autoSpaceDN w:val="0"/>
        <w:adjustRightInd w:val="0"/>
        <w:spacing w:after="120" w:line="360" w:lineRule="auto"/>
        <w:ind w:right="282"/>
        <w:jc w:val="both"/>
        <w:rPr>
          <w:rFonts w:ascii="Tahoma" w:hAnsi="Tahoma" w:cs="Tahoma"/>
          <w:color w:val="FF0000"/>
          <w:sz w:val="18"/>
          <w:szCs w:val="18"/>
        </w:rPr>
      </w:pPr>
    </w:p>
    <w:p w14:paraId="448DC99F"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lastRenderedPageBreak/>
        <w:t>13.8.2.</w:t>
      </w:r>
      <w:r>
        <w:rPr>
          <w:rFonts w:ascii="Tahoma" w:hAnsi="Tahoma" w:cs="Tahoma"/>
          <w:bCs/>
          <w:sz w:val="18"/>
          <w:szCs w:val="18"/>
        </w:rPr>
        <w:tab/>
      </w:r>
      <w:r w:rsidRPr="00516C95">
        <w:rPr>
          <w:rFonts w:ascii="Tahoma" w:hAnsi="Tahoma" w:cs="Tahoma"/>
          <w:sz w:val="18"/>
          <w:szCs w:val="18"/>
        </w:rPr>
        <w:t xml:space="preserve">A </w:t>
      </w:r>
      <w:r w:rsidRPr="00BB410A">
        <w:rPr>
          <w:rFonts w:ascii="Tahoma" w:hAnsi="Tahoma" w:cs="Tahoma"/>
          <w:sz w:val="18"/>
          <w:szCs w:val="18"/>
        </w:rPr>
        <w:t>Licitante</w:t>
      </w:r>
      <w:r w:rsidRPr="00516C95">
        <w:rPr>
          <w:rFonts w:ascii="Tahoma" w:hAnsi="Tahoma" w:cs="Tahoma"/>
          <w:sz w:val="18"/>
          <w:szCs w:val="18"/>
        </w:rPr>
        <w:t xml:space="preserve"> deverá apresentar a Listagem nº 07, conforme modelo previsto no </w:t>
      </w:r>
      <w:r w:rsidRPr="00516C95">
        <w:rPr>
          <w:rFonts w:ascii="Tahoma" w:hAnsi="Tahoma" w:cs="Tahoma"/>
          <w:b/>
          <w:bCs/>
          <w:sz w:val="18"/>
          <w:szCs w:val="18"/>
        </w:rPr>
        <w:t>ANEXO I</w:t>
      </w:r>
      <w:r>
        <w:rPr>
          <w:rFonts w:ascii="Tahoma" w:hAnsi="Tahoma" w:cs="Tahoma"/>
          <w:b/>
          <w:bCs/>
          <w:sz w:val="18"/>
          <w:szCs w:val="18"/>
        </w:rPr>
        <w:t>.1</w:t>
      </w:r>
      <w:r w:rsidRPr="00516C95">
        <w:rPr>
          <w:rFonts w:ascii="Tahoma" w:hAnsi="Tahoma" w:cs="Tahoma"/>
          <w:b/>
          <w:bCs/>
          <w:sz w:val="18"/>
          <w:szCs w:val="18"/>
        </w:rPr>
        <w:t xml:space="preserve"> – MODELO DE PROPOSTA TÉCNICA</w:t>
      </w:r>
      <w:r w:rsidRPr="00516C95">
        <w:rPr>
          <w:rFonts w:ascii="Tahoma" w:hAnsi="Tahoma" w:cs="Tahoma"/>
          <w:sz w:val="18"/>
          <w:szCs w:val="18"/>
        </w:rPr>
        <w:t>, em versão impressa e digital (item 13.1.1., alínea “b”), devidamente preenchida com os seguintes dados:</w:t>
      </w:r>
    </w:p>
    <w:p w14:paraId="0E7CBA3F"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posição</w:t>
      </w:r>
      <w:proofErr w:type="gramEnd"/>
      <w:r w:rsidRPr="00516C95">
        <w:rPr>
          <w:rFonts w:ascii="Tahoma" w:hAnsi="Tahoma" w:cs="Tahoma"/>
          <w:sz w:val="18"/>
          <w:szCs w:val="18"/>
        </w:rPr>
        <w:t xml:space="preserve"> numérica do recurso;</w:t>
      </w:r>
    </w:p>
    <w:p w14:paraId="6201C26D"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data</w:t>
      </w:r>
      <w:proofErr w:type="gramEnd"/>
      <w:r w:rsidRPr="00516C95">
        <w:rPr>
          <w:rFonts w:ascii="Tahoma" w:hAnsi="Tahoma" w:cs="Tahoma"/>
          <w:sz w:val="18"/>
          <w:szCs w:val="18"/>
        </w:rPr>
        <w:t xml:space="preserve"> do provimento;</w:t>
      </w:r>
    </w:p>
    <w:p w14:paraId="788CAAA2"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tribunal</w:t>
      </w:r>
      <w:proofErr w:type="gramEnd"/>
      <w:r w:rsidRPr="00516C95">
        <w:rPr>
          <w:rFonts w:ascii="Tahoma" w:hAnsi="Tahoma" w:cs="Tahoma"/>
          <w:sz w:val="18"/>
          <w:szCs w:val="18"/>
        </w:rPr>
        <w:t xml:space="preserve"> de julgamento;</w:t>
      </w:r>
    </w:p>
    <w:p w14:paraId="477AFD4A"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Recorrente;</w:t>
      </w:r>
    </w:p>
    <w:p w14:paraId="5453E436"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Recorrido;</w:t>
      </w:r>
    </w:p>
    <w:p w14:paraId="3166CDC6"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tipo</w:t>
      </w:r>
      <w:proofErr w:type="gramEnd"/>
      <w:r w:rsidRPr="00516C95">
        <w:rPr>
          <w:rFonts w:ascii="Tahoma" w:hAnsi="Tahoma" w:cs="Tahoma"/>
          <w:sz w:val="18"/>
          <w:szCs w:val="18"/>
        </w:rPr>
        <w:t xml:space="preserve"> do recurso;</w:t>
      </w:r>
    </w:p>
    <w:p w14:paraId="4FF0FCD2"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número</w:t>
      </w:r>
      <w:proofErr w:type="gramEnd"/>
      <w:r w:rsidRPr="00516C95">
        <w:rPr>
          <w:rFonts w:ascii="Tahoma" w:hAnsi="Tahoma" w:cs="Tahoma"/>
          <w:sz w:val="18"/>
          <w:szCs w:val="18"/>
        </w:rPr>
        <w:t xml:space="preserve"> do recurso; e</w:t>
      </w:r>
    </w:p>
    <w:p w14:paraId="6B1FE099" w14:textId="77777777" w:rsidR="00FE28C2" w:rsidRPr="00516C95" w:rsidRDefault="00FE28C2" w:rsidP="00FE28C2">
      <w:pPr>
        <w:numPr>
          <w:ilvl w:val="0"/>
          <w:numId w:val="43"/>
        </w:numPr>
        <w:autoSpaceDE w:val="0"/>
        <w:autoSpaceDN w:val="0"/>
        <w:adjustRightInd w:val="0"/>
        <w:spacing w:after="120" w:line="360" w:lineRule="auto"/>
        <w:ind w:left="0" w:right="282" w:firstLine="0"/>
        <w:rPr>
          <w:rFonts w:ascii="Tahoma" w:hAnsi="Tahoma" w:cs="Tahoma"/>
          <w:sz w:val="18"/>
          <w:szCs w:val="18"/>
        </w:rPr>
      </w:pPr>
      <w:proofErr w:type="gramStart"/>
      <w:r w:rsidRPr="00516C95">
        <w:rPr>
          <w:rFonts w:ascii="Tahoma" w:hAnsi="Tahoma" w:cs="Tahoma"/>
          <w:sz w:val="18"/>
          <w:szCs w:val="18"/>
        </w:rPr>
        <w:t>nome</w:t>
      </w:r>
      <w:proofErr w:type="gramEnd"/>
      <w:r w:rsidRPr="00516C95">
        <w:rPr>
          <w:rFonts w:ascii="Tahoma" w:hAnsi="Tahoma" w:cs="Tahoma"/>
          <w:sz w:val="18"/>
          <w:szCs w:val="18"/>
        </w:rPr>
        <w:t xml:space="preserve"> do advogado responsável (integrante do escritório de advocacia).</w:t>
      </w:r>
    </w:p>
    <w:p w14:paraId="40F84565"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297D72">
        <w:rPr>
          <w:rFonts w:ascii="Tahoma" w:hAnsi="Tahoma" w:cs="Tahoma"/>
          <w:bCs/>
          <w:sz w:val="18"/>
          <w:szCs w:val="18"/>
        </w:rPr>
        <w:t>13.8.3.</w:t>
      </w:r>
      <w:r>
        <w:rPr>
          <w:rFonts w:ascii="Tahoma" w:hAnsi="Tahoma" w:cs="Tahoma"/>
          <w:bCs/>
          <w:sz w:val="18"/>
          <w:szCs w:val="18"/>
        </w:rPr>
        <w:tab/>
      </w:r>
      <w:r w:rsidRPr="00516C95">
        <w:rPr>
          <w:rFonts w:ascii="Tahoma" w:hAnsi="Tahoma" w:cs="Tahoma"/>
          <w:sz w:val="18"/>
          <w:szCs w:val="18"/>
        </w:rPr>
        <w:t>Em anexo à Listagem nº 07, exige-se:</w:t>
      </w:r>
    </w:p>
    <w:p w14:paraId="0F8AF841" w14:textId="77777777" w:rsidR="00FE28C2" w:rsidRPr="00516C95" w:rsidRDefault="00FE28C2" w:rsidP="00FE28C2">
      <w:pPr>
        <w:pStyle w:val="Recuodecorpodetexto3"/>
        <w:spacing w:after="120" w:line="360" w:lineRule="auto"/>
        <w:ind w:left="705" w:right="282" w:hanging="705"/>
        <w:rPr>
          <w:rFonts w:ascii="Tahoma" w:hAnsi="Tahoma" w:cs="Tahoma"/>
          <w:sz w:val="18"/>
          <w:szCs w:val="18"/>
        </w:rPr>
      </w:pPr>
      <w:r>
        <w:rPr>
          <w:rFonts w:ascii="Tahoma" w:hAnsi="Tahoma" w:cs="Tahoma"/>
          <w:sz w:val="18"/>
          <w:szCs w:val="18"/>
        </w:rPr>
        <w:t>(i)</w:t>
      </w:r>
      <w:r>
        <w:rPr>
          <w:rFonts w:ascii="Tahoma" w:hAnsi="Tahoma" w:cs="Tahoma"/>
          <w:sz w:val="18"/>
          <w:szCs w:val="18"/>
        </w:rPr>
        <w:tab/>
      </w:r>
      <w:r w:rsidRPr="00516C95">
        <w:rPr>
          <w:rFonts w:ascii="Tahoma" w:hAnsi="Tahoma" w:cs="Tahoma"/>
          <w:sz w:val="18"/>
          <w:szCs w:val="18"/>
        </w:rPr>
        <w:t>a apresentação de cópia da peça recursal, na qual conste o nome de um dos advogados integrantes do escritório de advocacia; e</w:t>
      </w:r>
    </w:p>
    <w:p w14:paraId="616290CE"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Pr>
          <w:rFonts w:ascii="Tahoma" w:hAnsi="Tahoma" w:cs="Tahoma"/>
          <w:sz w:val="18"/>
          <w:szCs w:val="18"/>
        </w:rPr>
        <w:t>(</w:t>
      </w:r>
      <w:proofErr w:type="spellStart"/>
      <w:r>
        <w:rPr>
          <w:rFonts w:ascii="Tahoma" w:hAnsi="Tahoma" w:cs="Tahoma"/>
          <w:sz w:val="18"/>
          <w:szCs w:val="18"/>
        </w:rPr>
        <w:t>ii</w:t>
      </w:r>
      <w:proofErr w:type="spellEnd"/>
      <w:r>
        <w:rPr>
          <w:rFonts w:ascii="Tahoma" w:hAnsi="Tahoma" w:cs="Tahoma"/>
          <w:sz w:val="18"/>
          <w:szCs w:val="18"/>
        </w:rPr>
        <w:t>)</w:t>
      </w:r>
      <w:r>
        <w:rPr>
          <w:rFonts w:ascii="Tahoma" w:hAnsi="Tahoma" w:cs="Tahoma"/>
          <w:sz w:val="18"/>
          <w:szCs w:val="18"/>
        </w:rPr>
        <w:tab/>
      </w:r>
      <w:r w:rsidRPr="00516C95">
        <w:rPr>
          <w:rFonts w:ascii="Tahoma" w:hAnsi="Tahoma" w:cs="Tahoma"/>
          <w:sz w:val="18"/>
          <w:szCs w:val="18"/>
        </w:rPr>
        <w:t>a apresentação de cópia da respectiva decisão judicial.</w:t>
      </w:r>
    </w:p>
    <w:p w14:paraId="1D5A1BB6"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13.8.4.</w:t>
      </w:r>
      <w:r>
        <w:rPr>
          <w:rFonts w:ascii="Tahoma" w:hAnsi="Tahoma" w:cs="Tahoma"/>
          <w:bCs/>
          <w:sz w:val="18"/>
          <w:szCs w:val="18"/>
        </w:rPr>
        <w:tab/>
      </w:r>
      <w:r w:rsidRPr="00516C95">
        <w:rPr>
          <w:rFonts w:ascii="Tahoma" w:hAnsi="Tahoma" w:cs="Tahoma"/>
          <w:sz w:val="18"/>
          <w:szCs w:val="18"/>
        </w:rPr>
        <w:t>Nos documentos comprobatórios previstos no item 13.8.3 acima deverá ser indicada a posição numérica de cada recurso (item 13.8.2, “a”).</w:t>
      </w:r>
    </w:p>
    <w:p w14:paraId="24E5C5AC"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1DDD25F0" w14:textId="77777777" w:rsidR="00FE28C2" w:rsidRPr="00516C95" w:rsidRDefault="00FE28C2" w:rsidP="00A621EB">
      <w:pPr>
        <w:numPr>
          <w:ilvl w:val="0"/>
          <w:numId w:val="44"/>
        </w:numPr>
        <w:autoSpaceDE w:val="0"/>
        <w:autoSpaceDN w:val="0"/>
        <w:adjustRightInd w:val="0"/>
        <w:spacing w:after="120" w:line="360" w:lineRule="auto"/>
        <w:ind w:left="0" w:right="282" w:firstLine="0"/>
        <w:jc w:val="both"/>
        <w:rPr>
          <w:rFonts w:ascii="Tahoma" w:hAnsi="Tahoma" w:cs="Tahoma"/>
          <w:b/>
          <w:sz w:val="18"/>
          <w:szCs w:val="18"/>
        </w:rPr>
      </w:pPr>
      <w:r w:rsidRPr="00516C95">
        <w:rPr>
          <w:rFonts w:ascii="Tahoma" w:hAnsi="Tahoma" w:cs="Tahoma"/>
          <w:b/>
          <w:sz w:val="18"/>
          <w:szCs w:val="18"/>
        </w:rPr>
        <w:t>EQUIPE TÉCNICA (Quesitos 8 a 10)</w:t>
      </w:r>
    </w:p>
    <w:p w14:paraId="4805227B" w14:textId="77777777" w:rsidR="00FE28C2" w:rsidRPr="00516C95" w:rsidRDefault="00FE28C2" w:rsidP="00FE28C2">
      <w:pPr>
        <w:spacing w:after="120" w:line="360" w:lineRule="auto"/>
        <w:ind w:left="705" w:right="282" w:hanging="705"/>
        <w:jc w:val="both"/>
        <w:rPr>
          <w:rFonts w:ascii="Tahoma" w:hAnsi="Tahoma" w:cs="Tahoma"/>
          <w:b/>
          <w:bCs/>
          <w:color w:val="FF0000"/>
          <w:sz w:val="18"/>
          <w:szCs w:val="18"/>
        </w:rPr>
      </w:pPr>
      <w:r w:rsidRPr="00516C95">
        <w:rPr>
          <w:rFonts w:ascii="Tahoma" w:hAnsi="Tahoma" w:cs="Tahoma"/>
          <w:b/>
          <w:bCs/>
          <w:sz w:val="18"/>
          <w:szCs w:val="18"/>
        </w:rPr>
        <w:t>13.9.</w:t>
      </w:r>
      <w:r>
        <w:rPr>
          <w:rFonts w:ascii="Tahoma" w:hAnsi="Tahoma" w:cs="Tahoma"/>
          <w:b/>
          <w:bCs/>
          <w:sz w:val="18"/>
          <w:szCs w:val="18"/>
        </w:rPr>
        <w:tab/>
      </w:r>
      <w:r w:rsidRPr="00516C95">
        <w:rPr>
          <w:rFonts w:ascii="Tahoma" w:hAnsi="Tahoma" w:cs="Tahoma"/>
          <w:b/>
          <w:bCs/>
          <w:sz w:val="18"/>
          <w:szCs w:val="18"/>
        </w:rPr>
        <w:t>QUESITO 8: Tempo de atuação em processos trabalhistas, judiciais e extrajudiciais, dos 2 (dois) profissionais nomeados pela Licitante (ADVOGADOS AVALIADOS)</w:t>
      </w:r>
      <w:r w:rsidRPr="00516C95">
        <w:rPr>
          <w:rFonts w:ascii="Tahoma" w:hAnsi="Tahoma" w:cs="Tahoma"/>
          <w:b/>
          <w:sz w:val="18"/>
          <w:szCs w:val="18"/>
        </w:rPr>
        <w:t>.</w:t>
      </w:r>
    </w:p>
    <w:p w14:paraId="0808AEAA"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13.9.1.</w:t>
      </w:r>
      <w:r>
        <w:rPr>
          <w:rFonts w:ascii="Tahoma" w:hAnsi="Tahoma" w:cs="Tahoma"/>
          <w:b/>
          <w:bCs/>
          <w:sz w:val="18"/>
          <w:szCs w:val="18"/>
        </w:rPr>
        <w:tab/>
      </w:r>
      <w:r w:rsidRPr="00516C95">
        <w:rPr>
          <w:rFonts w:ascii="Tahoma" w:hAnsi="Tahoma" w:cs="Tahoma"/>
          <w:sz w:val="18"/>
          <w:szCs w:val="18"/>
        </w:rPr>
        <w:t>A comprovação do tempo de atuação será feita mediante apresentação de cópia de peças processuais em que conste o nome do ADVOGADO AVALIADO, devidamente protocoladas, física ou eletronicamente, na Justiça do Trabalho ou órgão de fiscalização do trabalho.</w:t>
      </w:r>
    </w:p>
    <w:p w14:paraId="50216B66"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13.9</w:t>
      </w:r>
      <w:r w:rsidRPr="00297D72">
        <w:rPr>
          <w:rFonts w:ascii="Tahoma" w:hAnsi="Tahoma" w:cs="Tahoma"/>
          <w:sz w:val="18"/>
          <w:szCs w:val="18"/>
        </w:rPr>
        <w:t>.2.</w:t>
      </w:r>
      <w:r>
        <w:rPr>
          <w:rFonts w:ascii="Tahoma" w:hAnsi="Tahoma" w:cs="Tahoma"/>
          <w:sz w:val="18"/>
          <w:szCs w:val="18"/>
        </w:rPr>
        <w:tab/>
      </w:r>
      <w:r w:rsidRPr="00516C95">
        <w:rPr>
          <w:rFonts w:ascii="Tahoma" w:hAnsi="Tahoma" w:cs="Tahoma"/>
          <w:sz w:val="18"/>
          <w:szCs w:val="18"/>
        </w:rPr>
        <w:t>A contagem de tempo de atuação em processos trabalhistas de cada ADVOGADO AVALIADO será da seguinte forma:</w:t>
      </w:r>
    </w:p>
    <w:p w14:paraId="2D221860"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proofErr w:type="gramStart"/>
      <w:r>
        <w:rPr>
          <w:rFonts w:ascii="Tahoma" w:hAnsi="Tahoma" w:cs="Tahoma"/>
          <w:sz w:val="18"/>
          <w:szCs w:val="18"/>
        </w:rPr>
        <w:t>a)</w:t>
      </w:r>
      <w:r>
        <w:rPr>
          <w:rFonts w:ascii="Tahoma" w:hAnsi="Tahoma" w:cs="Tahoma"/>
          <w:sz w:val="18"/>
          <w:szCs w:val="18"/>
        </w:rPr>
        <w:tab/>
      </w:r>
      <w:r w:rsidRPr="00516C95">
        <w:rPr>
          <w:rFonts w:ascii="Tahoma" w:hAnsi="Tahoma" w:cs="Tahoma"/>
          <w:sz w:val="18"/>
          <w:szCs w:val="18"/>
        </w:rPr>
        <w:t>Cada</w:t>
      </w:r>
      <w:proofErr w:type="gramEnd"/>
      <w:r w:rsidRPr="00516C95">
        <w:rPr>
          <w:rFonts w:ascii="Tahoma" w:hAnsi="Tahoma" w:cs="Tahoma"/>
          <w:sz w:val="18"/>
          <w:szCs w:val="18"/>
        </w:rPr>
        <w:t xml:space="preserve"> ano de atuação será considerado comprovando-se a prática de no mínimo 5 (cinco) atos processuais em processos trabalhistas distintos.</w:t>
      </w:r>
    </w:p>
    <w:p w14:paraId="100DD912"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roofErr w:type="gramStart"/>
      <w:r>
        <w:rPr>
          <w:rFonts w:ascii="Tahoma" w:hAnsi="Tahoma" w:cs="Tahoma"/>
          <w:sz w:val="18"/>
          <w:szCs w:val="18"/>
        </w:rPr>
        <w:t>b)</w:t>
      </w:r>
      <w:r>
        <w:rPr>
          <w:rFonts w:ascii="Tahoma" w:hAnsi="Tahoma" w:cs="Tahoma"/>
          <w:sz w:val="18"/>
          <w:szCs w:val="18"/>
        </w:rPr>
        <w:tab/>
      </w:r>
      <w:r w:rsidRPr="00516C95">
        <w:rPr>
          <w:rFonts w:ascii="Tahoma" w:hAnsi="Tahoma" w:cs="Tahoma"/>
          <w:sz w:val="18"/>
          <w:szCs w:val="18"/>
        </w:rPr>
        <w:t>Diferentes</w:t>
      </w:r>
      <w:proofErr w:type="gramEnd"/>
      <w:r w:rsidRPr="00516C95">
        <w:rPr>
          <w:rFonts w:ascii="Tahoma" w:hAnsi="Tahoma" w:cs="Tahoma"/>
          <w:sz w:val="18"/>
          <w:szCs w:val="18"/>
        </w:rPr>
        <w:t xml:space="preserve"> atos em um mesmo processo poderão ser considerados em anos de atuação distintos.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3070"/>
      </w:tblGrid>
      <w:tr w:rsidR="00FE28C2" w:rsidRPr="00516C95" w14:paraId="1377605B" w14:textId="77777777" w:rsidTr="00392FC5">
        <w:tc>
          <w:tcPr>
            <w:tcW w:w="5480" w:type="dxa"/>
            <w:shd w:val="clear" w:color="auto" w:fill="auto"/>
          </w:tcPr>
          <w:p w14:paraId="7E4D31DF" w14:textId="77777777" w:rsidR="00FE28C2" w:rsidRPr="00516C95" w:rsidRDefault="00FE28C2" w:rsidP="00FE28C2">
            <w:pPr>
              <w:spacing w:after="120" w:line="360" w:lineRule="auto"/>
              <w:ind w:right="282"/>
              <w:jc w:val="center"/>
              <w:rPr>
                <w:rFonts w:ascii="Tahoma" w:hAnsi="Tahoma" w:cs="Tahoma"/>
                <w:b/>
                <w:sz w:val="18"/>
                <w:szCs w:val="18"/>
              </w:rPr>
            </w:pPr>
            <w:r w:rsidRPr="00516C95">
              <w:rPr>
                <w:rFonts w:ascii="Tahoma" w:hAnsi="Tahoma" w:cs="Tahoma"/>
                <w:b/>
                <w:sz w:val="18"/>
                <w:szCs w:val="18"/>
              </w:rPr>
              <w:t>Tempo de atuação em processos trabalhistas</w:t>
            </w:r>
          </w:p>
        </w:tc>
        <w:tc>
          <w:tcPr>
            <w:tcW w:w="3156" w:type="dxa"/>
            <w:shd w:val="clear" w:color="auto" w:fill="auto"/>
          </w:tcPr>
          <w:p w14:paraId="727F29E6" w14:textId="77777777" w:rsidR="00FE28C2" w:rsidRPr="00516C95" w:rsidRDefault="00FE28C2" w:rsidP="00FE28C2">
            <w:pPr>
              <w:spacing w:after="120" w:line="360" w:lineRule="auto"/>
              <w:ind w:right="282"/>
              <w:jc w:val="center"/>
              <w:rPr>
                <w:rFonts w:ascii="Tahoma" w:hAnsi="Tahoma" w:cs="Tahoma"/>
                <w:b/>
                <w:sz w:val="18"/>
                <w:szCs w:val="18"/>
              </w:rPr>
            </w:pPr>
            <w:r w:rsidRPr="00516C95">
              <w:rPr>
                <w:rFonts w:ascii="Tahoma" w:hAnsi="Tahoma" w:cs="Tahoma"/>
                <w:b/>
                <w:sz w:val="18"/>
                <w:szCs w:val="18"/>
              </w:rPr>
              <w:t>Pontuação por advogado</w:t>
            </w:r>
          </w:p>
        </w:tc>
      </w:tr>
      <w:tr w:rsidR="00FE28C2" w:rsidRPr="00516C95" w14:paraId="10750F04" w14:textId="77777777" w:rsidTr="00392FC5">
        <w:tc>
          <w:tcPr>
            <w:tcW w:w="5480" w:type="dxa"/>
            <w:shd w:val="clear" w:color="auto" w:fill="auto"/>
          </w:tcPr>
          <w:p w14:paraId="65B84A04"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Maior ou igual a 10 anos</w:t>
            </w:r>
          </w:p>
        </w:tc>
        <w:tc>
          <w:tcPr>
            <w:tcW w:w="3156" w:type="dxa"/>
            <w:shd w:val="clear" w:color="auto" w:fill="auto"/>
          </w:tcPr>
          <w:p w14:paraId="69FC55D0"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50 pontos</w:t>
            </w:r>
          </w:p>
        </w:tc>
      </w:tr>
      <w:tr w:rsidR="00FE28C2" w:rsidRPr="00516C95" w14:paraId="32ED0196" w14:textId="77777777" w:rsidTr="00392FC5">
        <w:tc>
          <w:tcPr>
            <w:tcW w:w="5480" w:type="dxa"/>
            <w:shd w:val="clear" w:color="auto" w:fill="auto"/>
          </w:tcPr>
          <w:p w14:paraId="75CDC8FE"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lastRenderedPageBreak/>
              <w:t>Maior ou igual a 8 e menor do que 10 anos</w:t>
            </w:r>
          </w:p>
        </w:tc>
        <w:tc>
          <w:tcPr>
            <w:tcW w:w="3156" w:type="dxa"/>
            <w:shd w:val="clear" w:color="auto" w:fill="auto"/>
          </w:tcPr>
          <w:p w14:paraId="72A4AF7B"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40 pontos</w:t>
            </w:r>
          </w:p>
        </w:tc>
      </w:tr>
      <w:tr w:rsidR="00FE28C2" w:rsidRPr="00516C95" w14:paraId="1175C61E" w14:textId="77777777" w:rsidTr="00392FC5">
        <w:tc>
          <w:tcPr>
            <w:tcW w:w="5480" w:type="dxa"/>
            <w:shd w:val="clear" w:color="auto" w:fill="auto"/>
          </w:tcPr>
          <w:p w14:paraId="4962B3BB"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Maior ou igual a 5 e menor do que 8 anos</w:t>
            </w:r>
          </w:p>
        </w:tc>
        <w:tc>
          <w:tcPr>
            <w:tcW w:w="3156" w:type="dxa"/>
            <w:shd w:val="clear" w:color="auto" w:fill="auto"/>
          </w:tcPr>
          <w:p w14:paraId="6A95D769"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30 pontos</w:t>
            </w:r>
          </w:p>
        </w:tc>
      </w:tr>
      <w:tr w:rsidR="00FE28C2" w:rsidRPr="00516C95" w14:paraId="7182E9C6" w14:textId="77777777" w:rsidTr="00392FC5">
        <w:tc>
          <w:tcPr>
            <w:tcW w:w="5480" w:type="dxa"/>
            <w:shd w:val="clear" w:color="auto" w:fill="auto"/>
          </w:tcPr>
          <w:p w14:paraId="6E3E20BF"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Maior ou igual a 3 e menor do que 5 anos</w:t>
            </w:r>
          </w:p>
        </w:tc>
        <w:tc>
          <w:tcPr>
            <w:tcW w:w="3156" w:type="dxa"/>
            <w:shd w:val="clear" w:color="auto" w:fill="auto"/>
          </w:tcPr>
          <w:p w14:paraId="607B33E6"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20 pontos</w:t>
            </w:r>
          </w:p>
        </w:tc>
      </w:tr>
      <w:tr w:rsidR="00FE28C2" w:rsidRPr="00516C95" w14:paraId="5B37CC5B" w14:textId="77777777" w:rsidTr="00392FC5">
        <w:tc>
          <w:tcPr>
            <w:tcW w:w="5480" w:type="dxa"/>
            <w:shd w:val="clear" w:color="auto" w:fill="auto"/>
          </w:tcPr>
          <w:p w14:paraId="464F4E5C"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Menor do que 3 anos</w:t>
            </w:r>
          </w:p>
        </w:tc>
        <w:tc>
          <w:tcPr>
            <w:tcW w:w="3156" w:type="dxa"/>
            <w:shd w:val="clear" w:color="auto" w:fill="auto"/>
          </w:tcPr>
          <w:p w14:paraId="6B7DFBF5" w14:textId="77777777" w:rsidR="00FE28C2" w:rsidRPr="00516C95" w:rsidRDefault="00FE28C2" w:rsidP="00FE28C2">
            <w:pPr>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bl>
    <w:p w14:paraId="06A79DB2" w14:textId="77777777" w:rsidR="00FE28C2" w:rsidRPr="00516C95" w:rsidRDefault="00FE28C2" w:rsidP="00FE28C2">
      <w:pPr>
        <w:spacing w:after="120" w:line="360" w:lineRule="auto"/>
        <w:ind w:right="282"/>
        <w:jc w:val="both"/>
        <w:rPr>
          <w:rFonts w:ascii="Tahoma" w:hAnsi="Tahoma" w:cs="Tahoma"/>
          <w:color w:val="FF0000"/>
          <w:sz w:val="18"/>
          <w:szCs w:val="18"/>
        </w:rPr>
      </w:pPr>
    </w:p>
    <w:p w14:paraId="675978F3" w14:textId="77777777" w:rsidR="00FE28C2" w:rsidRPr="00516C95" w:rsidRDefault="00FE28C2" w:rsidP="00FE28C2">
      <w:pPr>
        <w:spacing w:after="120" w:line="360" w:lineRule="auto"/>
        <w:ind w:left="705" w:right="282" w:hanging="705"/>
        <w:jc w:val="both"/>
        <w:rPr>
          <w:rFonts w:ascii="Tahoma" w:hAnsi="Tahoma" w:cs="Tahoma"/>
          <w:b/>
          <w:color w:val="FF0000"/>
          <w:sz w:val="18"/>
          <w:szCs w:val="18"/>
        </w:rPr>
      </w:pPr>
      <w:r w:rsidRPr="00516C95">
        <w:rPr>
          <w:rFonts w:ascii="Tahoma" w:hAnsi="Tahoma" w:cs="Tahoma"/>
          <w:b/>
          <w:sz w:val="18"/>
          <w:szCs w:val="18"/>
        </w:rPr>
        <w:t>13.10</w:t>
      </w:r>
      <w:r>
        <w:rPr>
          <w:rFonts w:ascii="Tahoma" w:hAnsi="Tahoma" w:cs="Tahoma"/>
          <w:b/>
          <w:sz w:val="18"/>
          <w:szCs w:val="18"/>
        </w:rPr>
        <w:t>.</w:t>
      </w:r>
      <w:r>
        <w:rPr>
          <w:rFonts w:ascii="Tahoma" w:hAnsi="Tahoma" w:cs="Tahoma"/>
          <w:b/>
          <w:sz w:val="18"/>
          <w:szCs w:val="18"/>
        </w:rPr>
        <w:tab/>
      </w:r>
      <w:r w:rsidRPr="00516C95">
        <w:rPr>
          <w:rFonts w:ascii="Tahoma" w:hAnsi="Tahoma" w:cs="Tahoma"/>
          <w:b/>
          <w:bCs/>
          <w:sz w:val="18"/>
          <w:szCs w:val="18"/>
        </w:rPr>
        <w:t xml:space="preserve">QUESITO 9: </w:t>
      </w:r>
      <w:r w:rsidRPr="00516C95">
        <w:rPr>
          <w:rFonts w:ascii="Tahoma" w:hAnsi="Tahoma" w:cs="Tahoma"/>
          <w:b/>
          <w:sz w:val="18"/>
          <w:szCs w:val="18"/>
        </w:rPr>
        <w:t xml:space="preserve">Elaboração de trabalhos jurídicos na Área Trabalhista ou Processual Trabalhista publicados em periódicos ou revistas jurídicas, tais como: livros, teses, dissertações, monografias e artigos, dos 2 (dois) profissionais nomeados pela </w:t>
      </w:r>
      <w:r w:rsidRPr="00516C95">
        <w:rPr>
          <w:rFonts w:ascii="Tahoma" w:hAnsi="Tahoma" w:cs="Tahoma"/>
          <w:b/>
          <w:bCs/>
          <w:sz w:val="18"/>
          <w:szCs w:val="18"/>
        </w:rPr>
        <w:t>Licitante (ADVOGADOS AVALIADOS).</w:t>
      </w:r>
    </w:p>
    <w:p w14:paraId="6E81E076"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13.10.1.</w:t>
      </w:r>
      <w:r>
        <w:rPr>
          <w:rFonts w:ascii="Tahoma" w:hAnsi="Tahoma" w:cs="Tahoma"/>
          <w:sz w:val="18"/>
          <w:szCs w:val="18"/>
        </w:rPr>
        <w:tab/>
      </w:r>
      <w:r w:rsidRPr="00516C95">
        <w:rPr>
          <w:rFonts w:ascii="Tahoma" w:hAnsi="Tahoma" w:cs="Tahoma"/>
          <w:sz w:val="18"/>
          <w:szCs w:val="18"/>
        </w:rPr>
        <w:t>Os trabalhos jurídicos apresentados serão pontuados de acordo com a quantidade apresentada, com base nos critérios 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409"/>
      </w:tblGrid>
      <w:tr w:rsidR="00FE28C2" w:rsidRPr="00516C95" w14:paraId="06B223F3" w14:textId="77777777" w:rsidTr="00392FC5">
        <w:trPr>
          <w:jc w:val="center"/>
        </w:trPr>
        <w:tc>
          <w:tcPr>
            <w:tcW w:w="4112" w:type="dxa"/>
            <w:shd w:val="clear" w:color="auto" w:fill="auto"/>
            <w:vAlign w:val="center"/>
          </w:tcPr>
          <w:p w14:paraId="078CF513"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Trabalho jurídico</w:t>
            </w:r>
          </w:p>
        </w:tc>
        <w:tc>
          <w:tcPr>
            <w:tcW w:w="2409" w:type="dxa"/>
            <w:shd w:val="clear" w:color="auto" w:fill="auto"/>
            <w:vAlign w:val="center"/>
          </w:tcPr>
          <w:p w14:paraId="45A28416" w14:textId="77777777" w:rsidR="00FE28C2" w:rsidRPr="00516C95" w:rsidRDefault="00FE28C2" w:rsidP="00FE28C2">
            <w:pPr>
              <w:autoSpaceDE w:val="0"/>
              <w:autoSpaceDN w:val="0"/>
              <w:adjustRightInd w:val="0"/>
              <w:spacing w:after="120" w:line="360" w:lineRule="auto"/>
              <w:ind w:right="282"/>
              <w:jc w:val="center"/>
              <w:rPr>
                <w:rFonts w:ascii="Tahoma" w:hAnsi="Tahoma" w:cs="Tahoma"/>
                <w:b/>
                <w:sz w:val="18"/>
                <w:szCs w:val="18"/>
              </w:rPr>
            </w:pPr>
            <w:r w:rsidRPr="00516C95">
              <w:rPr>
                <w:rFonts w:ascii="Tahoma" w:hAnsi="Tahoma" w:cs="Tahoma"/>
                <w:b/>
                <w:sz w:val="18"/>
                <w:szCs w:val="18"/>
              </w:rPr>
              <w:t>Pontuação por trabalho jurídico</w:t>
            </w:r>
          </w:p>
        </w:tc>
      </w:tr>
      <w:tr w:rsidR="00FE28C2" w:rsidRPr="00516C95" w14:paraId="1FA37023" w14:textId="77777777" w:rsidTr="00392FC5">
        <w:trPr>
          <w:jc w:val="center"/>
        </w:trPr>
        <w:tc>
          <w:tcPr>
            <w:tcW w:w="4112" w:type="dxa"/>
            <w:shd w:val="clear" w:color="auto" w:fill="auto"/>
            <w:vAlign w:val="center"/>
          </w:tcPr>
          <w:p w14:paraId="7B19E097"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Livro publicado ou tese de doutorado</w:t>
            </w:r>
          </w:p>
        </w:tc>
        <w:tc>
          <w:tcPr>
            <w:tcW w:w="2409" w:type="dxa"/>
            <w:shd w:val="clear" w:color="auto" w:fill="auto"/>
            <w:vAlign w:val="center"/>
          </w:tcPr>
          <w:p w14:paraId="2AC9ED5A"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10 pontos</w:t>
            </w:r>
          </w:p>
        </w:tc>
      </w:tr>
      <w:tr w:rsidR="00FE28C2" w:rsidRPr="00516C95" w14:paraId="17CEF2E7" w14:textId="77777777" w:rsidTr="00392FC5">
        <w:trPr>
          <w:jc w:val="center"/>
        </w:trPr>
        <w:tc>
          <w:tcPr>
            <w:tcW w:w="4112" w:type="dxa"/>
            <w:shd w:val="clear" w:color="auto" w:fill="auto"/>
            <w:vAlign w:val="center"/>
          </w:tcPr>
          <w:p w14:paraId="5C11AB68"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Dissertação de mestrado</w:t>
            </w:r>
          </w:p>
        </w:tc>
        <w:tc>
          <w:tcPr>
            <w:tcW w:w="2409" w:type="dxa"/>
            <w:shd w:val="clear" w:color="auto" w:fill="auto"/>
            <w:vAlign w:val="center"/>
          </w:tcPr>
          <w:p w14:paraId="2CE99391"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6 pontos</w:t>
            </w:r>
          </w:p>
        </w:tc>
      </w:tr>
      <w:tr w:rsidR="00FE28C2" w:rsidRPr="00516C95" w14:paraId="043B3E04" w14:textId="77777777" w:rsidTr="00392FC5">
        <w:trPr>
          <w:jc w:val="center"/>
        </w:trPr>
        <w:tc>
          <w:tcPr>
            <w:tcW w:w="4112" w:type="dxa"/>
            <w:shd w:val="clear" w:color="auto" w:fill="auto"/>
            <w:vAlign w:val="center"/>
          </w:tcPr>
          <w:p w14:paraId="7949377F"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Monografia em pós-graduação</w:t>
            </w:r>
          </w:p>
        </w:tc>
        <w:tc>
          <w:tcPr>
            <w:tcW w:w="2409" w:type="dxa"/>
            <w:shd w:val="clear" w:color="auto" w:fill="auto"/>
            <w:vAlign w:val="center"/>
          </w:tcPr>
          <w:p w14:paraId="08E2EA18"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3 pontos</w:t>
            </w:r>
          </w:p>
        </w:tc>
      </w:tr>
      <w:tr w:rsidR="00FE28C2" w:rsidRPr="00516C95" w14:paraId="433F26DB" w14:textId="77777777" w:rsidTr="00392FC5">
        <w:trPr>
          <w:jc w:val="center"/>
        </w:trPr>
        <w:tc>
          <w:tcPr>
            <w:tcW w:w="4112" w:type="dxa"/>
            <w:shd w:val="clear" w:color="auto" w:fill="auto"/>
            <w:vAlign w:val="center"/>
          </w:tcPr>
          <w:p w14:paraId="6FC6C1C5"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Artigo ou capítulo de livro</w:t>
            </w:r>
          </w:p>
        </w:tc>
        <w:tc>
          <w:tcPr>
            <w:tcW w:w="2409" w:type="dxa"/>
            <w:shd w:val="clear" w:color="auto" w:fill="auto"/>
            <w:vAlign w:val="center"/>
          </w:tcPr>
          <w:p w14:paraId="370483C0" w14:textId="77777777" w:rsidR="00FE28C2" w:rsidRPr="00516C95" w:rsidRDefault="00FE28C2" w:rsidP="00FE28C2">
            <w:pPr>
              <w:autoSpaceDE w:val="0"/>
              <w:autoSpaceDN w:val="0"/>
              <w:adjustRightInd w:val="0"/>
              <w:spacing w:after="120" w:line="360" w:lineRule="auto"/>
              <w:ind w:right="282"/>
              <w:jc w:val="center"/>
              <w:rPr>
                <w:rFonts w:ascii="Tahoma" w:hAnsi="Tahoma" w:cs="Tahoma"/>
                <w:sz w:val="18"/>
                <w:szCs w:val="18"/>
              </w:rPr>
            </w:pPr>
            <w:r w:rsidRPr="00516C95">
              <w:rPr>
                <w:rFonts w:ascii="Tahoma" w:hAnsi="Tahoma" w:cs="Tahoma"/>
                <w:sz w:val="18"/>
                <w:szCs w:val="18"/>
              </w:rPr>
              <w:t>2 pontos</w:t>
            </w:r>
          </w:p>
        </w:tc>
      </w:tr>
    </w:tbl>
    <w:p w14:paraId="68C26BAF" w14:textId="77777777" w:rsidR="00FE28C2" w:rsidRPr="00516C95" w:rsidRDefault="00FE28C2" w:rsidP="00FE28C2">
      <w:pPr>
        <w:pStyle w:val="WW-Corpodetexto3"/>
        <w:suppressAutoHyphens w:val="0"/>
        <w:autoSpaceDE w:val="0"/>
        <w:autoSpaceDN w:val="0"/>
        <w:adjustRightInd w:val="0"/>
        <w:spacing w:after="120" w:line="360" w:lineRule="auto"/>
        <w:ind w:right="282"/>
        <w:rPr>
          <w:rFonts w:ascii="Tahoma" w:hAnsi="Tahoma" w:cs="Tahoma"/>
          <w:sz w:val="18"/>
          <w:szCs w:val="18"/>
        </w:rPr>
      </w:pPr>
    </w:p>
    <w:p w14:paraId="05AA0766"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r w:rsidRPr="00297D72">
        <w:rPr>
          <w:rFonts w:ascii="Tahoma" w:hAnsi="Tahoma" w:cs="Tahoma"/>
          <w:bCs/>
          <w:sz w:val="18"/>
          <w:szCs w:val="18"/>
        </w:rPr>
        <w:t>13.10.2.</w:t>
      </w:r>
      <w:r>
        <w:rPr>
          <w:rFonts w:ascii="Tahoma" w:hAnsi="Tahoma" w:cs="Tahoma"/>
          <w:bCs/>
          <w:sz w:val="18"/>
          <w:szCs w:val="18"/>
        </w:rPr>
        <w:tab/>
      </w:r>
      <w:r w:rsidRPr="00516C95">
        <w:rPr>
          <w:rFonts w:ascii="Tahoma" w:hAnsi="Tahoma" w:cs="Tahoma"/>
          <w:bCs/>
          <w:sz w:val="18"/>
          <w:szCs w:val="18"/>
        </w:rPr>
        <w:t>A pontuação poderá alcançar no máximo 20 pontos para cada Advogado Avaliado.</w:t>
      </w:r>
    </w:p>
    <w:p w14:paraId="66EA79F7"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sz w:val="18"/>
          <w:szCs w:val="18"/>
        </w:rPr>
        <w:t>13.10.3.</w:t>
      </w:r>
      <w:r>
        <w:rPr>
          <w:rFonts w:ascii="Tahoma" w:hAnsi="Tahoma" w:cs="Tahoma"/>
          <w:sz w:val="18"/>
          <w:szCs w:val="18"/>
        </w:rPr>
        <w:tab/>
      </w:r>
      <w:r w:rsidRPr="00516C95">
        <w:rPr>
          <w:rFonts w:ascii="Tahoma" w:hAnsi="Tahoma" w:cs="Tahoma"/>
          <w:sz w:val="18"/>
          <w:szCs w:val="18"/>
        </w:rPr>
        <w:t>A pontuação será atribuída mediante a comprovação de autoria ou coautoria do trabalho e a apresentação de exemplar impresso, ou cópia da capa e contracapa e demais páginas que contenham informação sobre o ano de divulgação, editora, órgão ou revista especializada. O livro ou tese deverá conter pelo menos 49 (quarenta e nove) páginas, excluída a capa. A dissertação ou monografia deverão conter o mínimo de 40 (quarenta) páginas.</w:t>
      </w:r>
    </w:p>
    <w:p w14:paraId="4C55F57C" w14:textId="77777777" w:rsidR="00FE28C2" w:rsidRPr="00516C95" w:rsidRDefault="00FE28C2" w:rsidP="00FE28C2">
      <w:pPr>
        <w:pStyle w:val="Textodenotadefim"/>
        <w:autoSpaceDE w:val="0"/>
        <w:autoSpaceDN w:val="0"/>
        <w:adjustRightInd w:val="0"/>
        <w:spacing w:after="120" w:line="360" w:lineRule="auto"/>
        <w:ind w:left="705" w:right="282" w:hanging="705"/>
        <w:rPr>
          <w:rFonts w:ascii="Tahoma" w:hAnsi="Tahoma" w:cs="Tahoma"/>
          <w:sz w:val="18"/>
          <w:szCs w:val="18"/>
        </w:rPr>
      </w:pPr>
      <w:r w:rsidRPr="00297D72">
        <w:rPr>
          <w:rFonts w:ascii="Tahoma" w:hAnsi="Tahoma" w:cs="Tahoma"/>
          <w:bCs/>
          <w:sz w:val="18"/>
          <w:szCs w:val="18"/>
        </w:rPr>
        <w:t>13.10.4.</w:t>
      </w:r>
      <w:r>
        <w:rPr>
          <w:rFonts w:ascii="Tahoma" w:hAnsi="Tahoma" w:cs="Tahoma"/>
          <w:sz w:val="18"/>
          <w:szCs w:val="18"/>
        </w:rPr>
        <w:tab/>
      </w:r>
      <w:r w:rsidRPr="00516C95">
        <w:rPr>
          <w:rFonts w:ascii="Tahoma" w:hAnsi="Tahoma" w:cs="Tahoma"/>
          <w:sz w:val="18"/>
          <w:szCs w:val="18"/>
        </w:rPr>
        <w:t>Serão consideradas publicações digitais, inclusive as hospedadas apenas em sítios da Internet, desde que possuam ISSN ou ISBN.</w:t>
      </w:r>
    </w:p>
    <w:p w14:paraId="18B78073"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52C76C8E" w14:textId="77777777" w:rsidR="00FE28C2" w:rsidRPr="00516C95" w:rsidRDefault="00FE28C2" w:rsidP="00FE28C2">
      <w:pPr>
        <w:spacing w:after="120" w:line="360" w:lineRule="auto"/>
        <w:ind w:left="705" w:right="282" w:hanging="705"/>
        <w:jc w:val="both"/>
        <w:rPr>
          <w:rFonts w:ascii="Tahoma" w:hAnsi="Tahoma" w:cs="Tahoma"/>
          <w:b/>
          <w:color w:val="FF0000"/>
          <w:sz w:val="18"/>
          <w:szCs w:val="18"/>
        </w:rPr>
      </w:pPr>
      <w:r w:rsidRPr="00516C95">
        <w:rPr>
          <w:rFonts w:ascii="Tahoma" w:hAnsi="Tahoma" w:cs="Tahoma"/>
          <w:b/>
          <w:bCs/>
          <w:sz w:val="18"/>
          <w:szCs w:val="18"/>
        </w:rPr>
        <w:t>13.11.</w:t>
      </w:r>
      <w:r>
        <w:rPr>
          <w:rFonts w:ascii="Tahoma" w:hAnsi="Tahoma" w:cs="Tahoma"/>
          <w:b/>
          <w:bCs/>
          <w:sz w:val="18"/>
          <w:szCs w:val="18"/>
        </w:rPr>
        <w:tab/>
      </w:r>
      <w:r w:rsidRPr="00516C95">
        <w:rPr>
          <w:rFonts w:ascii="Tahoma" w:hAnsi="Tahoma" w:cs="Tahoma"/>
          <w:b/>
          <w:bCs/>
          <w:sz w:val="18"/>
          <w:szCs w:val="18"/>
        </w:rPr>
        <w:t xml:space="preserve">QUESITO 10: </w:t>
      </w:r>
      <w:r w:rsidRPr="00516C95">
        <w:rPr>
          <w:rFonts w:ascii="Tahoma" w:hAnsi="Tahoma" w:cs="Tahoma"/>
          <w:b/>
          <w:sz w:val="18"/>
          <w:szCs w:val="18"/>
        </w:rPr>
        <w:t xml:space="preserve">Apresentação de certificado de conclusão de curso de pós-graduação </w:t>
      </w:r>
      <w:r w:rsidRPr="00516C95">
        <w:rPr>
          <w:rFonts w:ascii="Tahoma" w:hAnsi="Tahoma" w:cs="Tahoma"/>
          <w:b/>
          <w:i/>
          <w:iCs/>
          <w:sz w:val="18"/>
          <w:szCs w:val="18"/>
        </w:rPr>
        <w:t>lato sensu</w:t>
      </w:r>
      <w:r w:rsidRPr="00516C95">
        <w:rPr>
          <w:rFonts w:ascii="Tahoma" w:hAnsi="Tahoma" w:cs="Tahoma"/>
          <w:b/>
          <w:sz w:val="18"/>
          <w:szCs w:val="18"/>
        </w:rPr>
        <w:t>, mestrado e/ou doutorado em Direito do Trabalho ou Processual do Trabalho, dos 2 (dois) profissionais nomeados pela Licitante (ADVOGADOS AVALIADOS).</w:t>
      </w:r>
    </w:p>
    <w:p w14:paraId="479C66F1" w14:textId="05954961" w:rsidR="00FE28C2" w:rsidRDefault="00FE28C2" w:rsidP="00FE28C2">
      <w:pPr>
        <w:autoSpaceDE w:val="0"/>
        <w:autoSpaceDN w:val="0"/>
        <w:adjustRightInd w:val="0"/>
        <w:spacing w:after="120" w:line="360" w:lineRule="auto"/>
        <w:ind w:right="282"/>
        <w:jc w:val="both"/>
        <w:rPr>
          <w:rFonts w:ascii="Tahoma" w:hAnsi="Tahoma" w:cs="Tahoma"/>
          <w:sz w:val="18"/>
          <w:szCs w:val="18"/>
        </w:rPr>
      </w:pPr>
      <w:r w:rsidRPr="00297D72">
        <w:rPr>
          <w:rFonts w:ascii="Tahoma" w:hAnsi="Tahoma" w:cs="Tahoma"/>
          <w:bCs/>
          <w:sz w:val="18"/>
          <w:szCs w:val="18"/>
        </w:rPr>
        <w:t>13.11.1.</w:t>
      </w:r>
      <w:r>
        <w:rPr>
          <w:rFonts w:ascii="Tahoma" w:hAnsi="Tahoma" w:cs="Tahoma"/>
          <w:sz w:val="18"/>
          <w:szCs w:val="18"/>
        </w:rPr>
        <w:tab/>
      </w:r>
      <w:r w:rsidRPr="00516C95">
        <w:rPr>
          <w:rFonts w:ascii="Tahoma" w:hAnsi="Tahoma" w:cs="Tahoma"/>
          <w:sz w:val="18"/>
          <w:szCs w:val="18"/>
        </w:rPr>
        <w:t>A pontuação deste quesito será feita de acordo com os critérios a seguir descritos:</w:t>
      </w:r>
    </w:p>
    <w:p w14:paraId="4B2CD45F" w14:textId="77777777" w:rsidR="00122C54" w:rsidRPr="00516C95" w:rsidRDefault="00122C54" w:rsidP="00FE28C2">
      <w:pPr>
        <w:autoSpaceDE w:val="0"/>
        <w:autoSpaceDN w:val="0"/>
        <w:adjustRightInd w:val="0"/>
        <w:spacing w:after="120" w:line="360" w:lineRule="auto"/>
        <w:ind w:right="282"/>
        <w:jc w:val="both"/>
        <w:rPr>
          <w:rFonts w:ascii="Tahoma" w:hAnsi="Tahoma" w:cs="Tahoma"/>
          <w:sz w:val="18"/>
          <w:szCs w:val="18"/>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FE28C2" w:rsidRPr="00516C95" w14:paraId="24EB007B" w14:textId="77777777" w:rsidTr="00392FC5">
        <w:tc>
          <w:tcPr>
            <w:tcW w:w="2976" w:type="dxa"/>
            <w:shd w:val="clear" w:color="auto" w:fill="auto"/>
          </w:tcPr>
          <w:p w14:paraId="5625FFD8" w14:textId="77777777" w:rsidR="00FE28C2" w:rsidRPr="00516C95" w:rsidRDefault="00FE28C2" w:rsidP="00FE28C2">
            <w:pPr>
              <w:autoSpaceDE w:val="0"/>
              <w:autoSpaceDN w:val="0"/>
              <w:adjustRightInd w:val="0"/>
              <w:spacing w:after="120" w:line="360" w:lineRule="auto"/>
              <w:ind w:right="282"/>
              <w:jc w:val="center"/>
              <w:rPr>
                <w:rFonts w:ascii="Tahoma" w:hAnsi="Tahoma" w:cs="Tahoma"/>
                <w:b/>
                <w:bCs/>
                <w:sz w:val="18"/>
                <w:szCs w:val="18"/>
              </w:rPr>
            </w:pPr>
            <w:r w:rsidRPr="00516C95">
              <w:rPr>
                <w:rFonts w:ascii="Tahoma" w:hAnsi="Tahoma" w:cs="Tahoma"/>
                <w:b/>
                <w:bCs/>
                <w:sz w:val="18"/>
                <w:szCs w:val="18"/>
              </w:rPr>
              <w:lastRenderedPageBreak/>
              <w:t>Curso</w:t>
            </w:r>
          </w:p>
        </w:tc>
        <w:tc>
          <w:tcPr>
            <w:tcW w:w="2552" w:type="dxa"/>
            <w:shd w:val="clear" w:color="auto" w:fill="auto"/>
          </w:tcPr>
          <w:p w14:paraId="0AD4E893" w14:textId="77777777" w:rsidR="00FE28C2" w:rsidRPr="00516C95" w:rsidRDefault="00FE28C2" w:rsidP="00FE28C2">
            <w:pPr>
              <w:autoSpaceDE w:val="0"/>
              <w:autoSpaceDN w:val="0"/>
              <w:adjustRightInd w:val="0"/>
              <w:spacing w:after="120" w:line="360" w:lineRule="auto"/>
              <w:ind w:right="282"/>
              <w:jc w:val="center"/>
              <w:rPr>
                <w:rFonts w:ascii="Tahoma" w:hAnsi="Tahoma" w:cs="Tahoma"/>
                <w:b/>
                <w:bCs/>
                <w:sz w:val="18"/>
                <w:szCs w:val="18"/>
              </w:rPr>
            </w:pPr>
            <w:r w:rsidRPr="00516C95">
              <w:rPr>
                <w:rFonts w:ascii="Tahoma" w:hAnsi="Tahoma" w:cs="Tahoma"/>
                <w:b/>
                <w:bCs/>
                <w:sz w:val="18"/>
                <w:szCs w:val="18"/>
              </w:rPr>
              <w:t>Pontuação por curso</w:t>
            </w:r>
          </w:p>
        </w:tc>
      </w:tr>
      <w:tr w:rsidR="00FE28C2" w:rsidRPr="00516C95" w14:paraId="2AED0B82" w14:textId="77777777" w:rsidTr="00392FC5">
        <w:tc>
          <w:tcPr>
            <w:tcW w:w="2976" w:type="dxa"/>
            <w:shd w:val="clear" w:color="auto" w:fill="auto"/>
          </w:tcPr>
          <w:p w14:paraId="667E478C" w14:textId="77777777" w:rsidR="00FE28C2" w:rsidRPr="00516C95" w:rsidRDefault="00FE28C2" w:rsidP="00FE28C2">
            <w:pPr>
              <w:autoSpaceDE w:val="0"/>
              <w:autoSpaceDN w:val="0"/>
              <w:adjustRightInd w:val="0"/>
              <w:spacing w:after="120" w:line="360" w:lineRule="auto"/>
              <w:ind w:right="282"/>
              <w:jc w:val="center"/>
              <w:rPr>
                <w:rFonts w:ascii="Tahoma" w:hAnsi="Tahoma" w:cs="Tahoma"/>
                <w:bCs/>
                <w:sz w:val="18"/>
                <w:szCs w:val="18"/>
              </w:rPr>
            </w:pPr>
            <w:r w:rsidRPr="00516C95">
              <w:rPr>
                <w:rFonts w:ascii="Tahoma" w:hAnsi="Tahoma" w:cs="Tahoma"/>
                <w:bCs/>
                <w:sz w:val="18"/>
                <w:szCs w:val="18"/>
              </w:rPr>
              <w:t>Doutorado</w:t>
            </w:r>
          </w:p>
        </w:tc>
        <w:tc>
          <w:tcPr>
            <w:tcW w:w="2552" w:type="dxa"/>
            <w:shd w:val="clear" w:color="auto" w:fill="auto"/>
          </w:tcPr>
          <w:p w14:paraId="158BB009" w14:textId="77777777" w:rsidR="00FE28C2" w:rsidRPr="00516C95" w:rsidRDefault="00FE28C2" w:rsidP="00FE28C2">
            <w:pPr>
              <w:autoSpaceDE w:val="0"/>
              <w:autoSpaceDN w:val="0"/>
              <w:adjustRightInd w:val="0"/>
              <w:spacing w:after="120" w:line="360" w:lineRule="auto"/>
              <w:ind w:right="282"/>
              <w:jc w:val="center"/>
              <w:rPr>
                <w:rFonts w:ascii="Tahoma" w:hAnsi="Tahoma" w:cs="Tahoma"/>
                <w:bCs/>
                <w:sz w:val="18"/>
                <w:szCs w:val="18"/>
              </w:rPr>
            </w:pPr>
            <w:r w:rsidRPr="00516C95">
              <w:rPr>
                <w:rFonts w:ascii="Tahoma" w:hAnsi="Tahoma" w:cs="Tahoma"/>
                <w:bCs/>
                <w:sz w:val="18"/>
                <w:szCs w:val="18"/>
              </w:rPr>
              <w:t>10 pontos</w:t>
            </w:r>
          </w:p>
        </w:tc>
      </w:tr>
      <w:tr w:rsidR="00FE28C2" w:rsidRPr="00516C95" w14:paraId="216A1B47" w14:textId="77777777" w:rsidTr="00392FC5">
        <w:tc>
          <w:tcPr>
            <w:tcW w:w="2976" w:type="dxa"/>
            <w:shd w:val="clear" w:color="auto" w:fill="auto"/>
          </w:tcPr>
          <w:p w14:paraId="62DF4394" w14:textId="77777777" w:rsidR="00FE28C2" w:rsidRPr="00516C95" w:rsidRDefault="00FE28C2" w:rsidP="00FE28C2">
            <w:pPr>
              <w:autoSpaceDE w:val="0"/>
              <w:autoSpaceDN w:val="0"/>
              <w:adjustRightInd w:val="0"/>
              <w:spacing w:after="120" w:line="360" w:lineRule="auto"/>
              <w:ind w:right="282"/>
              <w:jc w:val="center"/>
              <w:rPr>
                <w:rFonts w:ascii="Tahoma" w:hAnsi="Tahoma" w:cs="Tahoma"/>
                <w:bCs/>
                <w:sz w:val="18"/>
                <w:szCs w:val="18"/>
              </w:rPr>
            </w:pPr>
            <w:r w:rsidRPr="00516C95">
              <w:rPr>
                <w:rFonts w:ascii="Tahoma" w:hAnsi="Tahoma" w:cs="Tahoma"/>
                <w:bCs/>
                <w:sz w:val="18"/>
                <w:szCs w:val="18"/>
              </w:rPr>
              <w:t>Mestrado</w:t>
            </w:r>
          </w:p>
        </w:tc>
        <w:tc>
          <w:tcPr>
            <w:tcW w:w="2552" w:type="dxa"/>
            <w:shd w:val="clear" w:color="auto" w:fill="auto"/>
          </w:tcPr>
          <w:p w14:paraId="2A307E4D" w14:textId="77777777" w:rsidR="00FE28C2" w:rsidRPr="00516C95" w:rsidRDefault="00FE28C2" w:rsidP="00FE28C2">
            <w:pPr>
              <w:autoSpaceDE w:val="0"/>
              <w:autoSpaceDN w:val="0"/>
              <w:adjustRightInd w:val="0"/>
              <w:spacing w:after="120" w:line="360" w:lineRule="auto"/>
              <w:ind w:right="282"/>
              <w:jc w:val="center"/>
              <w:rPr>
                <w:rFonts w:ascii="Tahoma" w:hAnsi="Tahoma" w:cs="Tahoma"/>
                <w:bCs/>
                <w:sz w:val="18"/>
                <w:szCs w:val="18"/>
              </w:rPr>
            </w:pPr>
            <w:r w:rsidRPr="00516C95">
              <w:rPr>
                <w:rFonts w:ascii="Tahoma" w:hAnsi="Tahoma" w:cs="Tahoma"/>
                <w:bCs/>
                <w:sz w:val="18"/>
                <w:szCs w:val="18"/>
              </w:rPr>
              <w:t>5 pontos</w:t>
            </w:r>
          </w:p>
        </w:tc>
      </w:tr>
      <w:tr w:rsidR="00FE28C2" w:rsidRPr="00516C95" w14:paraId="2485C567" w14:textId="77777777" w:rsidTr="00392FC5">
        <w:tc>
          <w:tcPr>
            <w:tcW w:w="2976" w:type="dxa"/>
            <w:shd w:val="clear" w:color="auto" w:fill="auto"/>
          </w:tcPr>
          <w:p w14:paraId="7EA53B52" w14:textId="77777777" w:rsidR="00FE28C2" w:rsidRPr="00516C95" w:rsidRDefault="00FE28C2" w:rsidP="00FE28C2">
            <w:pPr>
              <w:autoSpaceDE w:val="0"/>
              <w:autoSpaceDN w:val="0"/>
              <w:adjustRightInd w:val="0"/>
              <w:spacing w:after="120" w:line="360" w:lineRule="auto"/>
              <w:ind w:right="282"/>
              <w:jc w:val="center"/>
              <w:rPr>
                <w:rFonts w:ascii="Tahoma" w:hAnsi="Tahoma" w:cs="Tahoma"/>
                <w:bCs/>
                <w:sz w:val="18"/>
                <w:szCs w:val="18"/>
              </w:rPr>
            </w:pPr>
            <w:r w:rsidRPr="00516C95">
              <w:rPr>
                <w:rFonts w:ascii="Tahoma" w:hAnsi="Tahoma" w:cs="Tahoma"/>
                <w:bCs/>
                <w:sz w:val="18"/>
                <w:szCs w:val="18"/>
              </w:rPr>
              <w:t xml:space="preserve">Pós-graduação </w:t>
            </w:r>
            <w:r w:rsidRPr="00516C95">
              <w:rPr>
                <w:rFonts w:ascii="Tahoma" w:hAnsi="Tahoma" w:cs="Tahoma"/>
                <w:bCs/>
                <w:i/>
                <w:sz w:val="18"/>
                <w:szCs w:val="18"/>
              </w:rPr>
              <w:t>lato sensu</w:t>
            </w:r>
          </w:p>
        </w:tc>
        <w:tc>
          <w:tcPr>
            <w:tcW w:w="2552" w:type="dxa"/>
            <w:shd w:val="clear" w:color="auto" w:fill="auto"/>
          </w:tcPr>
          <w:p w14:paraId="23E1B266" w14:textId="77777777" w:rsidR="00FE28C2" w:rsidRPr="00516C95" w:rsidRDefault="00FE28C2" w:rsidP="00FE28C2">
            <w:pPr>
              <w:autoSpaceDE w:val="0"/>
              <w:autoSpaceDN w:val="0"/>
              <w:adjustRightInd w:val="0"/>
              <w:spacing w:after="120" w:line="360" w:lineRule="auto"/>
              <w:ind w:right="282"/>
              <w:jc w:val="center"/>
              <w:rPr>
                <w:rFonts w:ascii="Tahoma" w:hAnsi="Tahoma" w:cs="Tahoma"/>
                <w:bCs/>
                <w:sz w:val="18"/>
                <w:szCs w:val="18"/>
              </w:rPr>
            </w:pPr>
            <w:r w:rsidRPr="00516C95">
              <w:rPr>
                <w:rFonts w:ascii="Tahoma" w:hAnsi="Tahoma" w:cs="Tahoma"/>
                <w:bCs/>
                <w:sz w:val="18"/>
                <w:szCs w:val="18"/>
              </w:rPr>
              <w:t>2 pontos</w:t>
            </w:r>
          </w:p>
        </w:tc>
      </w:tr>
    </w:tbl>
    <w:p w14:paraId="3AF2CBCC" w14:textId="77777777" w:rsidR="00FE28C2" w:rsidRPr="00516C95" w:rsidRDefault="00FE28C2" w:rsidP="00FE28C2">
      <w:pPr>
        <w:autoSpaceDE w:val="0"/>
        <w:autoSpaceDN w:val="0"/>
        <w:adjustRightInd w:val="0"/>
        <w:spacing w:after="120" w:line="360" w:lineRule="auto"/>
        <w:ind w:right="282"/>
        <w:jc w:val="both"/>
        <w:rPr>
          <w:rFonts w:ascii="Tahoma" w:hAnsi="Tahoma" w:cs="Tahoma"/>
          <w:sz w:val="18"/>
          <w:szCs w:val="18"/>
        </w:rPr>
      </w:pPr>
    </w:p>
    <w:p w14:paraId="0F81209D"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13.11.2.</w:t>
      </w:r>
      <w:r>
        <w:rPr>
          <w:rFonts w:ascii="Tahoma" w:hAnsi="Tahoma" w:cs="Tahoma"/>
          <w:b/>
          <w:bCs/>
          <w:sz w:val="18"/>
          <w:szCs w:val="18"/>
        </w:rPr>
        <w:tab/>
      </w:r>
      <w:r w:rsidRPr="00516C95">
        <w:rPr>
          <w:rFonts w:ascii="Tahoma" w:hAnsi="Tahoma" w:cs="Tahoma"/>
          <w:sz w:val="18"/>
          <w:szCs w:val="18"/>
        </w:rPr>
        <w:t>A comprovação será feita mediante cópia do diploma correspondente, devidamente registrado no órgão competente.</w:t>
      </w:r>
    </w:p>
    <w:p w14:paraId="67CCCFCB" w14:textId="77777777" w:rsidR="00FE28C2" w:rsidRPr="00516C95" w:rsidRDefault="00FE28C2" w:rsidP="00FE28C2">
      <w:pPr>
        <w:pStyle w:val="Recuodecorpodetexto3"/>
        <w:tabs>
          <w:tab w:val="left" w:pos="851"/>
        </w:tabs>
        <w:spacing w:after="120" w:line="360" w:lineRule="auto"/>
        <w:ind w:left="705" w:right="282" w:hanging="705"/>
        <w:rPr>
          <w:rFonts w:ascii="Tahoma" w:hAnsi="Tahoma" w:cs="Tahoma"/>
          <w:sz w:val="18"/>
          <w:szCs w:val="18"/>
        </w:rPr>
      </w:pPr>
      <w:r w:rsidRPr="00297D72">
        <w:rPr>
          <w:rFonts w:ascii="Tahoma" w:hAnsi="Tahoma" w:cs="Tahoma"/>
          <w:bCs/>
          <w:sz w:val="18"/>
          <w:szCs w:val="18"/>
        </w:rPr>
        <w:t>13.11.2.1.</w:t>
      </w:r>
      <w:r>
        <w:rPr>
          <w:rFonts w:ascii="Tahoma" w:hAnsi="Tahoma" w:cs="Tahoma"/>
          <w:bCs/>
          <w:sz w:val="18"/>
          <w:szCs w:val="18"/>
        </w:rPr>
        <w:tab/>
      </w:r>
      <w:r w:rsidRPr="00516C95">
        <w:rPr>
          <w:rFonts w:ascii="Tahoma" w:hAnsi="Tahoma" w:cs="Tahoma"/>
          <w:sz w:val="18"/>
          <w:szCs w:val="18"/>
        </w:rPr>
        <w:t>Na hipótese de o diploma estar pendente de expedição no órgão competente será aceito o certificado de conclusão ou da declaração da instituição de ensino atestando a regular conclusão do curso.</w:t>
      </w:r>
    </w:p>
    <w:p w14:paraId="374C97C2" w14:textId="77777777" w:rsidR="00FE28C2" w:rsidRPr="00516C95" w:rsidRDefault="00FE28C2" w:rsidP="00FE28C2">
      <w:pPr>
        <w:autoSpaceDE w:val="0"/>
        <w:autoSpaceDN w:val="0"/>
        <w:adjustRightInd w:val="0"/>
        <w:spacing w:after="120" w:line="360" w:lineRule="auto"/>
        <w:ind w:left="705" w:right="282" w:hanging="705"/>
        <w:jc w:val="both"/>
        <w:rPr>
          <w:rFonts w:ascii="Tahoma" w:hAnsi="Tahoma" w:cs="Tahoma"/>
          <w:sz w:val="18"/>
          <w:szCs w:val="18"/>
        </w:rPr>
      </w:pPr>
      <w:r w:rsidRPr="00297D72">
        <w:rPr>
          <w:rFonts w:ascii="Tahoma" w:hAnsi="Tahoma" w:cs="Tahoma"/>
          <w:bCs/>
          <w:sz w:val="18"/>
          <w:szCs w:val="18"/>
        </w:rPr>
        <w:t>13.11.3.</w:t>
      </w:r>
      <w:r>
        <w:rPr>
          <w:rFonts w:ascii="Tahoma" w:hAnsi="Tahoma" w:cs="Tahoma"/>
          <w:sz w:val="18"/>
          <w:szCs w:val="18"/>
        </w:rPr>
        <w:tab/>
      </w:r>
      <w:r w:rsidRPr="00516C95">
        <w:rPr>
          <w:rFonts w:ascii="Tahoma" w:hAnsi="Tahoma" w:cs="Tahoma"/>
          <w:sz w:val="18"/>
          <w:szCs w:val="18"/>
        </w:rPr>
        <w:t xml:space="preserve">Apenas serão aceitos diplomas, certificados ou declarações de cursos reconhecidos pelo Ministério da Educação – MEC, o que deverá ser comprovado pela </w:t>
      </w:r>
      <w:r w:rsidRPr="00BB410A">
        <w:rPr>
          <w:rFonts w:ascii="Tahoma" w:hAnsi="Tahoma" w:cs="Tahoma"/>
          <w:sz w:val="18"/>
          <w:szCs w:val="18"/>
        </w:rPr>
        <w:t>Licitante</w:t>
      </w:r>
      <w:r w:rsidRPr="00516C95">
        <w:rPr>
          <w:rFonts w:ascii="Tahoma" w:hAnsi="Tahoma" w:cs="Tahoma"/>
          <w:sz w:val="18"/>
          <w:szCs w:val="18"/>
        </w:rPr>
        <w:t>.</w:t>
      </w:r>
    </w:p>
    <w:p w14:paraId="1066AE5E" w14:textId="77777777" w:rsidR="00FE28C2" w:rsidRPr="00516C95" w:rsidRDefault="00FE28C2" w:rsidP="00FE28C2">
      <w:pPr>
        <w:pStyle w:val="Textodenotadefim"/>
        <w:autoSpaceDE w:val="0"/>
        <w:autoSpaceDN w:val="0"/>
        <w:adjustRightInd w:val="0"/>
        <w:spacing w:after="120" w:line="360" w:lineRule="auto"/>
        <w:ind w:right="282"/>
        <w:rPr>
          <w:rFonts w:ascii="Tahoma" w:hAnsi="Tahoma" w:cs="Tahoma"/>
          <w:sz w:val="18"/>
          <w:szCs w:val="18"/>
        </w:rPr>
      </w:pPr>
      <w:r w:rsidRPr="00297D72">
        <w:rPr>
          <w:rFonts w:ascii="Tahoma" w:hAnsi="Tahoma" w:cs="Tahoma"/>
          <w:bCs/>
          <w:sz w:val="18"/>
          <w:szCs w:val="18"/>
        </w:rPr>
        <w:t>13.11.4.</w:t>
      </w:r>
      <w:r>
        <w:rPr>
          <w:rFonts w:ascii="Tahoma" w:hAnsi="Tahoma" w:cs="Tahoma"/>
          <w:sz w:val="18"/>
          <w:szCs w:val="18"/>
        </w:rPr>
        <w:tab/>
      </w:r>
      <w:r w:rsidRPr="00516C95">
        <w:rPr>
          <w:rFonts w:ascii="Tahoma" w:hAnsi="Tahoma" w:cs="Tahoma"/>
          <w:sz w:val="18"/>
          <w:szCs w:val="18"/>
        </w:rPr>
        <w:t>A pontuação por advogado não poderá ultrapassar 15 (quinze) pontos.</w:t>
      </w:r>
    </w:p>
    <w:p w14:paraId="4E3C0B2A" w14:textId="77777777" w:rsidR="00FE28C2" w:rsidRPr="00516C95" w:rsidRDefault="00FE28C2" w:rsidP="00FE28C2">
      <w:pPr>
        <w:pStyle w:val="Textodenotadefim"/>
        <w:autoSpaceDE w:val="0"/>
        <w:autoSpaceDN w:val="0"/>
        <w:adjustRightInd w:val="0"/>
        <w:spacing w:after="120" w:line="360" w:lineRule="auto"/>
        <w:ind w:right="282"/>
        <w:rPr>
          <w:rFonts w:ascii="Tahoma" w:hAnsi="Tahoma" w:cs="Tahoma"/>
          <w:sz w:val="18"/>
          <w:szCs w:val="18"/>
        </w:rPr>
      </w:pPr>
    </w:p>
    <w:p w14:paraId="70851AE1" w14:textId="77777777" w:rsidR="00FE28C2" w:rsidRPr="00516C95" w:rsidRDefault="00FE28C2" w:rsidP="00FE28C2">
      <w:pPr>
        <w:pStyle w:val="Textodenotadefim"/>
        <w:autoSpaceDE w:val="0"/>
        <w:autoSpaceDN w:val="0"/>
        <w:adjustRightInd w:val="0"/>
        <w:spacing w:after="120" w:line="360" w:lineRule="auto"/>
        <w:ind w:right="282"/>
        <w:rPr>
          <w:rFonts w:ascii="Tahoma" w:hAnsi="Tahoma" w:cs="Tahoma"/>
          <w:b/>
          <w:sz w:val="18"/>
          <w:szCs w:val="18"/>
        </w:rPr>
      </w:pPr>
      <w:r w:rsidRPr="00516C95">
        <w:rPr>
          <w:rFonts w:ascii="Tahoma" w:hAnsi="Tahoma" w:cs="Tahoma"/>
          <w:b/>
          <w:sz w:val="18"/>
          <w:szCs w:val="18"/>
        </w:rPr>
        <w:t>13.12</w:t>
      </w:r>
      <w:r>
        <w:rPr>
          <w:rFonts w:ascii="Tahoma" w:hAnsi="Tahoma" w:cs="Tahoma"/>
          <w:b/>
          <w:sz w:val="18"/>
          <w:szCs w:val="18"/>
        </w:rPr>
        <w:t>.</w:t>
      </w:r>
      <w:r>
        <w:rPr>
          <w:rFonts w:ascii="Tahoma" w:hAnsi="Tahoma" w:cs="Tahoma"/>
          <w:b/>
          <w:sz w:val="18"/>
          <w:szCs w:val="18"/>
        </w:rPr>
        <w:tab/>
      </w:r>
      <w:r w:rsidRPr="00516C95">
        <w:rPr>
          <w:rFonts w:ascii="Tahoma" w:hAnsi="Tahoma" w:cs="Tahoma"/>
          <w:b/>
          <w:sz w:val="18"/>
          <w:szCs w:val="18"/>
        </w:rPr>
        <w:t>Critérios de Julgamento</w:t>
      </w:r>
    </w:p>
    <w:p w14:paraId="3D6514A9" w14:textId="77777777" w:rsidR="00FE28C2" w:rsidRPr="00516C95" w:rsidRDefault="00FE28C2" w:rsidP="00FE28C2">
      <w:pPr>
        <w:pStyle w:val="Textodenotadefim"/>
        <w:autoSpaceDE w:val="0"/>
        <w:autoSpaceDN w:val="0"/>
        <w:adjustRightInd w:val="0"/>
        <w:spacing w:after="120" w:line="360" w:lineRule="auto"/>
        <w:ind w:left="705" w:right="282" w:hanging="705"/>
        <w:rPr>
          <w:rFonts w:ascii="Tahoma" w:hAnsi="Tahoma" w:cs="Tahoma"/>
          <w:sz w:val="18"/>
          <w:szCs w:val="18"/>
        </w:rPr>
      </w:pPr>
      <w:r w:rsidRPr="00542177">
        <w:rPr>
          <w:rFonts w:ascii="Tahoma" w:hAnsi="Tahoma" w:cs="Tahoma"/>
          <w:sz w:val="18"/>
          <w:szCs w:val="18"/>
        </w:rPr>
        <w:t>13.12.1.</w:t>
      </w:r>
      <w:r>
        <w:rPr>
          <w:rFonts w:ascii="Tahoma" w:hAnsi="Tahoma" w:cs="Tahoma"/>
          <w:sz w:val="18"/>
          <w:szCs w:val="18"/>
        </w:rPr>
        <w:tab/>
      </w:r>
      <w:r w:rsidRPr="00516C95">
        <w:rPr>
          <w:rFonts w:ascii="Tahoma" w:hAnsi="Tahoma" w:cs="Tahoma"/>
          <w:sz w:val="18"/>
          <w:szCs w:val="18"/>
        </w:rPr>
        <w:t>A Nota Técnica será o resultado da soma dos quesitos 1 a 10, que totalizará no máximo 490 (quatrocentos e noventa) pontos.</w:t>
      </w:r>
    </w:p>
    <w:p w14:paraId="69D67906" w14:textId="77777777" w:rsidR="00FE28C2" w:rsidRPr="00516C95" w:rsidRDefault="00FE28C2" w:rsidP="00FE28C2">
      <w:pPr>
        <w:pStyle w:val="Textodenotadefim"/>
        <w:autoSpaceDE w:val="0"/>
        <w:autoSpaceDN w:val="0"/>
        <w:adjustRightInd w:val="0"/>
        <w:spacing w:after="120" w:line="360" w:lineRule="auto"/>
        <w:ind w:left="705" w:right="282" w:hanging="705"/>
        <w:rPr>
          <w:rFonts w:ascii="Tahoma" w:hAnsi="Tahoma" w:cs="Tahoma"/>
          <w:sz w:val="18"/>
          <w:szCs w:val="18"/>
        </w:rPr>
      </w:pPr>
      <w:r w:rsidRPr="00542177">
        <w:rPr>
          <w:rFonts w:ascii="Tahoma" w:hAnsi="Tahoma" w:cs="Tahoma"/>
          <w:sz w:val="18"/>
          <w:szCs w:val="18"/>
        </w:rPr>
        <w:t>13.12.2.</w:t>
      </w:r>
      <w:r>
        <w:rPr>
          <w:rFonts w:ascii="Tahoma" w:hAnsi="Tahoma" w:cs="Tahoma"/>
          <w:sz w:val="18"/>
          <w:szCs w:val="18"/>
        </w:rPr>
        <w:tab/>
      </w:r>
      <w:r w:rsidRPr="00516C95">
        <w:rPr>
          <w:rFonts w:ascii="Tahoma" w:hAnsi="Tahoma" w:cs="Tahoma"/>
          <w:sz w:val="18"/>
          <w:szCs w:val="18"/>
        </w:rPr>
        <w:t>Serão desclassificadas as Propostas Técnicas cuja soma dos quesitos for inferior a 160 (cento e sessenta) pontos.</w:t>
      </w:r>
    </w:p>
    <w:p w14:paraId="63EDCF04" w14:textId="77777777" w:rsidR="00FE28C2" w:rsidRPr="00516C95" w:rsidRDefault="00FE28C2" w:rsidP="00FE28C2">
      <w:pPr>
        <w:pStyle w:val="Textodenotadefim"/>
        <w:autoSpaceDE w:val="0"/>
        <w:autoSpaceDN w:val="0"/>
        <w:adjustRightInd w:val="0"/>
        <w:spacing w:after="120" w:line="360" w:lineRule="auto"/>
        <w:ind w:left="705" w:right="282" w:hanging="705"/>
        <w:rPr>
          <w:rFonts w:ascii="Tahoma" w:hAnsi="Tahoma" w:cs="Tahoma"/>
          <w:sz w:val="18"/>
          <w:szCs w:val="18"/>
        </w:rPr>
      </w:pPr>
      <w:r w:rsidRPr="00542177">
        <w:rPr>
          <w:rFonts w:ascii="Tahoma" w:hAnsi="Tahoma" w:cs="Tahoma"/>
          <w:sz w:val="18"/>
          <w:szCs w:val="18"/>
        </w:rPr>
        <w:t>13.12.3.</w:t>
      </w:r>
      <w:r>
        <w:rPr>
          <w:rFonts w:ascii="Tahoma" w:hAnsi="Tahoma" w:cs="Tahoma"/>
          <w:sz w:val="18"/>
          <w:szCs w:val="18"/>
        </w:rPr>
        <w:tab/>
      </w:r>
      <w:r w:rsidRPr="00516C95">
        <w:rPr>
          <w:rFonts w:ascii="Tahoma" w:hAnsi="Tahoma" w:cs="Tahoma"/>
          <w:sz w:val="18"/>
          <w:szCs w:val="18"/>
        </w:rPr>
        <w:t xml:space="preserve">Somente serão analisadas as Propostas Comerciais das </w:t>
      </w:r>
      <w:r w:rsidRPr="00BB410A">
        <w:rPr>
          <w:rFonts w:ascii="Tahoma" w:hAnsi="Tahoma" w:cs="Tahoma"/>
          <w:sz w:val="18"/>
          <w:szCs w:val="18"/>
        </w:rPr>
        <w:t>Licitantes</w:t>
      </w:r>
      <w:r w:rsidRPr="00516C95">
        <w:rPr>
          <w:rFonts w:ascii="Tahoma" w:hAnsi="Tahoma" w:cs="Tahoma"/>
          <w:b/>
          <w:sz w:val="18"/>
          <w:szCs w:val="18"/>
        </w:rPr>
        <w:t xml:space="preserve"> </w:t>
      </w:r>
      <w:r w:rsidRPr="00516C95">
        <w:rPr>
          <w:rFonts w:ascii="Tahoma" w:hAnsi="Tahoma" w:cs="Tahoma"/>
          <w:sz w:val="18"/>
          <w:szCs w:val="18"/>
        </w:rPr>
        <w:t>cujas Propostas Técnicas tenham sido classificadas.</w:t>
      </w:r>
    </w:p>
    <w:p w14:paraId="352BC59D" w14:textId="77777777" w:rsidR="00FE28C2" w:rsidRPr="00516C95" w:rsidRDefault="00FE28C2" w:rsidP="00FE28C2">
      <w:pPr>
        <w:pStyle w:val="Textodenotadefim"/>
        <w:autoSpaceDE w:val="0"/>
        <w:autoSpaceDN w:val="0"/>
        <w:adjustRightInd w:val="0"/>
        <w:spacing w:after="120" w:line="360" w:lineRule="auto"/>
        <w:ind w:right="282"/>
        <w:rPr>
          <w:rFonts w:ascii="Tahoma" w:hAnsi="Tahoma" w:cs="Tahoma"/>
          <w:sz w:val="18"/>
          <w:szCs w:val="18"/>
        </w:rPr>
      </w:pPr>
      <w:r w:rsidRPr="00542177">
        <w:rPr>
          <w:rFonts w:ascii="Tahoma" w:hAnsi="Tahoma" w:cs="Tahoma"/>
          <w:sz w:val="18"/>
          <w:szCs w:val="18"/>
        </w:rPr>
        <w:t>13.12.4.</w:t>
      </w:r>
      <w:r>
        <w:rPr>
          <w:rFonts w:ascii="Tahoma" w:hAnsi="Tahoma" w:cs="Tahoma"/>
          <w:b/>
          <w:sz w:val="18"/>
          <w:szCs w:val="18"/>
        </w:rPr>
        <w:tab/>
      </w:r>
      <w:r w:rsidRPr="00516C95">
        <w:rPr>
          <w:rFonts w:ascii="Tahoma" w:hAnsi="Tahoma" w:cs="Tahoma"/>
          <w:sz w:val="18"/>
          <w:szCs w:val="18"/>
        </w:rPr>
        <w:t>Será atribuído o peso 5 à Nota Técnica e o peso 5 à Nota Comercial.</w:t>
      </w:r>
    </w:p>
    <w:p w14:paraId="6B48E6DB" w14:textId="77777777" w:rsidR="00FE28C2" w:rsidRPr="00516C95" w:rsidRDefault="00FE28C2" w:rsidP="00FE28C2">
      <w:pPr>
        <w:pStyle w:val="Textodenotadefim"/>
        <w:autoSpaceDE w:val="0"/>
        <w:autoSpaceDN w:val="0"/>
        <w:adjustRightInd w:val="0"/>
        <w:spacing w:after="120" w:line="360" w:lineRule="auto"/>
        <w:ind w:right="282"/>
        <w:rPr>
          <w:rFonts w:ascii="Tahoma" w:hAnsi="Tahoma" w:cs="Tahoma"/>
          <w:b/>
          <w:bCs/>
          <w:color w:val="FF0000"/>
          <w:sz w:val="18"/>
          <w:szCs w:val="18"/>
        </w:rPr>
      </w:pPr>
    </w:p>
    <w:p w14:paraId="66CD630E" w14:textId="77777777" w:rsidR="00FE28C2" w:rsidRPr="00516C95" w:rsidRDefault="00FE28C2" w:rsidP="00FE28C2">
      <w:pPr>
        <w:pStyle w:val="Textodenotadefim"/>
        <w:numPr>
          <w:ilvl w:val="0"/>
          <w:numId w:val="35"/>
        </w:numPr>
        <w:autoSpaceDE w:val="0"/>
        <w:autoSpaceDN w:val="0"/>
        <w:adjustRightInd w:val="0"/>
        <w:spacing w:after="120" w:line="360" w:lineRule="auto"/>
        <w:ind w:left="0" w:right="282" w:firstLine="0"/>
        <w:rPr>
          <w:rFonts w:ascii="Tahoma" w:hAnsi="Tahoma" w:cs="Tahoma"/>
          <w:b/>
          <w:bCs/>
          <w:sz w:val="18"/>
          <w:szCs w:val="18"/>
        </w:rPr>
      </w:pPr>
      <w:r w:rsidRPr="00516C95">
        <w:rPr>
          <w:rFonts w:ascii="Tahoma" w:hAnsi="Tahoma" w:cs="Tahoma"/>
          <w:b/>
          <w:bCs/>
          <w:sz w:val="18"/>
          <w:szCs w:val="18"/>
        </w:rPr>
        <w:t>ACORDO DE NÍVEL DE SERVIÇO</w:t>
      </w:r>
    </w:p>
    <w:p w14:paraId="705E07E5" w14:textId="77777777" w:rsidR="00FE28C2" w:rsidRPr="00122C54" w:rsidRDefault="00FE28C2" w:rsidP="00FE28C2">
      <w:pPr>
        <w:pStyle w:val="PargrafodaLista"/>
        <w:numPr>
          <w:ilvl w:val="1"/>
          <w:numId w:val="35"/>
        </w:numPr>
        <w:spacing w:after="120" w:line="360" w:lineRule="auto"/>
        <w:ind w:left="709" w:right="282" w:hanging="709"/>
        <w:jc w:val="both"/>
        <w:rPr>
          <w:rFonts w:ascii="Tahoma" w:hAnsi="Tahoma" w:cs="Tahoma"/>
          <w:sz w:val="18"/>
          <w:szCs w:val="18"/>
        </w:rPr>
      </w:pPr>
      <w:r w:rsidRPr="00516C95">
        <w:rPr>
          <w:rFonts w:ascii="Tahoma" w:hAnsi="Tahoma" w:cs="Tahoma"/>
          <w:sz w:val="18"/>
          <w:szCs w:val="18"/>
        </w:rPr>
        <w:t xml:space="preserve">Os níveis de serviço apresentados </w:t>
      </w:r>
      <w:r w:rsidRPr="00122C54">
        <w:rPr>
          <w:rFonts w:ascii="Tahoma" w:hAnsi="Tahoma" w:cs="Tahoma"/>
          <w:sz w:val="18"/>
          <w:szCs w:val="18"/>
        </w:rPr>
        <w:t xml:space="preserve">na Tabela 1 do Anexo I.2 têm como função definir os indicadores de acompanhamento da qualidade dos serviços prestados durante a contratação. </w:t>
      </w:r>
    </w:p>
    <w:p w14:paraId="6261C70A" w14:textId="2C4A7399" w:rsidR="00FE28C2" w:rsidRPr="00122C54" w:rsidRDefault="00FE28C2" w:rsidP="00FE28C2">
      <w:pPr>
        <w:pStyle w:val="PargrafodaLista"/>
        <w:numPr>
          <w:ilvl w:val="1"/>
          <w:numId w:val="35"/>
        </w:numPr>
        <w:spacing w:after="120" w:line="360" w:lineRule="auto"/>
        <w:ind w:left="709" w:right="282" w:hanging="709"/>
        <w:jc w:val="both"/>
        <w:rPr>
          <w:rFonts w:ascii="Tahoma" w:hAnsi="Tahoma" w:cs="Tahoma"/>
          <w:b/>
          <w:sz w:val="18"/>
          <w:szCs w:val="18"/>
        </w:rPr>
      </w:pPr>
      <w:r w:rsidRPr="00122C54">
        <w:rPr>
          <w:rFonts w:ascii="Tahoma" w:hAnsi="Tahoma" w:cs="Tahoma"/>
          <w:sz w:val="18"/>
          <w:szCs w:val="18"/>
        </w:rPr>
        <w:t xml:space="preserve">Todas as ocorrências serão registradas pelo fiscal do contrato, que notificará a </w:t>
      </w:r>
      <w:r w:rsidRPr="00122C54">
        <w:rPr>
          <w:rFonts w:ascii="Tahoma" w:hAnsi="Tahoma" w:cs="Tahoma"/>
          <w:b/>
          <w:sz w:val="18"/>
          <w:szCs w:val="18"/>
        </w:rPr>
        <w:t>Contratada</w:t>
      </w:r>
      <w:r w:rsidRPr="00122C54">
        <w:rPr>
          <w:rFonts w:ascii="Tahoma" w:hAnsi="Tahoma" w:cs="Tahoma"/>
          <w:sz w:val="18"/>
          <w:szCs w:val="18"/>
        </w:rPr>
        <w:t>, atribuindo pontos, de acordo com a Tabela 1 do Anexo I.2.</w:t>
      </w:r>
    </w:p>
    <w:p w14:paraId="5C1DA55F" w14:textId="77777777" w:rsidR="00FE28C2" w:rsidRPr="00516C95" w:rsidRDefault="00FE28C2" w:rsidP="00FE28C2">
      <w:pPr>
        <w:pStyle w:val="PargrafodaLista"/>
        <w:numPr>
          <w:ilvl w:val="1"/>
          <w:numId w:val="35"/>
        </w:numPr>
        <w:spacing w:after="120" w:line="360" w:lineRule="auto"/>
        <w:ind w:left="709" w:right="282" w:hanging="709"/>
        <w:jc w:val="both"/>
        <w:rPr>
          <w:rFonts w:ascii="Tahoma" w:hAnsi="Tahoma" w:cs="Tahoma"/>
          <w:b/>
          <w:sz w:val="18"/>
          <w:szCs w:val="18"/>
        </w:rPr>
      </w:pPr>
      <w:r w:rsidRPr="00122C54">
        <w:rPr>
          <w:rFonts w:ascii="Tahoma" w:hAnsi="Tahoma" w:cs="Tahoma"/>
          <w:sz w:val="18"/>
          <w:szCs w:val="18"/>
        </w:rPr>
        <w:t>A Tabela 2 do Anexo I.2 se refere ao percentual</w:t>
      </w:r>
      <w:r w:rsidRPr="00516C95">
        <w:rPr>
          <w:rFonts w:ascii="Tahoma" w:hAnsi="Tahoma" w:cs="Tahoma"/>
          <w:sz w:val="18"/>
          <w:szCs w:val="18"/>
        </w:rPr>
        <w:t xml:space="preserve"> a ser debitado do faturamento mensal total dos serviços prestados pela </w:t>
      </w:r>
      <w:r w:rsidRPr="00516C95">
        <w:rPr>
          <w:rFonts w:ascii="Tahoma" w:hAnsi="Tahoma" w:cs="Tahoma"/>
          <w:b/>
          <w:sz w:val="18"/>
          <w:szCs w:val="18"/>
        </w:rPr>
        <w:t>Contratada</w:t>
      </w:r>
      <w:r w:rsidRPr="00516C95">
        <w:rPr>
          <w:rFonts w:ascii="Tahoma" w:hAnsi="Tahoma" w:cs="Tahoma"/>
          <w:sz w:val="18"/>
          <w:szCs w:val="18"/>
        </w:rPr>
        <w:t xml:space="preserve"> em função do não cumprimento de acordo de níveis de serviço, sem prejuízo das demais penalidades constantes do </w:t>
      </w:r>
      <w:r w:rsidRPr="00542177">
        <w:rPr>
          <w:rFonts w:ascii="Tahoma" w:hAnsi="Tahoma" w:cs="Tahoma"/>
          <w:sz w:val="18"/>
          <w:szCs w:val="18"/>
        </w:rPr>
        <w:t>contrato</w:t>
      </w:r>
      <w:r w:rsidRPr="00516C95">
        <w:rPr>
          <w:rFonts w:ascii="Tahoma" w:hAnsi="Tahoma" w:cs="Tahoma"/>
          <w:sz w:val="18"/>
          <w:szCs w:val="18"/>
        </w:rPr>
        <w:t>.</w:t>
      </w:r>
    </w:p>
    <w:p w14:paraId="785E0613" w14:textId="59A1DF23" w:rsidR="00FE28C2" w:rsidRDefault="00FE28C2" w:rsidP="00FE28C2">
      <w:pPr>
        <w:pStyle w:val="Textodenotadefim"/>
        <w:autoSpaceDE w:val="0"/>
        <w:autoSpaceDN w:val="0"/>
        <w:adjustRightInd w:val="0"/>
        <w:spacing w:after="120" w:line="360" w:lineRule="auto"/>
        <w:ind w:right="282"/>
        <w:rPr>
          <w:rFonts w:ascii="Tahoma" w:hAnsi="Tahoma" w:cs="Tahoma"/>
          <w:sz w:val="18"/>
          <w:szCs w:val="18"/>
        </w:rPr>
      </w:pPr>
    </w:p>
    <w:p w14:paraId="31FA26A5" w14:textId="77777777" w:rsidR="00122C54" w:rsidRPr="00516C95" w:rsidRDefault="00122C54" w:rsidP="00FE28C2">
      <w:pPr>
        <w:pStyle w:val="Textodenotadefim"/>
        <w:autoSpaceDE w:val="0"/>
        <w:autoSpaceDN w:val="0"/>
        <w:adjustRightInd w:val="0"/>
        <w:spacing w:after="120" w:line="360" w:lineRule="auto"/>
        <w:ind w:right="282"/>
        <w:rPr>
          <w:rFonts w:ascii="Tahoma" w:hAnsi="Tahoma" w:cs="Tahoma"/>
          <w:sz w:val="18"/>
          <w:szCs w:val="18"/>
        </w:rPr>
      </w:pPr>
    </w:p>
    <w:p w14:paraId="4A1BFB91" w14:textId="77777777" w:rsidR="00FE28C2" w:rsidRPr="00516C95" w:rsidRDefault="00FE28C2" w:rsidP="00FE28C2">
      <w:pPr>
        <w:pStyle w:val="Textodenotadefim"/>
        <w:numPr>
          <w:ilvl w:val="0"/>
          <w:numId w:val="35"/>
        </w:numPr>
        <w:autoSpaceDE w:val="0"/>
        <w:autoSpaceDN w:val="0"/>
        <w:adjustRightInd w:val="0"/>
        <w:spacing w:after="120" w:line="360" w:lineRule="auto"/>
        <w:ind w:left="0" w:right="282" w:firstLine="0"/>
        <w:rPr>
          <w:rFonts w:ascii="Tahoma" w:hAnsi="Tahoma" w:cs="Tahoma"/>
          <w:b/>
          <w:bCs/>
          <w:sz w:val="18"/>
          <w:szCs w:val="18"/>
        </w:rPr>
      </w:pPr>
      <w:r w:rsidRPr="00516C95">
        <w:rPr>
          <w:rFonts w:ascii="Tahoma" w:hAnsi="Tahoma" w:cs="Tahoma"/>
          <w:b/>
          <w:bCs/>
          <w:sz w:val="18"/>
          <w:szCs w:val="18"/>
        </w:rPr>
        <w:lastRenderedPageBreak/>
        <w:t>JUSTIFICATIVA</w:t>
      </w:r>
    </w:p>
    <w:p w14:paraId="2E8EBC79" w14:textId="77777777" w:rsidR="00FE28C2" w:rsidRPr="00516C95" w:rsidRDefault="00FE28C2" w:rsidP="00FE28C2">
      <w:pPr>
        <w:pStyle w:val="Textodenotadefim"/>
        <w:numPr>
          <w:ilvl w:val="1"/>
          <w:numId w:val="35"/>
        </w:numPr>
        <w:autoSpaceDE w:val="0"/>
        <w:autoSpaceDN w:val="0"/>
        <w:adjustRightInd w:val="0"/>
        <w:spacing w:after="120" w:line="360" w:lineRule="auto"/>
        <w:ind w:left="709" w:right="282" w:hanging="709"/>
        <w:rPr>
          <w:rFonts w:ascii="Tahoma" w:hAnsi="Tahoma" w:cs="Tahoma"/>
          <w:sz w:val="18"/>
          <w:szCs w:val="18"/>
        </w:rPr>
      </w:pPr>
      <w:r w:rsidRPr="00516C95">
        <w:rPr>
          <w:rFonts w:ascii="Tahoma" w:hAnsi="Tahoma" w:cs="Tahoma"/>
          <w:bCs/>
          <w:sz w:val="18"/>
          <w:szCs w:val="18"/>
        </w:rPr>
        <w:t xml:space="preserve">A presente contratação de serviços jurídicos especializados em contencioso trabalhista judicial e administrativo para defesa dos interesses da </w:t>
      </w:r>
      <w:r w:rsidRPr="00516C95">
        <w:rPr>
          <w:rFonts w:ascii="Tahoma" w:hAnsi="Tahoma" w:cs="Tahoma"/>
          <w:b/>
          <w:sz w:val="18"/>
          <w:szCs w:val="18"/>
        </w:rPr>
        <w:t xml:space="preserve">Finep </w:t>
      </w:r>
      <w:r w:rsidRPr="00516C95">
        <w:rPr>
          <w:rFonts w:ascii="Tahoma" w:hAnsi="Tahoma" w:cs="Tahoma"/>
          <w:sz w:val="18"/>
          <w:szCs w:val="18"/>
        </w:rPr>
        <w:t xml:space="preserve">deve ser realizada por meio de processo licitatório, pelo modo de disputa fechado pelo critério de julgamento melhor combinação de técnica e preço. Leva-se em consideração que, apesar de a </w:t>
      </w:r>
      <w:r w:rsidRPr="00516C95">
        <w:rPr>
          <w:rFonts w:ascii="Tahoma" w:hAnsi="Tahoma" w:cs="Tahoma"/>
          <w:b/>
          <w:sz w:val="18"/>
          <w:szCs w:val="18"/>
        </w:rPr>
        <w:t>Finep</w:t>
      </w:r>
      <w:r w:rsidRPr="00516C95">
        <w:rPr>
          <w:rFonts w:ascii="Tahoma" w:hAnsi="Tahoma" w:cs="Tahoma"/>
          <w:sz w:val="18"/>
          <w:szCs w:val="18"/>
        </w:rPr>
        <w:t xml:space="preserve"> possuir corpo interno de advogados, o mesmo não é especializado em matéria trabalhista e, em razão do significativo montante do contencioso trabalhista, que monta R$ </w:t>
      </w:r>
      <w:hyperlink r:id="rId16" w:history="1">
        <w:r w:rsidRPr="00516C95">
          <w:rPr>
            <w:rFonts w:ascii="Tahoma" w:hAnsi="Tahoma" w:cs="Tahoma"/>
            <w:sz w:val="18"/>
            <w:szCs w:val="18"/>
          </w:rPr>
          <w:t>95.300.935,57</w:t>
        </w:r>
      </w:hyperlink>
      <w:r w:rsidRPr="00516C95">
        <w:rPr>
          <w:rFonts w:ascii="Tahoma" w:hAnsi="Tahoma" w:cs="Tahoma"/>
          <w:sz w:val="18"/>
          <w:szCs w:val="18"/>
        </w:rPr>
        <w:t xml:space="preserve">, em 30/06/2019, entende-se necessário que a </w:t>
      </w:r>
      <w:r w:rsidRPr="00516C95">
        <w:rPr>
          <w:rFonts w:ascii="Tahoma" w:hAnsi="Tahoma" w:cs="Tahoma"/>
          <w:b/>
          <w:sz w:val="18"/>
          <w:szCs w:val="18"/>
        </w:rPr>
        <w:t>Finep</w:t>
      </w:r>
      <w:r w:rsidRPr="00516C95">
        <w:rPr>
          <w:rFonts w:ascii="Tahoma" w:hAnsi="Tahoma" w:cs="Tahoma"/>
          <w:sz w:val="18"/>
          <w:szCs w:val="18"/>
        </w:rPr>
        <w:t xml:space="preserve"> disponha de serviço especializado.</w:t>
      </w:r>
    </w:p>
    <w:p w14:paraId="34E13CC8" w14:textId="77777777" w:rsidR="00FE28C2" w:rsidRPr="00516C95" w:rsidRDefault="00FE28C2" w:rsidP="00FE28C2">
      <w:pPr>
        <w:pStyle w:val="Textodenotadefim"/>
        <w:numPr>
          <w:ilvl w:val="1"/>
          <w:numId w:val="35"/>
        </w:numPr>
        <w:autoSpaceDE w:val="0"/>
        <w:autoSpaceDN w:val="0"/>
        <w:adjustRightInd w:val="0"/>
        <w:spacing w:after="120" w:line="360" w:lineRule="auto"/>
        <w:ind w:left="709" w:right="282" w:hanging="709"/>
        <w:rPr>
          <w:rFonts w:ascii="Tahoma" w:hAnsi="Tahoma" w:cs="Tahoma"/>
          <w:sz w:val="18"/>
          <w:szCs w:val="18"/>
        </w:rPr>
      </w:pPr>
      <w:r w:rsidRPr="00516C95">
        <w:rPr>
          <w:rFonts w:ascii="Tahoma" w:hAnsi="Tahoma" w:cs="Tahoma"/>
          <w:sz w:val="18"/>
          <w:szCs w:val="18"/>
        </w:rPr>
        <w:t xml:space="preserve">Além disso, é clara a existência de potencial conflito de interesses do corpo de advogados da </w:t>
      </w:r>
      <w:r w:rsidRPr="00516C95">
        <w:rPr>
          <w:rFonts w:ascii="Tahoma" w:hAnsi="Tahoma" w:cs="Tahoma"/>
          <w:b/>
          <w:sz w:val="18"/>
          <w:szCs w:val="18"/>
        </w:rPr>
        <w:t>Finep</w:t>
      </w:r>
      <w:r w:rsidRPr="00516C95">
        <w:rPr>
          <w:rFonts w:ascii="Tahoma" w:hAnsi="Tahoma" w:cs="Tahoma"/>
          <w:sz w:val="18"/>
          <w:szCs w:val="18"/>
        </w:rPr>
        <w:t xml:space="preserve"> no que tange aos processos promovidos pelos empregados e ex-empregados dessa Financiadora.</w:t>
      </w:r>
    </w:p>
    <w:p w14:paraId="3FE5A1CB" w14:textId="77777777" w:rsidR="00FE28C2" w:rsidRPr="00516C95" w:rsidRDefault="00FE28C2" w:rsidP="00FE28C2">
      <w:pPr>
        <w:pStyle w:val="Textodenotadefim"/>
        <w:numPr>
          <w:ilvl w:val="1"/>
          <w:numId w:val="35"/>
        </w:numPr>
        <w:autoSpaceDE w:val="0"/>
        <w:autoSpaceDN w:val="0"/>
        <w:adjustRightInd w:val="0"/>
        <w:spacing w:after="120" w:line="360" w:lineRule="auto"/>
        <w:ind w:left="709" w:right="282" w:hanging="709"/>
        <w:rPr>
          <w:rFonts w:ascii="Tahoma" w:hAnsi="Tahoma" w:cs="Tahoma"/>
          <w:sz w:val="18"/>
          <w:szCs w:val="18"/>
        </w:rPr>
      </w:pPr>
      <w:r w:rsidRPr="00516C95">
        <w:rPr>
          <w:rFonts w:ascii="Tahoma" w:hAnsi="Tahoma" w:cs="Tahoma"/>
          <w:sz w:val="18"/>
          <w:szCs w:val="18"/>
        </w:rPr>
        <w:t xml:space="preserve">Nota-se, ainda, que por questões operacionais e de escala, não seria razoável separar a condução do contencioso trabalhista relativo a empregados e ex-empregados dos relativos a terceirizados. Soma-se, também, o fato de que os terceirizados atuam no mesmo ambiente de trabalho dos empregados da </w:t>
      </w:r>
      <w:r w:rsidRPr="00516C95">
        <w:rPr>
          <w:rFonts w:ascii="Tahoma" w:hAnsi="Tahoma" w:cs="Tahoma"/>
          <w:b/>
          <w:sz w:val="18"/>
          <w:szCs w:val="18"/>
        </w:rPr>
        <w:t>Finep</w:t>
      </w:r>
      <w:r w:rsidRPr="00516C95">
        <w:rPr>
          <w:rFonts w:ascii="Tahoma" w:hAnsi="Tahoma" w:cs="Tahoma"/>
          <w:sz w:val="18"/>
          <w:szCs w:val="18"/>
        </w:rPr>
        <w:t xml:space="preserve"> e eventuais conflitos de interesse podem surgir.</w:t>
      </w:r>
    </w:p>
    <w:p w14:paraId="677CBA1E" w14:textId="77777777" w:rsidR="00FE28C2" w:rsidRPr="00516C95" w:rsidRDefault="00FE28C2" w:rsidP="00FE28C2">
      <w:pPr>
        <w:pStyle w:val="Textodenotadefim"/>
        <w:numPr>
          <w:ilvl w:val="1"/>
          <w:numId w:val="35"/>
        </w:numPr>
        <w:autoSpaceDE w:val="0"/>
        <w:autoSpaceDN w:val="0"/>
        <w:adjustRightInd w:val="0"/>
        <w:spacing w:after="120" w:line="360" w:lineRule="auto"/>
        <w:ind w:left="709" w:right="282" w:hanging="709"/>
        <w:rPr>
          <w:rFonts w:ascii="Tahoma" w:hAnsi="Tahoma" w:cs="Tahoma"/>
          <w:sz w:val="18"/>
          <w:szCs w:val="18"/>
        </w:rPr>
      </w:pPr>
      <w:r w:rsidRPr="00516C95">
        <w:rPr>
          <w:rFonts w:ascii="Tahoma" w:hAnsi="Tahoma" w:cs="Tahoma"/>
          <w:sz w:val="18"/>
          <w:szCs w:val="18"/>
        </w:rPr>
        <w:t>Assim, constata-se a necessidade de contratação de serviço técnico especializado, buscando-se maior segurança na execução dos serviços, bem como visando a atender aos princípios administrativos da eficiência, economicidade e da razoabilidade.</w:t>
      </w:r>
    </w:p>
    <w:p w14:paraId="36FCF4C7" w14:textId="77777777" w:rsidR="00FE28C2" w:rsidRPr="00516C95" w:rsidRDefault="00FE28C2" w:rsidP="00FE28C2">
      <w:pPr>
        <w:pStyle w:val="Textodenotadefim"/>
        <w:autoSpaceDE w:val="0"/>
        <w:autoSpaceDN w:val="0"/>
        <w:adjustRightInd w:val="0"/>
        <w:spacing w:after="120" w:line="360" w:lineRule="auto"/>
        <w:ind w:right="282"/>
        <w:rPr>
          <w:rFonts w:ascii="Tahoma" w:hAnsi="Tahoma" w:cs="Tahoma"/>
          <w:sz w:val="18"/>
          <w:szCs w:val="18"/>
        </w:rPr>
      </w:pPr>
    </w:p>
    <w:p w14:paraId="21475501" w14:textId="77777777" w:rsidR="00FE28C2" w:rsidRPr="00516C95" w:rsidRDefault="00FE28C2" w:rsidP="00FE28C2">
      <w:pPr>
        <w:pStyle w:val="Textodenotadefim"/>
        <w:numPr>
          <w:ilvl w:val="0"/>
          <w:numId w:val="35"/>
        </w:numPr>
        <w:autoSpaceDE w:val="0"/>
        <w:autoSpaceDN w:val="0"/>
        <w:adjustRightInd w:val="0"/>
        <w:spacing w:after="120" w:line="360" w:lineRule="auto"/>
        <w:ind w:left="0" w:right="282" w:firstLine="0"/>
        <w:rPr>
          <w:rFonts w:ascii="Tahoma" w:hAnsi="Tahoma" w:cs="Tahoma"/>
          <w:b/>
          <w:sz w:val="18"/>
          <w:szCs w:val="18"/>
        </w:rPr>
      </w:pPr>
      <w:r w:rsidRPr="00516C95">
        <w:rPr>
          <w:rFonts w:ascii="Tahoma" w:hAnsi="Tahoma" w:cs="Tahoma"/>
          <w:b/>
          <w:sz w:val="18"/>
          <w:szCs w:val="18"/>
        </w:rPr>
        <w:t>ANTINEPOTISMO, CONDUTA ÉTICA E CONFLITO DE INTERESSES</w:t>
      </w:r>
    </w:p>
    <w:p w14:paraId="4894D19E" w14:textId="77777777" w:rsidR="00FE28C2" w:rsidRPr="00516C95" w:rsidRDefault="00FE28C2" w:rsidP="00FE28C2">
      <w:pPr>
        <w:pStyle w:val="Textodenotadefim"/>
        <w:numPr>
          <w:ilvl w:val="1"/>
          <w:numId w:val="35"/>
        </w:numPr>
        <w:autoSpaceDE w:val="0"/>
        <w:autoSpaceDN w:val="0"/>
        <w:adjustRightInd w:val="0"/>
        <w:spacing w:after="120" w:line="360" w:lineRule="auto"/>
        <w:ind w:left="709" w:right="282" w:hanging="709"/>
        <w:rPr>
          <w:rFonts w:ascii="Tahoma" w:hAnsi="Tahoma" w:cs="Tahoma"/>
          <w:sz w:val="18"/>
          <w:szCs w:val="18"/>
        </w:rPr>
      </w:pPr>
      <w:r w:rsidRPr="00516C95">
        <w:rPr>
          <w:rFonts w:ascii="Tahoma" w:hAnsi="Tahoma" w:cs="Tahoma"/>
          <w:sz w:val="18"/>
          <w:szCs w:val="18"/>
        </w:rPr>
        <w:t xml:space="preserve">Os administradores e/ou sócios dirigentes, bem como as pessoas que compõem o quadro técnico empregado na execução do serviço, não podem possuir familiar (cônjuge, companheiro ou parente em linha reta ou colateral, por consanguinidade ou afinidade, até o terceiro grau) detentor de cargo comissionado ou função de confiança na </w:t>
      </w:r>
      <w:r w:rsidRPr="00542177">
        <w:rPr>
          <w:rFonts w:ascii="Tahoma" w:hAnsi="Tahoma" w:cs="Tahoma"/>
          <w:b/>
          <w:sz w:val="18"/>
          <w:szCs w:val="18"/>
        </w:rPr>
        <w:t>Finep</w:t>
      </w:r>
      <w:r w:rsidRPr="00516C95">
        <w:rPr>
          <w:rFonts w:ascii="Tahoma" w:hAnsi="Tahoma" w:cs="Tahoma"/>
          <w:sz w:val="18"/>
          <w:szCs w:val="18"/>
        </w:rPr>
        <w:t>, em atendimento ao Decreto 7.203/2010.</w:t>
      </w:r>
    </w:p>
    <w:p w14:paraId="103A7477" w14:textId="77777777" w:rsidR="00FE28C2" w:rsidRPr="00516C95" w:rsidRDefault="00FE28C2" w:rsidP="00FE28C2">
      <w:pPr>
        <w:pStyle w:val="Textodenotadefim"/>
        <w:numPr>
          <w:ilvl w:val="1"/>
          <w:numId w:val="35"/>
        </w:numPr>
        <w:autoSpaceDE w:val="0"/>
        <w:autoSpaceDN w:val="0"/>
        <w:adjustRightInd w:val="0"/>
        <w:spacing w:after="120" w:line="360" w:lineRule="auto"/>
        <w:ind w:left="709" w:right="282" w:hanging="709"/>
        <w:rPr>
          <w:rFonts w:ascii="Tahoma" w:hAnsi="Tahoma" w:cs="Tahoma"/>
          <w:sz w:val="18"/>
          <w:szCs w:val="18"/>
        </w:rPr>
      </w:pPr>
      <w:r w:rsidRPr="00516C95">
        <w:rPr>
          <w:rFonts w:ascii="Tahoma" w:hAnsi="Tahoma" w:cs="Tahoma"/>
          <w:sz w:val="18"/>
          <w:szCs w:val="18"/>
        </w:rPr>
        <w:t>A </w:t>
      </w:r>
      <w:r w:rsidRPr="00542177">
        <w:rPr>
          <w:rFonts w:ascii="Tahoma" w:hAnsi="Tahoma" w:cs="Tahoma"/>
          <w:b/>
          <w:sz w:val="18"/>
          <w:szCs w:val="18"/>
        </w:rPr>
        <w:t>Contratada</w:t>
      </w:r>
      <w:r w:rsidRPr="00516C95">
        <w:rPr>
          <w:rFonts w:ascii="Tahoma" w:hAnsi="Tahoma" w:cs="Tahoma"/>
          <w:sz w:val="18"/>
          <w:szCs w:val="18"/>
        </w:rPr>
        <w:t xml:space="preserve"> deverá ter conhecimento do Código de Ética, Conduta e Integridade da </w:t>
      </w:r>
      <w:r w:rsidRPr="00542177">
        <w:rPr>
          <w:rFonts w:ascii="Tahoma" w:hAnsi="Tahoma" w:cs="Tahoma"/>
          <w:sz w:val="18"/>
          <w:szCs w:val="18"/>
        </w:rPr>
        <w:t>Finep</w:t>
      </w:r>
      <w:r w:rsidRPr="00516C95">
        <w:rPr>
          <w:rFonts w:ascii="Tahoma" w:hAnsi="Tahoma" w:cs="Tahoma"/>
          <w:sz w:val="18"/>
          <w:szCs w:val="18"/>
        </w:rPr>
        <w:t>, que poderá ser consultado na página da  </w:t>
      </w:r>
      <w:r w:rsidRPr="00542177">
        <w:rPr>
          <w:rFonts w:ascii="Tahoma" w:hAnsi="Tahoma" w:cs="Tahoma"/>
          <w:b/>
          <w:sz w:val="18"/>
          <w:szCs w:val="18"/>
        </w:rPr>
        <w:t>Finep</w:t>
      </w:r>
      <w:r w:rsidRPr="00516C95">
        <w:rPr>
          <w:rFonts w:ascii="Tahoma" w:hAnsi="Tahoma" w:cs="Tahoma"/>
          <w:sz w:val="18"/>
          <w:szCs w:val="18"/>
        </w:rPr>
        <w:t xml:space="preserve">  na internet: </w:t>
      </w:r>
      <w:hyperlink r:id="rId17" w:tgtFrame="_blank" w:history="1">
        <w:r w:rsidRPr="00542177">
          <w:t>http://www.finep.gov.br</w:t>
        </w:r>
      </w:hyperlink>
      <w:r w:rsidRPr="00516C95">
        <w:rPr>
          <w:rFonts w:ascii="Tahoma" w:hAnsi="Tahoma" w:cs="Tahoma"/>
          <w:sz w:val="18"/>
          <w:szCs w:val="18"/>
        </w:rPr>
        <w:t>.</w:t>
      </w:r>
    </w:p>
    <w:p w14:paraId="2D92B972" w14:textId="77777777" w:rsidR="00FE28C2" w:rsidRPr="00516C95" w:rsidRDefault="00FE28C2" w:rsidP="00FE28C2">
      <w:pPr>
        <w:pStyle w:val="Textodenotadefim"/>
        <w:numPr>
          <w:ilvl w:val="1"/>
          <w:numId w:val="35"/>
        </w:numPr>
        <w:autoSpaceDE w:val="0"/>
        <w:autoSpaceDN w:val="0"/>
        <w:adjustRightInd w:val="0"/>
        <w:spacing w:after="120" w:line="360" w:lineRule="auto"/>
        <w:ind w:left="709" w:right="282" w:hanging="709"/>
        <w:rPr>
          <w:rFonts w:ascii="Tahoma" w:hAnsi="Tahoma" w:cs="Tahoma"/>
          <w:sz w:val="18"/>
          <w:szCs w:val="18"/>
        </w:rPr>
      </w:pPr>
      <w:r w:rsidRPr="00516C95">
        <w:rPr>
          <w:rFonts w:ascii="Tahoma" w:hAnsi="Tahoma" w:cs="Tahoma"/>
          <w:sz w:val="18"/>
          <w:szCs w:val="18"/>
        </w:rPr>
        <w:t xml:space="preserve">A fim de evitar possível conflito de interesses, a </w:t>
      </w:r>
      <w:r w:rsidRPr="00542177">
        <w:rPr>
          <w:rFonts w:ascii="Tahoma" w:hAnsi="Tahoma" w:cs="Tahoma"/>
          <w:b/>
          <w:sz w:val="18"/>
          <w:szCs w:val="18"/>
        </w:rPr>
        <w:t>Contratada</w:t>
      </w:r>
      <w:r w:rsidRPr="00542177">
        <w:rPr>
          <w:rFonts w:ascii="Tahoma" w:hAnsi="Tahoma" w:cs="Tahoma"/>
          <w:sz w:val="18"/>
          <w:szCs w:val="18"/>
        </w:rPr>
        <w:t xml:space="preserve"> </w:t>
      </w:r>
      <w:r w:rsidRPr="00516C95">
        <w:rPr>
          <w:rFonts w:ascii="Tahoma" w:hAnsi="Tahoma" w:cs="Tahoma"/>
          <w:sz w:val="18"/>
          <w:szCs w:val="18"/>
        </w:rPr>
        <w:t xml:space="preserve">não poderá atuar em processos administrativos ou judiciais ou prestar consultoria para qualquer tipo de colaborador da </w:t>
      </w:r>
      <w:r w:rsidRPr="00542177">
        <w:rPr>
          <w:rFonts w:ascii="Tahoma" w:hAnsi="Tahoma" w:cs="Tahoma"/>
          <w:b/>
          <w:sz w:val="18"/>
          <w:szCs w:val="18"/>
        </w:rPr>
        <w:t>Finep</w:t>
      </w:r>
      <w:r w:rsidRPr="00516C95">
        <w:rPr>
          <w:rFonts w:ascii="Tahoma" w:hAnsi="Tahoma" w:cs="Tahoma"/>
          <w:sz w:val="18"/>
          <w:szCs w:val="18"/>
        </w:rPr>
        <w:t xml:space="preserve"> durante a vigência do </w:t>
      </w:r>
      <w:r w:rsidRPr="00542177">
        <w:rPr>
          <w:rFonts w:ascii="Tahoma" w:hAnsi="Tahoma" w:cs="Tahoma"/>
          <w:sz w:val="18"/>
          <w:szCs w:val="18"/>
        </w:rPr>
        <w:t>contrato</w:t>
      </w:r>
      <w:r w:rsidRPr="00516C95">
        <w:rPr>
          <w:rFonts w:ascii="Tahoma" w:hAnsi="Tahoma" w:cs="Tahoma"/>
          <w:sz w:val="18"/>
          <w:szCs w:val="18"/>
        </w:rPr>
        <w:t>.</w:t>
      </w:r>
    </w:p>
    <w:p w14:paraId="70E11770" w14:textId="77777777" w:rsidR="00FE28C2" w:rsidRPr="00542177" w:rsidRDefault="00FE28C2" w:rsidP="00FE28C2">
      <w:pPr>
        <w:pStyle w:val="Textodenotadefim"/>
        <w:numPr>
          <w:ilvl w:val="2"/>
          <w:numId w:val="35"/>
        </w:numPr>
        <w:autoSpaceDE w:val="0"/>
        <w:autoSpaceDN w:val="0"/>
        <w:adjustRightInd w:val="0"/>
        <w:spacing w:after="120" w:line="360" w:lineRule="auto"/>
        <w:ind w:left="709" w:right="282" w:hanging="709"/>
        <w:rPr>
          <w:rFonts w:ascii="Tahoma" w:hAnsi="Tahoma" w:cs="Tahoma"/>
          <w:sz w:val="18"/>
          <w:szCs w:val="18"/>
        </w:rPr>
      </w:pPr>
      <w:r w:rsidRPr="00542177">
        <w:rPr>
          <w:rFonts w:ascii="Tahoma" w:hAnsi="Tahoma" w:cs="Tahoma"/>
          <w:sz w:val="18"/>
          <w:szCs w:val="18"/>
        </w:rPr>
        <w:t xml:space="preserve">Após findo o contrato com a </w:t>
      </w:r>
      <w:r w:rsidRPr="00542177">
        <w:rPr>
          <w:rFonts w:ascii="Tahoma" w:hAnsi="Tahoma" w:cs="Tahoma"/>
          <w:b/>
          <w:sz w:val="18"/>
          <w:szCs w:val="18"/>
        </w:rPr>
        <w:t>Finep</w:t>
      </w:r>
      <w:r w:rsidRPr="00542177">
        <w:rPr>
          <w:rFonts w:ascii="Tahoma" w:hAnsi="Tahoma" w:cs="Tahoma"/>
          <w:sz w:val="18"/>
          <w:szCs w:val="18"/>
        </w:rPr>
        <w:t xml:space="preserve">, a </w:t>
      </w:r>
      <w:r w:rsidRPr="00542177">
        <w:rPr>
          <w:rFonts w:ascii="Tahoma" w:hAnsi="Tahoma" w:cs="Tahoma"/>
          <w:b/>
          <w:sz w:val="18"/>
          <w:szCs w:val="18"/>
        </w:rPr>
        <w:t>Contratada</w:t>
      </w:r>
      <w:r w:rsidRPr="00542177">
        <w:rPr>
          <w:rFonts w:ascii="Tahoma" w:hAnsi="Tahoma" w:cs="Tahoma"/>
          <w:sz w:val="18"/>
          <w:szCs w:val="18"/>
        </w:rPr>
        <w:t xml:space="preserve"> não poderá utilizar-se de informação privilegiada obtida em razão dos serviços prestados para a </w:t>
      </w:r>
      <w:r w:rsidRPr="00542177">
        <w:rPr>
          <w:rFonts w:ascii="Tahoma" w:hAnsi="Tahoma" w:cs="Tahoma"/>
          <w:b/>
          <w:sz w:val="18"/>
          <w:szCs w:val="18"/>
        </w:rPr>
        <w:t>Finep</w:t>
      </w:r>
      <w:r w:rsidRPr="00542177">
        <w:rPr>
          <w:rFonts w:ascii="Tahoma" w:hAnsi="Tahoma" w:cs="Tahoma"/>
          <w:sz w:val="18"/>
          <w:szCs w:val="18"/>
        </w:rPr>
        <w:t>.</w:t>
      </w:r>
    </w:p>
    <w:p w14:paraId="6A2EE6F7" w14:textId="77777777" w:rsidR="002E75A8" w:rsidRPr="001C6839" w:rsidRDefault="0026096C" w:rsidP="002E75A8">
      <w:pPr>
        <w:pStyle w:val="TextoPargrafo"/>
        <w:spacing w:before="0" w:line="360" w:lineRule="auto"/>
        <w:ind w:right="283" w:firstLine="0"/>
        <w:jc w:val="center"/>
        <w:rPr>
          <w:rFonts w:ascii="Tahoma" w:hAnsi="Tahoma" w:cs="Tahoma"/>
          <w:b/>
          <w:sz w:val="18"/>
          <w:szCs w:val="18"/>
        </w:rPr>
      </w:pPr>
      <w:bookmarkStart w:id="0" w:name="Anexo_II"/>
      <w:r w:rsidRPr="001C6839">
        <w:rPr>
          <w:rFonts w:ascii="Tahoma" w:hAnsi="Tahoma" w:cs="Tahoma"/>
          <w:b/>
          <w:sz w:val="18"/>
          <w:szCs w:val="18"/>
        </w:rPr>
        <w:br w:type="page"/>
      </w:r>
      <w:r w:rsidR="00D84912">
        <w:rPr>
          <w:rFonts w:ascii="Tahoma" w:hAnsi="Tahoma" w:cs="Tahoma"/>
          <w:b/>
          <w:sz w:val="18"/>
          <w:szCs w:val="18"/>
        </w:rPr>
        <w:lastRenderedPageBreak/>
        <w:t>ANEXO I.1</w:t>
      </w:r>
    </w:p>
    <w:p w14:paraId="245F86C5" w14:textId="77777777" w:rsidR="002E75A8" w:rsidRDefault="00D84912" w:rsidP="00D84912">
      <w:pPr>
        <w:ind w:right="282"/>
        <w:jc w:val="center"/>
        <w:rPr>
          <w:rFonts w:ascii="Tahoma" w:hAnsi="Tahoma" w:cs="Tahoma"/>
          <w:b/>
          <w:snapToGrid w:val="0"/>
          <w:kern w:val="20"/>
          <w:sz w:val="18"/>
          <w:szCs w:val="18"/>
        </w:rPr>
      </w:pPr>
      <w:r w:rsidRPr="00D84912">
        <w:rPr>
          <w:rFonts w:ascii="Tahoma" w:hAnsi="Tahoma" w:cs="Tahoma"/>
          <w:b/>
          <w:bCs/>
          <w:snapToGrid w:val="0"/>
          <w:sz w:val="18"/>
          <w:szCs w:val="18"/>
        </w:rPr>
        <w:t>MODELO DE PROPOSTA TÉCNICA</w:t>
      </w:r>
    </w:p>
    <w:p w14:paraId="7FC202C3" w14:textId="77777777" w:rsidR="002E75A8" w:rsidRDefault="002E75A8">
      <w:pPr>
        <w:rPr>
          <w:rFonts w:ascii="Tahoma" w:hAnsi="Tahoma" w:cs="Tahoma"/>
          <w:b/>
          <w:snapToGrid w:val="0"/>
          <w:kern w:val="20"/>
          <w:sz w:val="18"/>
          <w:szCs w:val="18"/>
        </w:rPr>
      </w:pPr>
    </w:p>
    <w:p w14:paraId="50F0F2D1" w14:textId="77777777" w:rsidR="002E75A8" w:rsidRDefault="002E75A8">
      <w:pPr>
        <w:rPr>
          <w:rFonts w:ascii="Tahoma" w:hAnsi="Tahoma" w:cs="Tahoma"/>
          <w:b/>
          <w:snapToGrid w:val="0"/>
          <w:kern w:val="20"/>
          <w:sz w:val="18"/>
          <w:szCs w:val="18"/>
        </w:rPr>
      </w:pPr>
    </w:p>
    <w:p w14:paraId="46A01F0E" w14:textId="50FE7A18" w:rsidR="00D84912" w:rsidRDefault="00673406" w:rsidP="00D84912">
      <w:pPr>
        <w:jc w:val="center"/>
        <w:rPr>
          <w:rFonts w:ascii="Tahoma" w:hAnsi="Tahoma" w:cs="Tahoma"/>
          <w:b/>
          <w:snapToGrid w:val="0"/>
          <w:kern w:val="20"/>
          <w:sz w:val="18"/>
          <w:szCs w:val="18"/>
        </w:rPr>
      </w:pPr>
      <w:r>
        <w:rPr>
          <w:rFonts w:ascii="Tahoma" w:hAnsi="Tahoma" w:cs="Tahoma"/>
          <w:b/>
          <w:snapToGrid w:val="0"/>
          <w:kern w:val="20"/>
          <w:sz w:val="18"/>
          <w:szCs w:val="18"/>
        </w:rPr>
        <w:object w:dxaOrig="1540" w:dyaOrig="996" w14:anchorId="37EAA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18" o:title=""/>
          </v:shape>
          <o:OLEObject Type="Embed" ProgID="Excel.Sheet.12" ShapeID="_x0000_i1028" DrawAspect="Icon" ObjectID="_1631948110" r:id="rId19"/>
        </w:object>
      </w:r>
    </w:p>
    <w:p w14:paraId="07D441D8" w14:textId="1537F1BC" w:rsidR="00D84912" w:rsidRDefault="00D84912" w:rsidP="00D84912">
      <w:pPr>
        <w:jc w:val="center"/>
        <w:rPr>
          <w:rFonts w:ascii="Tahoma" w:hAnsi="Tahoma" w:cs="Tahoma"/>
          <w:b/>
          <w:snapToGrid w:val="0"/>
          <w:kern w:val="20"/>
          <w:sz w:val="18"/>
          <w:szCs w:val="18"/>
        </w:rPr>
      </w:pPr>
    </w:p>
    <w:p w14:paraId="1E418880" w14:textId="77777777" w:rsidR="00C72449" w:rsidRDefault="00C72449" w:rsidP="00D84912">
      <w:pPr>
        <w:jc w:val="center"/>
        <w:rPr>
          <w:rFonts w:ascii="Tahoma" w:hAnsi="Tahoma" w:cs="Tahoma"/>
          <w:b/>
          <w:snapToGrid w:val="0"/>
          <w:kern w:val="20"/>
          <w:sz w:val="18"/>
          <w:szCs w:val="18"/>
        </w:rPr>
      </w:pPr>
    </w:p>
    <w:p w14:paraId="74EEA234" w14:textId="77777777" w:rsidR="00D84912" w:rsidRDefault="00D84912" w:rsidP="00D84912">
      <w:pPr>
        <w:jc w:val="center"/>
        <w:rPr>
          <w:rFonts w:ascii="Tahoma" w:hAnsi="Tahoma" w:cs="Tahoma"/>
          <w:b/>
          <w:snapToGrid w:val="0"/>
          <w:kern w:val="20"/>
          <w:sz w:val="18"/>
          <w:szCs w:val="18"/>
        </w:rPr>
      </w:pPr>
    </w:p>
    <w:p w14:paraId="01D1A193" w14:textId="222CC670" w:rsidR="002E75A8"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61ED1BFA" wp14:editId="2EFDC817">
            <wp:extent cx="5236556" cy="648652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9684" cy="6502786"/>
                    </a:xfrm>
                    <a:prstGeom prst="rect">
                      <a:avLst/>
                    </a:prstGeom>
                    <a:noFill/>
                    <a:ln>
                      <a:noFill/>
                    </a:ln>
                  </pic:spPr>
                </pic:pic>
              </a:graphicData>
            </a:graphic>
          </wp:inline>
        </w:drawing>
      </w:r>
    </w:p>
    <w:p w14:paraId="2AC58477" w14:textId="6E885602" w:rsidR="00C72449" w:rsidRDefault="00C72449" w:rsidP="002E75A8">
      <w:pPr>
        <w:pStyle w:val="TextoPargrafo"/>
        <w:spacing w:before="0" w:line="360" w:lineRule="auto"/>
        <w:ind w:right="283" w:firstLine="0"/>
        <w:jc w:val="center"/>
        <w:rPr>
          <w:rFonts w:ascii="Tahoma" w:hAnsi="Tahoma" w:cs="Tahoma"/>
          <w:b/>
          <w:sz w:val="18"/>
          <w:szCs w:val="18"/>
        </w:rPr>
      </w:pPr>
    </w:p>
    <w:p w14:paraId="7F588109" w14:textId="58AF67CF"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03A9D4AC" wp14:editId="08892B03">
            <wp:extent cx="5760085" cy="3422310"/>
            <wp:effectExtent l="0" t="0" r="0" b="698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85" cy="3422310"/>
                    </a:xfrm>
                    <a:prstGeom prst="rect">
                      <a:avLst/>
                    </a:prstGeom>
                    <a:noFill/>
                    <a:ln>
                      <a:noFill/>
                    </a:ln>
                  </pic:spPr>
                </pic:pic>
              </a:graphicData>
            </a:graphic>
          </wp:inline>
        </w:drawing>
      </w:r>
    </w:p>
    <w:p w14:paraId="5C2E5FC4" w14:textId="4851DA27" w:rsidR="00C72449" w:rsidRDefault="00C72449" w:rsidP="002E75A8">
      <w:pPr>
        <w:pStyle w:val="TextoPargrafo"/>
        <w:spacing w:before="0" w:line="360" w:lineRule="auto"/>
        <w:ind w:right="283" w:firstLine="0"/>
        <w:jc w:val="center"/>
        <w:rPr>
          <w:rFonts w:ascii="Tahoma" w:hAnsi="Tahoma" w:cs="Tahoma"/>
          <w:b/>
          <w:sz w:val="18"/>
          <w:szCs w:val="18"/>
        </w:rPr>
      </w:pPr>
    </w:p>
    <w:p w14:paraId="072AD77F" w14:textId="43E844BF"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5B61BDD3" wp14:editId="001E3240">
            <wp:extent cx="5760085" cy="3346694"/>
            <wp:effectExtent l="0" t="0" r="0"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085" cy="3346694"/>
                    </a:xfrm>
                    <a:prstGeom prst="rect">
                      <a:avLst/>
                    </a:prstGeom>
                    <a:noFill/>
                    <a:ln>
                      <a:noFill/>
                    </a:ln>
                  </pic:spPr>
                </pic:pic>
              </a:graphicData>
            </a:graphic>
          </wp:inline>
        </w:drawing>
      </w:r>
    </w:p>
    <w:p w14:paraId="40A22416" w14:textId="1DA618B5" w:rsidR="00C72449" w:rsidRDefault="00C72449" w:rsidP="002E75A8">
      <w:pPr>
        <w:pStyle w:val="TextoPargrafo"/>
        <w:spacing w:before="0" w:line="360" w:lineRule="auto"/>
        <w:ind w:right="283" w:firstLine="0"/>
        <w:jc w:val="center"/>
        <w:rPr>
          <w:rFonts w:ascii="Tahoma" w:hAnsi="Tahoma" w:cs="Tahoma"/>
          <w:b/>
          <w:sz w:val="18"/>
          <w:szCs w:val="18"/>
        </w:rPr>
      </w:pPr>
    </w:p>
    <w:p w14:paraId="2A76AE51" w14:textId="77777777" w:rsidR="00C72449" w:rsidRDefault="00C72449" w:rsidP="002E75A8">
      <w:pPr>
        <w:pStyle w:val="TextoPargrafo"/>
        <w:spacing w:before="0" w:line="360" w:lineRule="auto"/>
        <w:ind w:right="283" w:firstLine="0"/>
        <w:jc w:val="center"/>
        <w:rPr>
          <w:rFonts w:ascii="Tahoma" w:hAnsi="Tahoma" w:cs="Tahoma"/>
          <w:b/>
          <w:sz w:val="18"/>
          <w:szCs w:val="18"/>
        </w:rPr>
      </w:pPr>
    </w:p>
    <w:p w14:paraId="38DAE141" w14:textId="24EB9E5C" w:rsidR="00C72449" w:rsidRDefault="00C72449" w:rsidP="002E75A8">
      <w:pPr>
        <w:pStyle w:val="TextoPargrafo"/>
        <w:spacing w:before="0" w:line="360" w:lineRule="auto"/>
        <w:ind w:right="283" w:firstLine="0"/>
        <w:jc w:val="center"/>
        <w:rPr>
          <w:rFonts w:ascii="Tahoma" w:hAnsi="Tahoma" w:cs="Tahoma"/>
          <w:b/>
          <w:sz w:val="18"/>
          <w:szCs w:val="18"/>
        </w:rPr>
      </w:pPr>
    </w:p>
    <w:p w14:paraId="7E26FE3E" w14:textId="77777777" w:rsidR="00C72449" w:rsidRDefault="00C72449" w:rsidP="002E75A8">
      <w:pPr>
        <w:pStyle w:val="TextoPargrafo"/>
        <w:spacing w:before="0" w:line="360" w:lineRule="auto"/>
        <w:ind w:right="283" w:firstLine="0"/>
        <w:jc w:val="center"/>
        <w:rPr>
          <w:rFonts w:ascii="Tahoma" w:hAnsi="Tahoma" w:cs="Tahoma"/>
          <w:b/>
          <w:sz w:val="18"/>
          <w:szCs w:val="18"/>
        </w:rPr>
      </w:pPr>
    </w:p>
    <w:p w14:paraId="080E9CB1" w14:textId="1646E564"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064CF886" wp14:editId="1F354DC9">
            <wp:extent cx="5760085" cy="3346694"/>
            <wp:effectExtent l="0" t="0" r="0" b="635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085" cy="3346694"/>
                    </a:xfrm>
                    <a:prstGeom prst="rect">
                      <a:avLst/>
                    </a:prstGeom>
                    <a:noFill/>
                    <a:ln>
                      <a:noFill/>
                    </a:ln>
                  </pic:spPr>
                </pic:pic>
              </a:graphicData>
            </a:graphic>
          </wp:inline>
        </w:drawing>
      </w:r>
    </w:p>
    <w:p w14:paraId="704C73DB"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4005928B" w14:textId="2EA2F8C4" w:rsidR="00D84912"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568B61DE" wp14:editId="720D9CA8">
            <wp:extent cx="5760085" cy="3346694"/>
            <wp:effectExtent l="0" t="0" r="0" b="635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85" cy="3346694"/>
                    </a:xfrm>
                    <a:prstGeom prst="rect">
                      <a:avLst/>
                    </a:prstGeom>
                    <a:noFill/>
                    <a:ln>
                      <a:noFill/>
                    </a:ln>
                  </pic:spPr>
                </pic:pic>
              </a:graphicData>
            </a:graphic>
          </wp:inline>
        </w:drawing>
      </w:r>
    </w:p>
    <w:p w14:paraId="3D2E4B6C" w14:textId="358A1915" w:rsidR="00C72449" w:rsidRDefault="00C72449" w:rsidP="002E75A8">
      <w:pPr>
        <w:pStyle w:val="TextoPargrafo"/>
        <w:spacing w:before="0" w:line="360" w:lineRule="auto"/>
        <w:ind w:right="283" w:firstLine="0"/>
        <w:jc w:val="center"/>
        <w:rPr>
          <w:rFonts w:ascii="Tahoma" w:hAnsi="Tahoma" w:cs="Tahoma"/>
          <w:b/>
          <w:sz w:val="18"/>
          <w:szCs w:val="18"/>
        </w:rPr>
      </w:pPr>
    </w:p>
    <w:p w14:paraId="0DF0FEAB" w14:textId="09C3DE74" w:rsidR="00C72449" w:rsidRDefault="00C72449" w:rsidP="002E75A8">
      <w:pPr>
        <w:pStyle w:val="TextoPargrafo"/>
        <w:spacing w:before="0" w:line="360" w:lineRule="auto"/>
        <w:ind w:right="283" w:firstLine="0"/>
        <w:jc w:val="center"/>
        <w:rPr>
          <w:rFonts w:ascii="Tahoma" w:hAnsi="Tahoma" w:cs="Tahoma"/>
          <w:b/>
          <w:sz w:val="18"/>
          <w:szCs w:val="18"/>
        </w:rPr>
      </w:pPr>
    </w:p>
    <w:p w14:paraId="3A39ACEE" w14:textId="70AA9FF4" w:rsidR="00C72449" w:rsidRDefault="00C72449" w:rsidP="002E75A8">
      <w:pPr>
        <w:pStyle w:val="TextoPargrafo"/>
        <w:spacing w:before="0" w:line="360" w:lineRule="auto"/>
        <w:ind w:right="283" w:firstLine="0"/>
        <w:jc w:val="center"/>
        <w:rPr>
          <w:rFonts w:ascii="Tahoma" w:hAnsi="Tahoma" w:cs="Tahoma"/>
          <w:b/>
          <w:sz w:val="18"/>
          <w:szCs w:val="18"/>
        </w:rPr>
      </w:pPr>
    </w:p>
    <w:p w14:paraId="5CC73F29" w14:textId="565C0CBD"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lastRenderedPageBreak/>
        <w:drawing>
          <wp:inline distT="0" distB="0" distL="0" distR="0" wp14:anchorId="74C2E5E6" wp14:editId="7DAF4D91">
            <wp:extent cx="5760085" cy="3346694"/>
            <wp:effectExtent l="0" t="0" r="0" b="635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085" cy="3346694"/>
                    </a:xfrm>
                    <a:prstGeom prst="rect">
                      <a:avLst/>
                    </a:prstGeom>
                    <a:noFill/>
                    <a:ln>
                      <a:noFill/>
                    </a:ln>
                  </pic:spPr>
                </pic:pic>
              </a:graphicData>
            </a:graphic>
          </wp:inline>
        </w:drawing>
      </w:r>
    </w:p>
    <w:p w14:paraId="24618761" w14:textId="5E56AE87" w:rsidR="00C72449" w:rsidRDefault="00C72449" w:rsidP="002E75A8">
      <w:pPr>
        <w:pStyle w:val="TextoPargrafo"/>
        <w:spacing w:before="0" w:line="360" w:lineRule="auto"/>
        <w:ind w:right="283" w:firstLine="0"/>
        <w:jc w:val="center"/>
        <w:rPr>
          <w:rFonts w:ascii="Tahoma" w:hAnsi="Tahoma" w:cs="Tahoma"/>
          <w:b/>
          <w:sz w:val="18"/>
          <w:szCs w:val="18"/>
        </w:rPr>
      </w:pPr>
    </w:p>
    <w:p w14:paraId="3E726A81" w14:textId="77777777" w:rsidR="00C72449" w:rsidRDefault="00C72449" w:rsidP="002E75A8">
      <w:pPr>
        <w:pStyle w:val="TextoPargrafo"/>
        <w:spacing w:before="0" w:line="360" w:lineRule="auto"/>
        <w:ind w:right="283" w:firstLine="0"/>
        <w:jc w:val="center"/>
        <w:rPr>
          <w:rFonts w:ascii="Tahoma" w:hAnsi="Tahoma" w:cs="Tahoma"/>
          <w:b/>
          <w:sz w:val="18"/>
          <w:szCs w:val="18"/>
        </w:rPr>
      </w:pPr>
    </w:p>
    <w:p w14:paraId="2AA51403" w14:textId="7BC058E9"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3DAF8512" wp14:editId="6C5B87FF">
            <wp:extent cx="5760085" cy="3100615"/>
            <wp:effectExtent l="0" t="0" r="0" b="508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085" cy="3100615"/>
                    </a:xfrm>
                    <a:prstGeom prst="rect">
                      <a:avLst/>
                    </a:prstGeom>
                    <a:noFill/>
                    <a:ln>
                      <a:noFill/>
                    </a:ln>
                  </pic:spPr>
                </pic:pic>
              </a:graphicData>
            </a:graphic>
          </wp:inline>
        </w:drawing>
      </w:r>
    </w:p>
    <w:p w14:paraId="4D2660DA" w14:textId="77777777" w:rsidR="00C72449" w:rsidRDefault="00C72449" w:rsidP="002E75A8">
      <w:pPr>
        <w:pStyle w:val="TextoPargrafo"/>
        <w:spacing w:before="0" w:line="360" w:lineRule="auto"/>
        <w:ind w:right="283" w:firstLine="0"/>
        <w:jc w:val="center"/>
        <w:rPr>
          <w:rFonts w:ascii="Tahoma" w:hAnsi="Tahoma" w:cs="Tahoma"/>
          <w:b/>
          <w:sz w:val="18"/>
          <w:szCs w:val="18"/>
        </w:rPr>
      </w:pPr>
    </w:p>
    <w:p w14:paraId="611C0958" w14:textId="4B10B731" w:rsidR="00C72449" w:rsidRDefault="00C72449" w:rsidP="002E75A8">
      <w:pPr>
        <w:pStyle w:val="TextoPargrafo"/>
        <w:spacing w:before="0" w:line="360" w:lineRule="auto"/>
        <w:ind w:right="283" w:firstLine="0"/>
        <w:jc w:val="center"/>
        <w:rPr>
          <w:rFonts w:ascii="Tahoma" w:hAnsi="Tahoma" w:cs="Tahoma"/>
          <w:b/>
          <w:sz w:val="18"/>
          <w:szCs w:val="18"/>
        </w:rPr>
      </w:pPr>
    </w:p>
    <w:p w14:paraId="5B50B7E1" w14:textId="1728F23A" w:rsidR="00C72449" w:rsidRDefault="00C72449" w:rsidP="002E75A8">
      <w:pPr>
        <w:pStyle w:val="TextoPargrafo"/>
        <w:spacing w:before="0" w:line="360" w:lineRule="auto"/>
        <w:ind w:right="283" w:firstLine="0"/>
        <w:jc w:val="center"/>
        <w:rPr>
          <w:rFonts w:ascii="Tahoma" w:hAnsi="Tahoma" w:cs="Tahoma"/>
          <w:b/>
          <w:sz w:val="18"/>
          <w:szCs w:val="18"/>
        </w:rPr>
      </w:pPr>
    </w:p>
    <w:p w14:paraId="18E15C8F" w14:textId="24619021" w:rsidR="00C72449" w:rsidRDefault="00C72449" w:rsidP="002E75A8">
      <w:pPr>
        <w:pStyle w:val="TextoPargrafo"/>
        <w:spacing w:before="0" w:line="360" w:lineRule="auto"/>
        <w:ind w:right="283" w:firstLine="0"/>
        <w:jc w:val="center"/>
        <w:rPr>
          <w:rFonts w:ascii="Tahoma" w:hAnsi="Tahoma" w:cs="Tahoma"/>
          <w:b/>
          <w:sz w:val="18"/>
          <w:szCs w:val="18"/>
        </w:rPr>
      </w:pPr>
    </w:p>
    <w:p w14:paraId="4DE2F65D" w14:textId="6EF9402C" w:rsidR="00C72449" w:rsidRDefault="00C72449" w:rsidP="002E75A8">
      <w:pPr>
        <w:pStyle w:val="TextoPargrafo"/>
        <w:spacing w:before="0" w:line="360" w:lineRule="auto"/>
        <w:ind w:right="283" w:firstLine="0"/>
        <w:jc w:val="center"/>
        <w:rPr>
          <w:rFonts w:ascii="Tahoma" w:hAnsi="Tahoma" w:cs="Tahoma"/>
          <w:b/>
          <w:sz w:val="18"/>
          <w:szCs w:val="18"/>
        </w:rPr>
      </w:pPr>
    </w:p>
    <w:p w14:paraId="6B1FCCCC" w14:textId="5443409D"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67895D74" wp14:editId="21FB0F76">
            <wp:extent cx="5760085" cy="2706351"/>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085" cy="2706351"/>
                    </a:xfrm>
                    <a:prstGeom prst="rect">
                      <a:avLst/>
                    </a:prstGeom>
                    <a:noFill/>
                    <a:ln>
                      <a:noFill/>
                    </a:ln>
                  </pic:spPr>
                </pic:pic>
              </a:graphicData>
            </a:graphic>
          </wp:inline>
        </w:drawing>
      </w:r>
    </w:p>
    <w:p w14:paraId="3312A3A6" w14:textId="025302BE" w:rsidR="00C72449" w:rsidRDefault="00C72449" w:rsidP="002E75A8">
      <w:pPr>
        <w:pStyle w:val="TextoPargrafo"/>
        <w:spacing w:before="0" w:line="360" w:lineRule="auto"/>
        <w:ind w:right="283" w:firstLine="0"/>
        <w:jc w:val="center"/>
        <w:rPr>
          <w:rFonts w:ascii="Tahoma" w:hAnsi="Tahoma" w:cs="Tahoma"/>
          <w:b/>
          <w:sz w:val="18"/>
          <w:szCs w:val="18"/>
        </w:rPr>
      </w:pPr>
    </w:p>
    <w:p w14:paraId="459CEB85" w14:textId="151823D3" w:rsidR="00C72449" w:rsidRDefault="00C72449" w:rsidP="002E75A8">
      <w:pPr>
        <w:pStyle w:val="TextoPargrafo"/>
        <w:spacing w:before="0" w:line="360" w:lineRule="auto"/>
        <w:ind w:right="283" w:firstLine="0"/>
        <w:jc w:val="center"/>
        <w:rPr>
          <w:rFonts w:ascii="Tahoma" w:hAnsi="Tahoma" w:cs="Tahoma"/>
          <w:b/>
          <w:sz w:val="18"/>
          <w:szCs w:val="18"/>
        </w:rPr>
      </w:pPr>
    </w:p>
    <w:p w14:paraId="5A230B60" w14:textId="1D478BF6"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66DC4E10" wp14:editId="37EA2433">
            <wp:extent cx="5760085" cy="2668919"/>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085" cy="2668919"/>
                    </a:xfrm>
                    <a:prstGeom prst="rect">
                      <a:avLst/>
                    </a:prstGeom>
                    <a:noFill/>
                    <a:ln>
                      <a:noFill/>
                    </a:ln>
                  </pic:spPr>
                </pic:pic>
              </a:graphicData>
            </a:graphic>
          </wp:inline>
        </w:drawing>
      </w:r>
    </w:p>
    <w:p w14:paraId="5CD11550" w14:textId="51328F47" w:rsidR="00C72449" w:rsidRDefault="00C72449" w:rsidP="002E75A8">
      <w:pPr>
        <w:pStyle w:val="TextoPargrafo"/>
        <w:spacing w:before="0" w:line="360" w:lineRule="auto"/>
        <w:ind w:right="283" w:firstLine="0"/>
        <w:jc w:val="center"/>
        <w:rPr>
          <w:rFonts w:ascii="Tahoma" w:hAnsi="Tahoma" w:cs="Tahoma"/>
          <w:b/>
          <w:sz w:val="18"/>
          <w:szCs w:val="18"/>
        </w:rPr>
      </w:pPr>
    </w:p>
    <w:p w14:paraId="1BAF7DBF" w14:textId="2F5BFB83" w:rsidR="00C72449" w:rsidRDefault="00C72449" w:rsidP="002E75A8">
      <w:pPr>
        <w:pStyle w:val="TextoPargrafo"/>
        <w:spacing w:before="0" w:line="360" w:lineRule="auto"/>
        <w:ind w:right="283" w:firstLine="0"/>
        <w:jc w:val="center"/>
        <w:rPr>
          <w:rFonts w:ascii="Tahoma" w:hAnsi="Tahoma" w:cs="Tahoma"/>
          <w:b/>
          <w:sz w:val="18"/>
          <w:szCs w:val="18"/>
        </w:rPr>
      </w:pPr>
    </w:p>
    <w:p w14:paraId="76CC9AEA" w14:textId="6E98FECD" w:rsidR="00C72449" w:rsidRDefault="00C72449" w:rsidP="002E75A8">
      <w:pPr>
        <w:pStyle w:val="TextoPargrafo"/>
        <w:spacing w:before="0" w:line="360" w:lineRule="auto"/>
        <w:ind w:right="283" w:firstLine="0"/>
        <w:jc w:val="center"/>
        <w:rPr>
          <w:rFonts w:ascii="Tahoma" w:hAnsi="Tahoma" w:cs="Tahoma"/>
          <w:b/>
          <w:sz w:val="18"/>
          <w:szCs w:val="18"/>
        </w:rPr>
      </w:pPr>
    </w:p>
    <w:p w14:paraId="7E73ED70" w14:textId="5631C7BD" w:rsidR="00C72449" w:rsidRDefault="00C72449" w:rsidP="002E75A8">
      <w:pPr>
        <w:pStyle w:val="TextoPargrafo"/>
        <w:spacing w:before="0" w:line="360" w:lineRule="auto"/>
        <w:ind w:right="283" w:firstLine="0"/>
        <w:jc w:val="center"/>
        <w:rPr>
          <w:rFonts w:ascii="Tahoma" w:hAnsi="Tahoma" w:cs="Tahoma"/>
          <w:b/>
          <w:sz w:val="18"/>
          <w:szCs w:val="18"/>
        </w:rPr>
      </w:pPr>
    </w:p>
    <w:p w14:paraId="4EC893AC" w14:textId="43CBD46B" w:rsidR="00C72449" w:rsidRDefault="00C72449" w:rsidP="002E75A8">
      <w:pPr>
        <w:pStyle w:val="TextoPargrafo"/>
        <w:spacing w:before="0" w:line="360" w:lineRule="auto"/>
        <w:ind w:right="283" w:firstLine="0"/>
        <w:jc w:val="center"/>
        <w:rPr>
          <w:rFonts w:ascii="Tahoma" w:hAnsi="Tahoma" w:cs="Tahoma"/>
          <w:b/>
          <w:sz w:val="18"/>
          <w:szCs w:val="18"/>
        </w:rPr>
      </w:pPr>
    </w:p>
    <w:p w14:paraId="7DA0F312" w14:textId="4720376B" w:rsidR="00C72449" w:rsidRDefault="00C72449" w:rsidP="002E75A8">
      <w:pPr>
        <w:pStyle w:val="TextoPargrafo"/>
        <w:spacing w:before="0" w:line="360" w:lineRule="auto"/>
        <w:ind w:right="283" w:firstLine="0"/>
        <w:jc w:val="center"/>
        <w:rPr>
          <w:rFonts w:ascii="Tahoma" w:hAnsi="Tahoma" w:cs="Tahoma"/>
          <w:b/>
          <w:sz w:val="18"/>
          <w:szCs w:val="18"/>
        </w:rPr>
      </w:pPr>
    </w:p>
    <w:p w14:paraId="39FAD5D8" w14:textId="4FC2C723" w:rsidR="00C72449" w:rsidRDefault="00C72449" w:rsidP="002E75A8">
      <w:pPr>
        <w:pStyle w:val="TextoPargrafo"/>
        <w:spacing w:before="0" w:line="360" w:lineRule="auto"/>
        <w:ind w:right="283" w:firstLine="0"/>
        <w:jc w:val="center"/>
        <w:rPr>
          <w:rFonts w:ascii="Tahoma" w:hAnsi="Tahoma" w:cs="Tahoma"/>
          <w:b/>
          <w:sz w:val="18"/>
          <w:szCs w:val="18"/>
        </w:rPr>
      </w:pPr>
    </w:p>
    <w:p w14:paraId="7E5E687F" w14:textId="3B36A839" w:rsidR="00C72449" w:rsidRDefault="00C72449" w:rsidP="002E75A8">
      <w:pPr>
        <w:pStyle w:val="TextoPargrafo"/>
        <w:spacing w:before="0" w:line="360" w:lineRule="auto"/>
        <w:ind w:right="283" w:firstLine="0"/>
        <w:jc w:val="center"/>
        <w:rPr>
          <w:rFonts w:ascii="Tahoma" w:hAnsi="Tahoma" w:cs="Tahoma"/>
          <w:b/>
          <w:sz w:val="18"/>
          <w:szCs w:val="18"/>
        </w:rPr>
      </w:pPr>
    </w:p>
    <w:p w14:paraId="3AE05AF0" w14:textId="48A7E360"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6A3F81C4" wp14:editId="377CBD66">
            <wp:extent cx="5760085" cy="2668919"/>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085" cy="2668919"/>
                    </a:xfrm>
                    <a:prstGeom prst="rect">
                      <a:avLst/>
                    </a:prstGeom>
                    <a:noFill/>
                    <a:ln>
                      <a:noFill/>
                    </a:ln>
                  </pic:spPr>
                </pic:pic>
              </a:graphicData>
            </a:graphic>
          </wp:inline>
        </w:drawing>
      </w:r>
    </w:p>
    <w:p w14:paraId="6BCAB9B5" w14:textId="55667C99" w:rsidR="00C72449" w:rsidRDefault="00C72449" w:rsidP="002E75A8">
      <w:pPr>
        <w:pStyle w:val="TextoPargrafo"/>
        <w:spacing w:before="0" w:line="360" w:lineRule="auto"/>
        <w:ind w:right="283" w:firstLine="0"/>
        <w:jc w:val="center"/>
        <w:rPr>
          <w:rFonts w:ascii="Tahoma" w:hAnsi="Tahoma" w:cs="Tahoma"/>
          <w:b/>
          <w:sz w:val="18"/>
          <w:szCs w:val="18"/>
        </w:rPr>
      </w:pPr>
    </w:p>
    <w:p w14:paraId="57C6CC3A" w14:textId="05D51F14" w:rsidR="00C72449" w:rsidRDefault="00C72449" w:rsidP="002E75A8">
      <w:pPr>
        <w:pStyle w:val="TextoPargrafo"/>
        <w:spacing w:before="0" w:line="360" w:lineRule="auto"/>
        <w:ind w:right="283" w:firstLine="0"/>
        <w:jc w:val="center"/>
        <w:rPr>
          <w:rFonts w:ascii="Tahoma" w:hAnsi="Tahoma" w:cs="Tahoma"/>
          <w:b/>
          <w:sz w:val="18"/>
          <w:szCs w:val="18"/>
        </w:rPr>
      </w:pPr>
    </w:p>
    <w:p w14:paraId="5C15E8ED" w14:textId="31FF577F"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4C6B46AB" wp14:editId="5401E69A">
            <wp:extent cx="5760085" cy="2668919"/>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085" cy="2668919"/>
                    </a:xfrm>
                    <a:prstGeom prst="rect">
                      <a:avLst/>
                    </a:prstGeom>
                    <a:noFill/>
                    <a:ln>
                      <a:noFill/>
                    </a:ln>
                  </pic:spPr>
                </pic:pic>
              </a:graphicData>
            </a:graphic>
          </wp:inline>
        </w:drawing>
      </w:r>
    </w:p>
    <w:p w14:paraId="2BCC6EE4" w14:textId="06DDCF7E" w:rsidR="00C72449" w:rsidRDefault="00C72449" w:rsidP="002E75A8">
      <w:pPr>
        <w:pStyle w:val="TextoPargrafo"/>
        <w:spacing w:before="0" w:line="360" w:lineRule="auto"/>
        <w:ind w:right="283" w:firstLine="0"/>
        <w:jc w:val="center"/>
        <w:rPr>
          <w:rFonts w:ascii="Tahoma" w:hAnsi="Tahoma" w:cs="Tahoma"/>
          <w:b/>
          <w:sz w:val="18"/>
          <w:szCs w:val="18"/>
        </w:rPr>
      </w:pPr>
    </w:p>
    <w:p w14:paraId="066DB66C" w14:textId="65AD7471" w:rsidR="00C72449" w:rsidRDefault="00C72449" w:rsidP="002E75A8">
      <w:pPr>
        <w:pStyle w:val="TextoPargrafo"/>
        <w:spacing w:before="0" w:line="360" w:lineRule="auto"/>
        <w:ind w:right="283" w:firstLine="0"/>
        <w:jc w:val="center"/>
        <w:rPr>
          <w:rFonts w:ascii="Tahoma" w:hAnsi="Tahoma" w:cs="Tahoma"/>
          <w:b/>
          <w:sz w:val="18"/>
          <w:szCs w:val="18"/>
        </w:rPr>
      </w:pPr>
    </w:p>
    <w:p w14:paraId="4A58F7E7" w14:textId="5CCCCBAB" w:rsidR="00C72449" w:rsidRDefault="00C72449" w:rsidP="002E75A8">
      <w:pPr>
        <w:pStyle w:val="TextoPargrafo"/>
        <w:spacing w:before="0" w:line="360" w:lineRule="auto"/>
        <w:ind w:right="283" w:firstLine="0"/>
        <w:jc w:val="center"/>
        <w:rPr>
          <w:rFonts w:ascii="Tahoma" w:hAnsi="Tahoma" w:cs="Tahoma"/>
          <w:b/>
          <w:sz w:val="18"/>
          <w:szCs w:val="18"/>
        </w:rPr>
      </w:pPr>
    </w:p>
    <w:p w14:paraId="37AE3776" w14:textId="3D3ABB0E" w:rsidR="00C72449" w:rsidRDefault="00C72449" w:rsidP="002E75A8">
      <w:pPr>
        <w:pStyle w:val="TextoPargrafo"/>
        <w:spacing w:before="0" w:line="360" w:lineRule="auto"/>
        <w:ind w:right="283" w:firstLine="0"/>
        <w:jc w:val="center"/>
        <w:rPr>
          <w:rFonts w:ascii="Tahoma" w:hAnsi="Tahoma" w:cs="Tahoma"/>
          <w:b/>
          <w:sz w:val="18"/>
          <w:szCs w:val="18"/>
        </w:rPr>
      </w:pPr>
    </w:p>
    <w:p w14:paraId="1126EE71" w14:textId="28BD599A" w:rsidR="00C72449" w:rsidRDefault="00C72449" w:rsidP="002E75A8">
      <w:pPr>
        <w:pStyle w:val="TextoPargrafo"/>
        <w:spacing w:before="0" w:line="360" w:lineRule="auto"/>
        <w:ind w:right="283" w:firstLine="0"/>
        <w:jc w:val="center"/>
        <w:rPr>
          <w:rFonts w:ascii="Tahoma" w:hAnsi="Tahoma" w:cs="Tahoma"/>
          <w:b/>
          <w:sz w:val="18"/>
          <w:szCs w:val="18"/>
        </w:rPr>
      </w:pPr>
    </w:p>
    <w:p w14:paraId="03232DE2" w14:textId="28421AF9" w:rsidR="00C72449" w:rsidRDefault="00C72449" w:rsidP="002E75A8">
      <w:pPr>
        <w:pStyle w:val="TextoPargrafo"/>
        <w:spacing w:before="0" w:line="360" w:lineRule="auto"/>
        <w:ind w:right="283" w:firstLine="0"/>
        <w:jc w:val="center"/>
        <w:rPr>
          <w:rFonts w:ascii="Tahoma" w:hAnsi="Tahoma" w:cs="Tahoma"/>
          <w:b/>
          <w:sz w:val="18"/>
          <w:szCs w:val="18"/>
        </w:rPr>
      </w:pPr>
    </w:p>
    <w:p w14:paraId="0B117915" w14:textId="07B75232" w:rsidR="00C72449" w:rsidRDefault="00C72449" w:rsidP="002E75A8">
      <w:pPr>
        <w:pStyle w:val="TextoPargrafo"/>
        <w:spacing w:before="0" w:line="360" w:lineRule="auto"/>
        <w:ind w:right="283" w:firstLine="0"/>
        <w:jc w:val="center"/>
        <w:rPr>
          <w:rFonts w:ascii="Tahoma" w:hAnsi="Tahoma" w:cs="Tahoma"/>
          <w:b/>
          <w:sz w:val="18"/>
          <w:szCs w:val="18"/>
        </w:rPr>
      </w:pPr>
    </w:p>
    <w:p w14:paraId="1ED901F0" w14:textId="731B4E8F" w:rsidR="00C72449" w:rsidRDefault="00C72449" w:rsidP="002E75A8">
      <w:pPr>
        <w:pStyle w:val="TextoPargrafo"/>
        <w:spacing w:before="0" w:line="360" w:lineRule="auto"/>
        <w:ind w:right="283" w:firstLine="0"/>
        <w:jc w:val="center"/>
        <w:rPr>
          <w:rFonts w:ascii="Tahoma" w:hAnsi="Tahoma" w:cs="Tahoma"/>
          <w:b/>
          <w:sz w:val="18"/>
          <w:szCs w:val="18"/>
        </w:rPr>
      </w:pPr>
    </w:p>
    <w:p w14:paraId="79A1C319" w14:textId="7A22CAF4" w:rsidR="00C72449" w:rsidRDefault="00C72449" w:rsidP="002E75A8">
      <w:pPr>
        <w:pStyle w:val="TextoPargrafo"/>
        <w:spacing w:before="0" w:line="360" w:lineRule="auto"/>
        <w:ind w:right="283" w:firstLine="0"/>
        <w:jc w:val="center"/>
        <w:rPr>
          <w:rFonts w:ascii="Tahoma" w:hAnsi="Tahoma" w:cs="Tahoma"/>
          <w:b/>
          <w:sz w:val="18"/>
          <w:szCs w:val="18"/>
        </w:rPr>
      </w:pPr>
      <w:r w:rsidRPr="00C72449">
        <w:rPr>
          <w:noProof/>
        </w:rPr>
        <w:drawing>
          <wp:inline distT="0" distB="0" distL="0" distR="0" wp14:anchorId="0B598DAD" wp14:editId="276F9506">
            <wp:extent cx="5760085" cy="2668919"/>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60085" cy="2668919"/>
                    </a:xfrm>
                    <a:prstGeom prst="rect">
                      <a:avLst/>
                    </a:prstGeom>
                    <a:noFill/>
                    <a:ln>
                      <a:noFill/>
                    </a:ln>
                  </pic:spPr>
                </pic:pic>
              </a:graphicData>
            </a:graphic>
          </wp:inline>
        </w:drawing>
      </w:r>
    </w:p>
    <w:p w14:paraId="30D3AD3F" w14:textId="391FBC02" w:rsidR="00D84912" w:rsidRDefault="00D84912" w:rsidP="002E75A8">
      <w:pPr>
        <w:pStyle w:val="TextoPargrafo"/>
        <w:spacing w:before="0" w:line="360" w:lineRule="auto"/>
        <w:ind w:right="283" w:firstLine="0"/>
        <w:jc w:val="center"/>
        <w:rPr>
          <w:rFonts w:ascii="Tahoma" w:hAnsi="Tahoma" w:cs="Tahoma"/>
          <w:b/>
          <w:sz w:val="18"/>
          <w:szCs w:val="18"/>
        </w:rPr>
      </w:pPr>
    </w:p>
    <w:p w14:paraId="43AA200E"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709C8E94" w14:textId="3E256E48" w:rsidR="00D84912" w:rsidRDefault="00D84912" w:rsidP="002E75A8">
      <w:pPr>
        <w:pStyle w:val="TextoPargrafo"/>
        <w:spacing w:before="0" w:line="360" w:lineRule="auto"/>
        <w:ind w:right="283" w:firstLine="0"/>
        <w:jc w:val="center"/>
        <w:rPr>
          <w:rFonts w:ascii="Tahoma" w:hAnsi="Tahoma" w:cs="Tahoma"/>
          <w:b/>
          <w:sz w:val="18"/>
          <w:szCs w:val="18"/>
        </w:rPr>
      </w:pPr>
    </w:p>
    <w:p w14:paraId="4116A745"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1D1BE44D"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52121678" w14:textId="3A31FC60" w:rsidR="00D84912" w:rsidRDefault="00D84912" w:rsidP="002E75A8">
      <w:pPr>
        <w:pStyle w:val="TextoPargrafo"/>
        <w:spacing w:before="0" w:line="360" w:lineRule="auto"/>
        <w:ind w:right="283" w:firstLine="0"/>
        <w:jc w:val="center"/>
        <w:rPr>
          <w:rFonts w:ascii="Tahoma" w:hAnsi="Tahoma" w:cs="Tahoma"/>
          <w:b/>
          <w:sz w:val="18"/>
          <w:szCs w:val="18"/>
        </w:rPr>
      </w:pPr>
    </w:p>
    <w:p w14:paraId="1AF4D1C9"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3D20DDD7" w14:textId="07100511" w:rsidR="00D84912" w:rsidRDefault="00D84912" w:rsidP="002E75A8">
      <w:pPr>
        <w:pStyle w:val="TextoPargrafo"/>
        <w:spacing w:before="0" w:line="360" w:lineRule="auto"/>
        <w:ind w:right="283" w:firstLine="0"/>
        <w:jc w:val="center"/>
        <w:rPr>
          <w:rFonts w:ascii="Tahoma" w:hAnsi="Tahoma" w:cs="Tahoma"/>
          <w:b/>
          <w:sz w:val="18"/>
          <w:szCs w:val="18"/>
        </w:rPr>
      </w:pPr>
    </w:p>
    <w:p w14:paraId="30EB686F"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5212304E"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1ED41334" w14:textId="293347E9" w:rsidR="00D84912" w:rsidRDefault="00D84912" w:rsidP="002E75A8">
      <w:pPr>
        <w:pStyle w:val="TextoPargrafo"/>
        <w:spacing w:before="0" w:line="360" w:lineRule="auto"/>
        <w:ind w:right="283" w:firstLine="0"/>
        <w:jc w:val="center"/>
        <w:rPr>
          <w:rFonts w:ascii="Tahoma" w:hAnsi="Tahoma" w:cs="Tahoma"/>
          <w:b/>
          <w:sz w:val="18"/>
          <w:szCs w:val="18"/>
        </w:rPr>
      </w:pPr>
    </w:p>
    <w:p w14:paraId="48F176D3"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72685AAF"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286BEA34" w14:textId="652EB34C" w:rsidR="00D84912" w:rsidRDefault="00D84912" w:rsidP="002E75A8">
      <w:pPr>
        <w:pStyle w:val="TextoPargrafo"/>
        <w:spacing w:before="0" w:line="360" w:lineRule="auto"/>
        <w:ind w:right="283" w:firstLine="0"/>
        <w:jc w:val="center"/>
        <w:rPr>
          <w:rFonts w:ascii="Tahoma" w:hAnsi="Tahoma" w:cs="Tahoma"/>
          <w:b/>
          <w:sz w:val="18"/>
          <w:szCs w:val="18"/>
        </w:rPr>
      </w:pPr>
    </w:p>
    <w:p w14:paraId="4F04A5D4"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005AA729"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30CB8E03" w14:textId="0DB29862" w:rsidR="00D84912" w:rsidRDefault="00D84912" w:rsidP="002E75A8">
      <w:pPr>
        <w:pStyle w:val="TextoPargrafo"/>
        <w:spacing w:before="0" w:line="360" w:lineRule="auto"/>
        <w:ind w:right="283" w:firstLine="0"/>
        <w:jc w:val="center"/>
        <w:rPr>
          <w:rFonts w:ascii="Tahoma" w:hAnsi="Tahoma" w:cs="Tahoma"/>
          <w:b/>
          <w:sz w:val="18"/>
          <w:szCs w:val="18"/>
        </w:rPr>
      </w:pPr>
    </w:p>
    <w:p w14:paraId="0C13D2D3"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6F8BA052" w14:textId="77777777" w:rsidR="00D84912" w:rsidRDefault="00D84912" w:rsidP="002E75A8">
      <w:pPr>
        <w:pStyle w:val="TextoPargrafo"/>
        <w:spacing w:before="0" w:line="360" w:lineRule="auto"/>
        <w:ind w:right="283" w:firstLine="0"/>
        <w:jc w:val="center"/>
        <w:rPr>
          <w:rFonts w:ascii="Tahoma" w:hAnsi="Tahoma" w:cs="Tahoma"/>
          <w:b/>
          <w:sz w:val="18"/>
          <w:szCs w:val="18"/>
        </w:rPr>
      </w:pPr>
    </w:p>
    <w:p w14:paraId="208C2935" w14:textId="77777777" w:rsidR="002E75A8" w:rsidRDefault="002E75A8" w:rsidP="002E75A8">
      <w:pPr>
        <w:pStyle w:val="TextoPargrafo"/>
        <w:spacing w:before="0" w:line="360" w:lineRule="auto"/>
        <w:ind w:right="283" w:firstLine="0"/>
        <w:jc w:val="center"/>
        <w:rPr>
          <w:rFonts w:ascii="Tahoma" w:hAnsi="Tahoma" w:cs="Tahoma"/>
          <w:b/>
          <w:sz w:val="18"/>
          <w:szCs w:val="18"/>
        </w:rPr>
      </w:pPr>
      <w:r>
        <w:rPr>
          <w:rFonts w:ascii="Tahoma" w:hAnsi="Tahoma" w:cs="Tahoma"/>
          <w:b/>
          <w:sz w:val="18"/>
          <w:szCs w:val="18"/>
        </w:rPr>
        <w:lastRenderedPageBreak/>
        <w:t>ANEXO I.2</w:t>
      </w:r>
    </w:p>
    <w:p w14:paraId="3C158D07" w14:textId="77777777" w:rsidR="00D84912" w:rsidRPr="002E75A8" w:rsidRDefault="00D84912" w:rsidP="00D84912">
      <w:pPr>
        <w:pStyle w:val="TextoPargrafo"/>
        <w:spacing w:before="0" w:line="360" w:lineRule="auto"/>
        <w:ind w:right="283" w:firstLine="0"/>
        <w:jc w:val="center"/>
        <w:rPr>
          <w:rFonts w:ascii="Tahoma" w:hAnsi="Tahoma" w:cs="Tahoma"/>
          <w:b/>
          <w:sz w:val="18"/>
          <w:szCs w:val="18"/>
        </w:rPr>
      </w:pPr>
      <w:r w:rsidRPr="002E75A8">
        <w:rPr>
          <w:rFonts w:ascii="Tahoma" w:hAnsi="Tahoma" w:cs="Tahoma"/>
          <w:b/>
          <w:sz w:val="18"/>
          <w:szCs w:val="18"/>
        </w:rPr>
        <w:t>ACORDO DE NÍVEL DE SERVIÇO</w:t>
      </w:r>
    </w:p>
    <w:p w14:paraId="21D016EB" w14:textId="04E1D9C2" w:rsidR="00D84912" w:rsidRDefault="00D84912" w:rsidP="00D84912">
      <w:pPr>
        <w:ind w:left="851"/>
        <w:rPr>
          <w:rFonts w:ascii="Tahoma" w:hAnsi="Tahoma" w:cs="Tahoma"/>
          <w:b/>
          <w:sz w:val="18"/>
          <w:szCs w:val="18"/>
        </w:rPr>
      </w:pPr>
    </w:p>
    <w:p w14:paraId="676B9209" w14:textId="77777777" w:rsidR="00392FC5" w:rsidRDefault="00392FC5" w:rsidP="00D84912">
      <w:pPr>
        <w:ind w:left="851"/>
        <w:rPr>
          <w:rFonts w:ascii="Tahoma" w:hAnsi="Tahoma" w:cs="Tahoma"/>
          <w:b/>
          <w:sz w:val="18"/>
          <w:szCs w:val="18"/>
        </w:rPr>
      </w:pPr>
    </w:p>
    <w:p w14:paraId="470BF2E3" w14:textId="77777777" w:rsidR="00D84912" w:rsidRDefault="00D84912" w:rsidP="00D84912">
      <w:pPr>
        <w:ind w:left="851"/>
        <w:rPr>
          <w:rFonts w:ascii="Tahoma" w:hAnsi="Tahoma" w:cs="Tahoma"/>
          <w:b/>
          <w:sz w:val="18"/>
          <w:szCs w:val="18"/>
        </w:rPr>
      </w:pPr>
      <w:r w:rsidRPr="00DF2044">
        <w:rPr>
          <w:rFonts w:ascii="Tahoma" w:hAnsi="Tahoma" w:cs="Tahoma"/>
          <w:b/>
          <w:sz w:val="18"/>
          <w:szCs w:val="18"/>
        </w:rPr>
        <w:t>Tabela 1:</w:t>
      </w:r>
    </w:p>
    <w:p w14:paraId="3071CD2D" w14:textId="6B29777C" w:rsidR="00D84912" w:rsidRDefault="00D84912" w:rsidP="00D84912">
      <w:pPr>
        <w:ind w:left="851"/>
        <w:rPr>
          <w:rFonts w:ascii="Tahoma" w:hAnsi="Tahoma" w:cs="Tahoma"/>
          <w:b/>
          <w:sz w:val="18"/>
          <w:szCs w:val="18"/>
        </w:rPr>
      </w:pPr>
    </w:p>
    <w:p w14:paraId="30D9BC65" w14:textId="77777777" w:rsidR="00392FC5" w:rsidRDefault="00392FC5" w:rsidP="00D84912">
      <w:pPr>
        <w:ind w:left="851"/>
        <w:rPr>
          <w:rFonts w:ascii="Tahoma" w:hAnsi="Tahoma" w:cs="Tahoma"/>
          <w:b/>
          <w:sz w:val="18"/>
          <w:szCs w:val="18"/>
        </w:rPr>
      </w:pPr>
    </w:p>
    <w:p w14:paraId="18D9019B" w14:textId="77777777" w:rsidR="00D84912" w:rsidRPr="00DF2044" w:rsidRDefault="00D84912" w:rsidP="00D84912">
      <w:pPr>
        <w:ind w:left="851"/>
        <w:rPr>
          <w:rFonts w:ascii="Tahoma" w:hAnsi="Tahoma" w:cs="Tahoma"/>
          <w:b/>
          <w:sz w:val="18"/>
          <w:szCs w:val="1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260"/>
        <w:gridCol w:w="1701"/>
      </w:tblGrid>
      <w:tr w:rsidR="00C72449" w:rsidRPr="001D389B" w14:paraId="78C29F3D" w14:textId="77777777" w:rsidTr="00C72449">
        <w:trPr>
          <w:jc w:val="center"/>
        </w:trPr>
        <w:tc>
          <w:tcPr>
            <w:tcW w:w="4106" w:type="dxa"/>
            <w:shd w:val="clear" w:color="auto" w:fill="D9E2F3"/>
          </w:tcPr>
          <w:p w14:paraId="2528EC04" w14:textId="77777777" w:rsidR="00C72449" w:rsidRPr="00392FC5" w:rsidRDefault="00C72449" w:rsidP="00392FC5">
            <w:pPr>
              <w:spacing w:beforeLines="80" w:before="192" w:afterLines="80" w:after="192"/>
              <w:jc w:val="center"/>
              <w:rPr>
                <w:rFonts w:ascii="Tahoma" w:eastAsia="Calibri" w:hAnsi="Tahoma" w:cs="Tahoma"/>
                <w:b/>
                <w:sz w:val="18"/>
                <w:szCs w:val="18"/>
              </w:rPr>
            </w:pPr>
            <w:r w:rsidRPr="00392FC5">
              <w:rPr>
                <w:rFonts w:ascii="Tahoma" w:eastAsia="Calibri" w:hAnsi="Tahoma" w:cs="Tahoma"/>
                <w:b/>
                <w:sz w:val="18"/>
                <w:szCs w:val="18"/>
              </w:rPr>
              <w:t>OCORRÊNCIAS</w:t>
            </w:r>
          </w:p>
        </w:tc>
        <w:tc>
          <w:tcPr>
            <w:tcW w:w="3260" w:type="dxa"/>
            <w:shd w:val="clear" w:color="auto" w:fill="D9E2F3"/>
          </w:tcPr>
          <w:p w14:paraId="2DF3276D" w14:textId="77777777" w:rsidR="00C72449" w:rsidRPr="00392FC5" w:rsidRDefault="00C72449" w:rsidP="00392FC5">
            <w:pPr>
              <w:spacing w:beforeLines="80" w:before="192" w:afterLines="80" w:after="192"/>
              <w:jc w:val="center"/>
              <w:rPr>
                <w:rFonts w:ascii="Tahoma" w:eastAsia="Calibri" w:hAnsi="Tahoma" w:cs="Tahoma"/>
                <w:b/>
                <w:sz w:val="18"/>
                <w:szCs w:val="18"/>
              </w:rPr>
            </w:pPr>
            <w:r w:rsidRPr="00392FC5">
              <w:rPr>
                <w:rFonts w:ascii="Tahoma" w:eastAsia="Calibri" w:hAnsi="Tahoma" w:cs="Tahoma"/>
                <w:b/>
                <w:sz w:val="18"/>
                <w:szCs w:val="18"/>
              </w:rPr>
              <w:t>AFERIÇÃO</w:t>
            </w:r>
          </w:p>
        </w:tc>
        <w:tc>
          <w:tcPr>
            <w:tcW w:w="1701" w:type="dxa"/>
            <w:shd w:val="clear" w:color="auto" w:fill="D9E2F3"/>
            <w:vAlign w:val="center"/>
          </w:tcPr>
          <w:p w14:paraId="643C4F7F" w14:textId="77777777" w:rsidR="00C72449" w:rsidRPr="00392FC5" w:rsidRDefault="00C72449" w:rsidP="00392FC5">
            <w:pPr>
              <w:spacing w:beforeLines="80" w:before="192" w:afterLines="80" w:after="192"/>
              <w:jc w:val="center"/>
              <w:rPr>
                <w:rFonts w:ascii="Tahoma" w:eastAsia="Calibri" w:hAnsi="Tahoma" w:cs="Tahoma"/>
                <w:b/>
                <w:sz w:val="18"/>
                <w:szCs w:val="18"/>
              </w:rPr>
            </w:pPr>
            <w:r w:rsidRPr="00392FC5">
              <w:rPr>
                <w:rFonts w:ascii="Tahoma" w:eastAsia="Calibri" w:hAnsi="Tahoma" w:cs="Tahoma"/>
                <w:b/>
                <w:sz w:val="18"/>
                <w:szCs w:val="18"/>
              </w:rPr>
              <w:t>PONTUAÇÃO</w:t>
            </w:r>
          </w:p>
        </w:tc>
      </w:tr>
      <w:tr w:rsidR="00C72449" w:rsidRPr="001D389B" w14:paraId="07BA303F" w14:textId="77777777" w:rsidTr="00C72449">
        <w:trPr>
          <w:jc w:val="center"/>
        </w:trPr>
        <w:tc>
          <w:tcPr>
            <w:tcW w:w="4106" w:type="dxa"/>
            <w:shd w:val="clear" w:color="auto" w:fill="auto"/>
            <w:vAlign w:val="center"/>
          </w:tcPr>
          <w:p w14:paraId="5D63DAC6"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eastAsia="Calibri" w:hAnsi="Tahoma" w:cs="Tahoma"/>
                <w:sz w:val="18"/>
                <w:szCs w:val="18"/>
              </w:rPr>
              <w:t>Deixar de entregar relatório mensalmente junto com a nota fiscal (Projeto Básico, 3.3.)</w:t>
            </w:r>
          </w:p>
        </w:tc>
        <w:tc>
          <w:tcPr>
            <w:tcW w:w="3260" w:type="dxa"/>
            <w:shd w:val="clear" w:color="auto" w:fill="auto"/>
          </w:tcPr>
          <w:p w14:paraId="5ACCC242"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auto"/>
            <w:vAlign w:val="center"/>
          </w:tcPr>
          <w:p w14:paraId="7C454021"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1</w:t>
            </w:r>
          </w:p>
        </w:tc>
      </w:tr>
      <w:tr w:rsidR="00C72449" w:rsidRPr="001D389B" w14:paraId="271F7050" w14:textId="77777777" w:rsidTr="00C72449">
        <w:trPr>
          <w:jc w:val="center"/>
        </w:trPr>
        <w:tc>
          <w:tcPr>
            <w:tcW w:w="4106" w:type="dxa"/>
            <w:shd w:val="clear" w:color="auto" w:fill="F2F2F2"/>
          </w:tcPr>
          <w:p w14:paraId="0CD996EA" w14:textId="41CB601A"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eastAsia="Calibri" w:hAnsi="Tahoma" w:cs="Tahoma"/>
                <w:sz w:val="18"/>
                <w:szCs w:val="18"/>
              </w:rPr>
              <w:t>Deixar de recorrer de decisão desfavorável à Contratante, a menos que formalmente autorizada (Projeto Básico, 6.1.6. 6.1.7.)</w:t>
            </w:r>
          </w:p>
        </w:tc>
        <w:tc>
          <w:tcPr>
            <w:tcW w:w="3260" w:type="dxa"/>
            <w:shd w:val="clear" w:color="auto" w:fill="F2F2F2"/>
          </w:tcPr>
          <w:p w14:paraId="127F4110"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vAlign w:val="center"/>
          </w:tcPr>
          <w:p w14:paraId="36EFC32D"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5</w:t>
            </w:r>
          </w:p>
        </w:tc>
      </w:tr>
      <w:tr w:rsidR="00C72449" w:rsidRPr="001D389B" w14:paraId="1827036C" w14:textId="77777777" w:rsidTr="00C72449">
        <w:trPr>
          <w:jc w:val="center"/>
        </w:trPr>
        <w:tc>
          <w:tcPr>
            <w:tcW w:w="4106" w:type="dxa"/>
            <w:shd w:val="clear" w:color="auto" w:fill="auto"/>
          </w:tcPr>
          <w:p w14:paraId="7C24742B" w14:textId="21D5BB02"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eastAsia="Calibri" w:hAnsi="Tahoma" w:cs="Tahoma"/>
                <w:sz w:val="18"/>
                <w:szCs w:val="18"/>
              </w:rPr>
              <w:t xml:space="preserve">Deixar de solicitar à Contratante, </w:t>
            </w:r>
            <w:r w:rsidRPr="00392FC5">
              <w:rPr>
                <w:rFonts w:ascii="Tahoma" w:hAnsi="Tahoma" w:cs="Tahoma"/>
                <w:sz w:val="18"/>
                <w:szCs w:val="18"/>
              </w:rPr>
              <w:t>autorização expressa e prévia para a celebração de acordos, desistência de feitos, renúncia ou desistência de recursos, bem como quaisquer decisões que possam dar termo ao processo</w:t>
            </w:r>
            <w:r w:rsidRPr="00392FC5">
              <w:rPr>
                <w:rFonts w:ascii="Tahoma" w:eastAsia="Calibri" w:hAnsi="Tahoma" w:cs="Tahoma"/>
                <w:sz w:val="18"/>
                <w:szCs w:val="18"/>
              </w:rPr>
              <w:t xml:space="preserve"> (Projeto Básico, 6.1.8.)</w:t>
            </w:r>
          </w:p>
        </w:tc>
        <w:tc>
          <w:tcPr>
            <w:tcW w:w="3260" w:type="dxa"/>
            <w:shd w:val="clear" w:color="auto" w:fill="auto"/>
          </w:tcPr>
          <w:p w14:paraId="1D897DEC"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auto"/>
            <w:vAlign w:val="center"/>
          </w:tcPr>
          <w:p w14:paraId="3EB09A94"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5</w:t>
            </w:r>
          </w:p>
        </w:tc>
      </w:tr>
      <w:tr w:rsidR="00C72449" w:rsidRPr="001D389B" w14:paraId="73C1A894" w14:textId="77777777" w:rsidTr="00C72449">
        <w:trPr>
          <w:jc w:val="center"/>
        </w:trPr>
        <w:tc>
          <w:tcPr>
            <w:tcW w:w="4106" w:type="dxa"/>
            <w:shd w:val="clear" w:color="auto" w:fill="F2F2F2"/>
          </w:tcPr>
          <w:p w14:paraId="2BBB100A"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eastAsia="Calibri" w:hAnsi="Tahoma" w:cs="Tahoma"/>
                <w:sz w:val="18"/>
                <w:szCs w:val="18"/>
              </w:rPr>
              <w:t xml:space="preserve">Deixar de manter na </w:t>
            </w:r>
            <w:r w:rsidRPr="00392FC5">
              <w:rPr>
                <w:rFonts w:ascii="Tahoma" w:hAnsi="Tahoma" w:cs="Tahoma"/>
                <w:sz w:val="18"/>
                <w:szCs w:val="18"/>
              </w:rPr>
              <w:t>prestação efetiva dos serviços objeto do contrato</w:t>
            </w:r>
            <w:r w:rsidRPr="00392FC5">
              <w:rPr>
                <w:rFonts w:ascii="Tahoma" w:eastAsia="Calibri" w:hAnsi="Tahoma" w:cs="Tahoma"/>
                <w:sz w:val="18"/>
                <w:szCs w:val="18"/>
              </w:rPr>
              <w:t xml:space="preserve"> os integrantes da </w:t>
            </w:r>
            <w:r w:rsidRPr="00392FC5">
              <w:rPr>
                <w:rFonts w:ascii="Tahoma" w:hAnsi="Tahoma" w:cs="Tahoma"/>
                <w:sz w:val="18"/>
                <w:szCs w:val="18"/>
              </w:rPr>
              <w:t>EQUIPE TÉCNICA avaliada no procedimento licitatório, ou não solicitar a sua substituição de forma adequada e tempestiva (</w:t>
            </w:r>
            <w:r w:rsidRPr="00392FC5">
              <w:rPr>
                <w:rFonts w:ascii="Tahoma" w:eastAsia="Calibri" w:hAnsi="Tahoma" w:cs="Tahoma"/>
                <w:sz w:val="18"/>
                <w:szCs w:val="18"/>
              </w:rPr>
              <w:t xml:space="preserve">Projeto Básico, 6.1.10. </w:t>
            </w:r>
            <w:proofErr w:type="gramStart"/>
            <w:r w:rsidRPr="00392FC5">
              <w:rPr>
                <w:rFonts w:ascii="Tahoma" w:eastAsia="Calibri" w:hAnsi="Tahoma" w:cs="Tahoma"/>
                <w:sz w:val="18"/>
                <w:szCs w:val="18"/>
              </w:rPr>
              <w:t>e</w:t>
            </w:r>
            <w:proofErr w:type="gramEnd"/>
            <w:r w:rsidRPr="00392FC5">
              <w:rPr>
                <w:rFonts w:ascii="Tahoma" w:eastAsia="Calibri" w:hAnsi="Tahoma" w:cs="Tahoma"/>
                <w:sz w:val="18"/>
                <w:szCs w:val="18"/>
              </w:rPr>
              <w:t xml:space="preserve"> 7.2. a 7.7.)</w:t>
            </w:r>
          </w:p>
        </w:tc>
        <w:tc>
          <w:tcPr>
            <w:tcW w:w="3260" w:type="dxa"/>
            <w:shd w:val="clear" w:color="auto" w:fill="F2F2F2"/>
          </w:tcPr>
          <w:p w14:paraId="42632640"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vAlign w:val="center"/>
          </w:tcPr>
          <w:p w14:paraId="70BF3E30"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4</w:t>
            </w:r>
          </w:p>
        </w:tc>
      </w:tr>
      <w:tr w:rsidR="00C72449" w:rsidRPr="001D389B" w14:paraId="797428B7" w14:textId="77777777" w:rsidTr="00C72449">
        <w:trPr>
          <w:jc w:val="center"/>
        </w:trPr>
        <w:tc>
          <w:tcPr>
            <w:tcW w:w="4106" w:type="dxa"/>
            <w:shd w:val="clear" w:color="auto" w:fill="auto"/>
          </w:tcPr>
          <w:p w14:paraId="676D1A64"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Deixar de solicitar, em até 3 (três) dias úteis do recebimento das notificações, intimações e congêneres, os documentos e as informações detalhadas (subsídios) para a elaboração da defesa, de quaisquer outras manifestações processuais</w:t>
            </w:r>
            <w:r w:rsidRPr="00392FC5">
              <w:rPr>
                <w:rFonts w:ascii="Tahoma" w:hAnsi="Tahoma" w:cs="Tahoma"/>
                <w:bCs/>
                <w:sz w:val="18"/>
                <w:szCs w:val="18"/>
              </w:rPr>
              <w:t xml:space="preserve"> e a participação em audiências e reuniões (</w:t>
            </w:r>
            <w:r w:rsidRPr="00392FC5">
              <w:rPr>
                <w:rFonts w:ascii="Tahoma" w:eastAsia="Calibri" w:hAnsi="Tahoma" w:cs="Tahoma"/>
                <w:sz w:val="18"/>
                <w:szCs w:val="18"/>
              </w:rPr>
              <w:t>Projeto Básico, 6.1.11.)</w:t>
            </w:r>
          </w:p>
        </w:tc>
        <w:tc>
          <w:tcPr>
            <w:tcW w:w="3260" w:type="dxa"/>
            <w:shd w:val="clear" w:color="auto" w:fill="auto"/>
          </w:tcPr>
          <w:p w14:paraId="5F9A6C6E"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auto"/>
            <w:vAlign w:val="center"/>
          </w:tcPr>
          <w:p w14:paraId="423EACB3"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2</w:t>
            </w:r>
          </w:p>
        </w:tc>
      </w:tr>
      <w:tr w:rsidR="00C72449" w:rsidRPr="001D389B" w14:paraId="521C2F26" w14:textId="77777777" w:rsidTr="00C72449">
        <w:trPr>
          <w:jc w:val="center"/>
        </w:trPr>
        <w:tc>
          <w:tcPr>
            <w:tcW w:w="4106" w:type="dxa"/>
            <w:shd w:val="clear" w:color="auto" w:fill="F2F2F2" w:themeFill="background1" w:themeFillShade="F2"/>
          </w:tcPr>
          <w:p w14:paraId="784ADE93" w14:textId="7143BBC0"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 xml:space="preserve">Deixar de orientar e instruir antecipadamente o preposto da </w:t>
            </w:r>
            <w:r w:rsidRPr="00392FC5">
              <w:rPr>
                <w:rFonts w:ascii="Tahoma" w:hAnsi="Tahoma" w:cs="Tahoma"/>
                <w:bCs/>
                <w:sz w:val="18"/>
                <w:szCs w:val="18"/>
              </w:rPr>
              <w:t>Finep</w:t>
            </w:r>
            <w:r w:rsidRPr="00392FC5">
              <w:rPr>
                <w:rFonts w:ascii="Tahoma" w:hAnsi="Tahoma" w:cs="Tahoma"/>
                <w:sz w:val="18"/>
                <w:szCs w:val="18"/>
              </w:rPr>
              <w:t xml:space="preserve">, inclusive, encaminhando-lhe por </w:t>
            </w:r>
            <w:r w:rsidRPr="00392FC5">
              <w:rPr>
                <w:rFonts w:ascii="Tahoma" w:hAnsi="Tahoma" w:cs="Tahoma"/>
                <w:i/>
                <w:sz w:val="18"/>
                <w:szCs w:val="18"/>
              </w:rPr>
              <w:t>e-mail</w:t>
            </w:r>
            <w:r w:rsidRPr="00392FC5">
              <w:rPr>
                <w:rFonts w:ascii="Tahoma" w:hAnsi="Tahoma" w:cs="Tahoma"/>
                <w:sz w:val="18"/>
                <w:szCs w:val="18"/>
              </w:rPr>
              <w:t xml:space="preserve"> cópia da defesa, no mínimo, 2 (dois) dias antes da audiência ou reunião, preparando-o para uma atuação eficaz (</w:t>
            </w:r>
            <w:r w:rsidRPr="00392FC5">
              <w:rPr>
                <w:rFonts w:ascii="Tahoma" w:eastAsia="Calibri" w:hAnsi="Tahoma" w:cs="Tahoma"/>
                <w:sz w:val="18"/>
                <w:szCs w:val="18"/>
              </w:rPr>
              <w:t>Projeto Básico, 6.1.14.)</w:t>
            </w:r>
          </w:p>
        </w:tc>
        <w:tc>
          <w:tcPr>
            <w:tcW w:w="3260" w:type="dxa"/>
            <w:shd w:val="clear" w:color="auto" w:fill="F2F2F2" w:themeFill="background1" w:themeFillShade="F2"/>
          </w:tcPr>
          <w:p w14:paraId="6B49B565"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themeFill="background1" w:themeFillShade="F2"/>
            <w:vAlign w:val="center"/>
          </w:tcPr>
          <w:p w14:paraId="05C0D79C"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3</w:t>
            </w:r>
          </w:p>
        </w:tc>
      </w:tr>
      <w:tr w:rsidR="00C72449" w:rsidRPr="001D389B" w14:paraId="080F16BA" w14:textId="77777777" w:rsidTr="00C72449">
        <w:trPr>
          <w:jc w:val="center"/>
        </w:trPr>
        <w:tc>
          <w:tcPr>
            <w:tcW w:w="4106" w:type="dxa"/>
            <w:shd w:val="clear" w:color="auto" w:fill="FFFFFF" w:themeFill="background1"/>
          </w:tcPr>
          <w:p w14:paraId="1E49967B"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lastRenderedPageBreak/>
              <w:t>Deixar de enviar ao fiscal do contrato cópia digitalizada das atas de audiências, decisões, acórdãos, guias de pagamentos de custas e depósitos e alvarás de levantamento, em até 2 (dois) dias da sua disponibilização em Juízo (</w:t>
            </w:r>
            <w:r w:rsidRPr="00392FC5">
              <w:rPr>
                <w:rFonts w:ascii="Tahoma" w:eastAsia="Calibri" w:hAnsi="Tahoma" w:cs="Tahoma"/>
                <w:sz w:val="18"/>
                <w:szCs w:val="18"/>
              </w:rPr>
              <w:t>Projeto Básico, 6.1.16.)</w:t>
            </w:r>
          </w:p>
        </w:tc>
        <w:tc>
          <w:tcPr>
            <w:tcW w:w="3260" w:type="dxa"/>
            <w:shd w:val="clear" w:color="auto" w:fill="FFFFFF" w:themeFill="background1"/>
          </w:tcPr>
          <w:p w14:paraId="081E9FB7"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FFFFF" w:themeFill="background1"/>
            <w:vAlign w:val="center"/>
          </w:tcPr>
          <w:p w14:paraId="19E1D758"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1</w:t>
            </w:r>
          </w:p>
        </w:tc>
      </w:tr>
      <w:tr w:rsidR="00C72449" w:rsidRPr="001D389B" w14:paraId="57C27B52" w14:textId="77777777" w:rsidTr="00C72449">
        <w:trPr>
          <w:jc w:val="center"/>
        </w:trPr>
        <w:tc>
          <w:tcPr>
            <w:tcW w:w="4106" w:type="dxa"/>
            <w:shd w:val="clear" w:color="auto" w:fill="F2F2F2" w:themeFill="background1" w:themeFillShade="F2"/>
          </w:tcPr>
          <w:p w14:paraId="45E7832F"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bCs/>
                <w:sz w:val="18"/>
                <w:szCs w:val="18"/>
              </w:rPr>
              <w:t xml:space="preserve">Deixar de comunicar, com no mínimo 48 (quarenta e oito) horas após a intimação da determinação de realização da prova pericial, a necessidade de indicação de assistente técnico para a realização de perícias judiciais. </w:t>
            </w:r>
            <w:r w:rsidRPr="00392FC5">
              <w:rPr>
                <w:rFonts w:ascii="Tahoma" w:hAnsi="Tahoma" w:cs="Tahoma"/>
                <w:sz w:val="18"/>
                <w:szCs w:val="18"/>
              </w:rPr>
              <w:t>(</w:t>
            </w:r>
            <w:r w:rsidRPr="00392FC5">
              <w:rPr>
                <w:rFonts w:ascii="Tahoma" w:eastAsia="Calibri" w:hAnsi="Tahoma" w:cs="Tahoma"/>
                <w:sz w:val="18"/>
                <w:szCs w:val="18"/>
              </w:rPr>
              <w:t>Projeto Básico, 6.1.19.)</w:t>
            </w:r>
          </w:p>
        </w:tc>
        <w:tc>
          <w:tcPr>
            <w:tcW w:w="3260" w:type="dxa"/>
            <w:shd w:val="clear" w:color="auto" w:fill="F2F2F2" w:themeFill="background1" w:themeFillShade="F2"/>
          </w:tcPr>
          <w:p w14:paraId="5DA082F4"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themeFill="background1" w:themeFillShade="F2"/>
            <w:vAlign w:val="center"/>
          </w:tcPr>
          <w:p w14:paraId="71CCC585"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2</w:t>
            </w:r>
          </w:p>
        </w:tc>
      </w:tr>
      <w:tr w:rsidR="00C72449" w:rsidRPr="001D389B" w14:paraId="42AA20E5" w14:textId="77777777" w:rsidTr="00C72449">
        <w:trPr>
          <w:jc w:val="center"/>
        </w:trPr>
        <w:tc>
          <w:tcPr>
            <w:tcW w:w="4106" w:type="dxa"/>
            <w:shd w:val="clear" w:color="auto" w:fill="FFFFFF" w:themeFill="background1"/>
          </w:tcPr>
          <w:p w14:paraId="5B01EA4E" w14:textId="77777777" w:rsidR="00C72449" w:rsidRPr="00392FC5" w:rsidRDefault="00C72449" w:rsidP="00392FC5">
            <w:pPr>
              <w:spacing w:beforeLines="80" w:before="192" w:afterLines="80" w:after="192"/>
              <w:jc w:val="both"/>
              <w:rPr>
                <w:rFonts w:ascii="Tahoma" w:hAnsi="Tahoma" w:cs="Tahoma"/>
                <w:bCs/>
                <w:sz w:val="18"/>
                <w:szCs w:val="18"/>
              </w:rPr>
            </w:pPr>
            <w:r w:rsidRPr="00392FC5">
              <w:rPr>
                <w:rFonts w:ascii="Tahoma" w:hAnsi="Tahoma" w:cs="Tahoma"/>
                <w:sz w:val="18"/>
                <w:szCs w:val="18"/>
              </w:rPr>
              <w:t>Deixar de enviar eletronicamente, com antecedência de 48 (quarenta e oito) horas da data prevista para pagamento, as guias de pagamentos relativos a INSS, IR, depósitos recursais, depósitos para garantia de execução e custas dos processos trabalhistas, devidamente preenchidas (</w:t>
            </w:r>
            <w:r w:rsidRPr="00392FC5">
              <w:rPr>
                <w:rFonts w:ascii="Tahoma" w:eastAsia="Calibri" w:hAnsi="Tahoma" w:cs="Tahoma"/>
                <w:sz w:val="18"/>
                <w:szCs w:val="18"/>
              </w:rPr>
              <w:t>Projeto Básico, 6.1.22.)</w:t>
            </w:r>
          </w:p>
        </w:tc>
        <w:tc>
          <w:tcPr>
            <w:tcW w:w="3260" w:type="dxa"/>
            <w:shd w:val="clear" w:color="auto" w:fill="FFFFFF" w:themeFill="background1"/>
          </w:tcPr>
          <w:p w14:paraId="7386934A"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FFFFF" w:themeFill="background1"/>
            <w:vAlign w:val="center"/>
          </w:tcPr>
          <w:p w14:paraId="0CCD7FBD"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2</w:t>
            </w:r>
          </w:p>
        </w:tc>
      </w:tr>
      <w:tr w:rsidR="00C72449" w:rsidRPr="001D389B" w14:paraId="28906EAF" w14:textId="77777777" w:rsidTr="00C72449">
        <w:trPr>
          <w:jc w:val="center"/>
        </w:trPr>
        <w:tc>
          <w:tcPr>
            <w:tcW w:w="4106" w:type="dxa"/>
            <w:shd w:val="clear" w:color="auto" w:fill="F2F2F2" w:themeFill="background1" w:themeFillShade="F2"/>
          </w:tcPr>
          <w:p w14:paraId="13BCC39E" w14:textId="77777777" w:rsidR="00C72449" w:rsidRPr="00392FC5" w:rsidRDefault="00C72449" w:rsidP="00392FC5">
            <w:pPr>
              <w:spacing w:beforeLines="80" w:before="192" w:afterLines="80" w:after="192"/>
              <w:jc w:val="both"/>
              <w:rPr>
                <w:rFonts w:ascii="Tahoma" w:hAnsi="Tahoma" w:cs="Tahoma"/>
                <w:sz w:val="18"/>
                <w:szCs w:val="18"/>
              </w:rPr>
            </w:pPr>
            <w:r w:rsidRPr="00392FC5">
              <w:rPr>
                <w:rFonts w:ascii="Tahoma" w:hAnsi="Tahoma" w:cs="Tahoma"/>
                <w:sz w:val="18"/>
                <w:szCs w:val="18"/>
              </w:rPr>
              <w:t>Deixar de enviar cópias de todo e qualquer alvará expedido nos processos objeto do contrato, no prazo de 5 (cinco) dias a contar da intimação (</w:t>
            </w:r>
            <w:r w:rsidRPr="00392FC5">
              <w:rPr>
                <w:rFonts w:ascii="Tahoma" w:eastAsia="Calibri" w:hAnsi="Tahoma" w:cs="Tahoma"/>
                <w:sz w:val="18"/>
                <w:szCs w:val="18"/>
              </w:rPr>
              <w:t>Projeto Básico, 6.1.24.)</w:t>
            </w:r>
          </w:p>
        </w:tc>
        <w:tc>
          <w:tcPr>
            <w:tcW w:w="3260" w:type="dxa"/>
            <w:shd w:val="clear" w:color="auto" w:fill="F2F2F2" w:themeFill="background1" w:themeFillShade="F2"/>
          </w:tcPr>
          <w:p w14:paraId="4BA93062"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themeFill="background1" w:themeFillShade="F2"/>
            <w:vAlign w:val="center"/>
          </w:tcPr>
          <w:p w14:paraId="34B1EAFB"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1</w:t>
            </w:r>
          </w:p>
        </w:tc>
      </w:tr>
      <w:tr w:rsidR="00C72449" w:rsidRPr="001D389B" w14:paraId="00046DAE" w14:textId="77777777" w:rsidTr="00C72449">
        <w:trPr>
          <w:jc w:val="center"/>
        </w:trPr>
        <w:tc>
          <w:tcPr>
            <w:tcW w:w="4106" w:type="dxa"/>
            <w:shd w:val="clear" w:color="auto" w:fill="FFFFFF" w:themeFill="background1"/>
          </w:tcPr>
          <w:p w14:paraId="47F2FEB3" w14:textId="77777777" w:rsidR="00C72449" w:rsidRPr="00392FC5" w:rsidRDefault="00C72449" w:rsidP="00392FC5">
            <w:pPr>
              <w:spacing w:beforeLines="80" w:before="192" w:afterLines="80" w:after="192"/>
              <w:jc w:val="both"/>
              <w:rPr>
                <w:rFonts w:ascii="Tahoma" w:hAnsi="Tahoma" w:cs="Tahoma"/>
                <w:sz w:val="18"/>
                <w:szCs w:val="18"/>
              </w:rPr>
            </w:pPr>
            <w:r w:rsidRPr="00392FC5">
              <w:rPr>
                <w:rFonts w:ascii="Tahoma" w:hAnsi="Tahoma" w:cs="Tahoma"/>
                <w:sz w:val="18"/>
                <w:szCs w:val="18"/>
              </w:rPr>
              <w:t>Deixar de enviar, em periodicidade trimestral, relatório de acompanhamento processual (</w:t>
            </w:r>
            <w:r w:rsidRPr="00392FC5">
              <w:rPr>
                <w:rFonts w:ascii="Tahoma" w:eastAsia="Calibri" w:hAnsi="Tahoma" w:cs="Tahoma"/>
                <w:sz w:val="18"/>
                <w:szCs w:val="18"/>
              </w:rPr>
              <w:t>Projeto Básico, 6.1.25.)</w:t>
            </w:r>
          </w:p>
        </w:tc>
        <w:tc>
          <w:tcPr>
            <w:tcW w:w="3260" w:type="dxa"/>
            <w:shd w:val="clear" w:color="auto" w:fill="FFFFFF" w:themeFill="background1"/>
          </w:tcPr>
          <w:p w14:paraId="5021EBAC"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FFFFF" w:themeFill="background1"/>
            <w:vAlign w:val="center"/>
          </w:tcPr>
          <w:p w14:paraId="405B0CBC"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3</w:t>
            </w:r>
          </w:p>
        </w:tc>
      </w:tr>
      <w:tr w:rsidR="00C72449" w:rsidRPr="001D389B" w14:paraId="0419D92D" w14:textId="77777777" w:rsidTr="00C72449">
        <w:trPr>
          <w:jc w:val="center"/>
        </w:trPr>
        <w:tc>
          <w:tcPr>
            <w:tcW w:w="4106" w:type="dxa"/>
            <w:shd w:val="clear" w:color="auto" w:fill="F2F2F2" w:themeFill="background1" w:themeFillShade="F2"/>
          </w:tcPr>
          <w:p w14:paraId="44F05678" w14:textId="471DDB94" w:rsidR="00C72449" w:rsidRPr="00392FC5" w:rsidRDefault="00C72449" w:rsidP="00392FC5">
            <w:pPr>
              <w:spacing w:beforeLines="80" w:before="192" w:afterLines="80" w:after="192"/>
              <w:jc w:val="both"/>
              <w:rPr>
                <w:rFonts w:ascii="Tahoma" w:hAnsi="Tahoma" w:cs="Tahoma"/>
                <w:sz w:val="18"/>
                <w:szCs w:val="18"/>
              </w:rPr>
            </w:pPr>
            <w:r w:rsidRPr="00392FC5">
              <w:rPr>
                <w:rFonts w:ascii="Tahoma" w:hAnsi="Tahoma" w:cs="Tahoma"/>
                <w:sz w:val="18"/>
                <w:szCs w:val="18"/>
              </w:rPr>
              <w:t>Recolher as despesas descritas no item 6.1.22 com atraso, gerando encargos para a Contratante (</w:t>
            </w:r>
            <w:r w:rsidRPr="00392FC5">
              <w:rPr>
                <w:rFonts w:ascii="Tahoma" w:eastAsia="Calibri" w:hAnsi="Tahoma" w:cs="Tahoma"/>
                <w:sz w:val="18"/>
                <w:szCs w:val="18"/>
              </w:rPr>
              <w:t>Projeto Básico, 6.2.2.).</w:t>
            </w:r>
          </w:p>
        </w:tc>
        <w:tc>
          <w:tcPr>
            <w:tcW w:w="3260" w:type="dxa"/>
            <w:shd w:val="clear" w:color="auto" w:fill="F2F2F2" w:themeFill="background1" w:themeFillShade="F2"/>
          </w:tcPr>
          <w:p w14:paraId="53322484"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themeFill="background1" w:themeFillShade="F2"/>
            <w:vAlign w:val="center"/>
          </w:tcPr>
          <w:p w14:paraId="45AFCB5F"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3</w:t>
            </w:r>
          </w:p>
        </w:tc>
      </w:tr>
      <w:tr w:rsidR="00C72449" w:rsidRPr="001D389B" w14:paraId="788D9AFD" w14:textId="77777777" w:rsidTr="00C72449">
        <w:trPr>
          <w:jc w:val="center"/>
        </w:trPr>
        <w:tc>
          <w:tcPr>
            <w:tcW w:w="4106" w:type="dxa"/>
            <w:shd w:val="clear" w:color="auto" w:fill="FFFFFF" w:themeFill="background1"/>
          </w:tcPr>
          <w:p w14:paraId="6EAD48C5" w14:textId="027CEC8F" w:rsidR="00C72449" w:rsidRPr="00392FC5" w:rsidRDefault="00C72449" w:rsidP="00392FC5">
            <w:pPr>
              <w:spacing w:beforeLines="80" w:before="192" w:afterLines="80" w:after="192"/>
              <w:jc w:val="both"/>
              <w:rPr>
                <w:rFonts w:ascii="Tahoma" w:hAnsi="Tahoma" w:cs="Tahoma"/>
                <w:sz w:val="18"/>
                <w:szCs w:val="18"/>
              </w:rPr>
            </w:pPr>
            <w:r w:rsidRPr="00392FC5">
              <w:rPr>
                <w:rFonts w:ascii="Tahoma" w:hAnsi="Tahoma" w:cs="Tahoma"/>
                <w:sz w:val="18"/>
                <w:szCs w:val="18"/>
              </w:rPr>
              <w:t>Deixar de elaborar e enviar à Contratante, no prazo de até 48 (quarenta e oito) horas da extinção do contrato, relatório circunstanciado (</w:t>
            </w:r>
            <w:r w:rsidRPr="00392FC5">
              <w:rPr>
                <w:rFonts w:ascii="Tahoma" w:eastAsia="Calibri" w:hAnsi="Tahoma" w:cs="Tahoma"/>
                <w:sz w:val="18"/>
                <w:szCs w:val="18"/>
              </w:rPr>
              <w:t>Projeto Básico, 8.1.).</w:t>
            </w:r>
          </w:p>
        </w:tc>
        <w:tc>
          <w:tcPr>
            <w:tcW w:w="3260" w:type="dxa"/>
            <w:shd w:val="clear" w:color="auto" w:fill="FFFFFF" w:themeFill="background1"/>
          </w:tcPr>
          <w:p w14:paraId="08CD9AF7"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FFFFF" w:themeFill="background1"/>
            <w:vAlign w:val="center"/>
          </w:tcPr>
          <w:p w14:paraId="52BEB0B3"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4</w:t>
            </w:r>
          </w:p>
        </w:tc>
      </w:tr>
      <w:tr w:rsidR="00C72449" w:rsidRPr="001D389B" w14:paraId="2962F37A" w14:textId="77777777" w:rsidTr="00C72449">
        <w:trPr>
          <w:jc w:val="center"/>
        </w:trPr>
        <w:tc>
          <w:tcPr>
            <w:tcW w:w="4106" w:type="dxa"/>
            <w:shd w:val="clear" w:color="auto" w:fill="F2F2F2" w:themeFill="background1" w:themeFillShade="F2"/>
          </w:tcPr>
          <w:p w14:paraId="6B7FE58D" w14:textId="731FE2FA" w:rsidR="00C72449" w:rsidRPr="00392FC5" w:rsidRDefault="00C72449" w:rsidP="00392FC5">
            <w:pPr>
              <w:spacing w:beforeLines="80" w:before="192" w:afterLines="80" w:after="192"/>
              <w:jc w:val="both"/>
              <w:rPr>
                <w:rFonts w:ascii="Tahoma" w:hAnsi="Tahoma" w:cs="Tahoma"/>
                <w:sz w:val="18"/>
                <w:szCs w:val="18"/>
              </w:rPr>
            </w:pPr>
            <w:r w:rsidRPr="00392FC5">
              <w:rPr>
                <w:rFonts w:ascii="Tahoma" w:hAnsi="Tahoma" w:cs="Tahoma"/>
                <w:sz w:val="18"/>
                <w:szCs w:val="18"/>
              </w:rPr>
              <w:t>Deixar de elaborar e enviar à Contratante, no prazo de até 10 (dez) dias úteis da extinção do contrato, os relatórios especificados nos itens 3.3 e  6.1.25 (</w:t>
            </w:r>
            <w:r w:rsidRPr="00392FC5">
              <w:rPr>
                <w:rFonts w:ascii="Tahoma" w:eastAsia="Calibri" w:hAnsi="Tahoma" w:cs="Tahoma"/>
                <w:sz w:val="18"/>
                <w:szCs w:val="18"/>
              </w:rPr>
              <w:t>Projeto Básico, 8.1.).</w:t>
            </w:r>
          </w:p>
        </w:tc>
        <w:tc>
          <w:tcPr>
            <w:tcW w:w="3260" w:type="dxa"/>
            <w:shd w:val="clear" w:color="auto" w:fill="F2F2F2" w:themeFill="background1" w:themeFillShade="F2"/>
          </w:tcPr>
          <w:p w14:paraId="249645FD"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themeFill="background1" w:themeFillShade="F2"/>
            <w:vAlign w:val="center"/>
          </w:tcPr>
          <w:p w14:paraId="3407C6D0"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3</w:t>
            </w:r>
          </w:p>
        </w:tc>
      </w:tr>
      <w:tr w:rsidR="00C72449" w:rsidRPr="001D389B" w14:paraId="090C4E3C" w14:textId="77777777" w:rsidTr="00C72449">
        <w:trPr>
          <w:jc w:val="center"/>
        </w:trPr>
        <w:tc>
          <w:tcPr>
            <w:tcW w:w="4106" w:type="dxa"/>
            <w:shd w:val="clear" w:color="auto" w:fill="FFFFFF" w:themeFill="background1"/>
          </w:tcPr>
          <w:p w14:paraId="542367F6" w14:textId="77777777" w:rsidR="00C72449" w:rsidRPr="00392FC5" w:rsidRDefault="00C72449" w:rsidP="00392FC5">
            <w:pPr>
              <w:spacing w:beforeLines="80" w:before="192" w:afterLines="80" w:after="192"/>
              <w:jc w:val="both"/>
              <w:rPr>
                <w:rFonts w:ascii="Tahoma" w:hAnsi="Tahoma" w:cs="Tahoma"/>
                <w:sz w:val="18"/>
                <w:szCs w:val="18"/>
              </w:rPr>
            </w:pPr>
            <w:r w:rsidRPr="00392FC5">
              <w:rPr>
                <w:rFonts w:ascii="Tahoma" w:hAnsi="Tahoma" w:cs="Tahoma"/>
                <w:sz w:val="18"/>
                <w:szCs w:val="18"/>
              </w:rPr>
              <w:lastRenderedPageBreak/>
              <w:t>Suspender ou interromper os serviços contratuais, salvo por motivo de força maior ou caso fortuito.</w:t>
            </w:r>
          </w:p>
        </w:tc>
        <w:tc>
          <w:tcPr>
            <w:tcW w:w="3260" w:type="dxa"/>
            <w:shd w:val="clear" w:color="auto" w:fill="FFFFFF" w:themeFill="background1"/>
          </w:tcPr>
          <w:p w14:paraId="6D581DA2"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FFFFF" w:themeFill="background1"/>
            <w:vAlign w:val="center"/>
          </w:tcPr>
          <w:p w14:paraId="6875C4D0"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6</w:t>
            </w:r>
          </w:p>
        </w:tc>
      </w:tr>
      <w:tr w:rsidR="00C72449" w:rsidRPr="001D389B" w14:paraId="29717D5F" w14:textId="77777777" w:rsidTr="00C72449">
        <w:trPr>
          <w:jc w:val="center"/>
        </w:trPr>
        <w:tc>
          <w:tcPr>
            <w:tcW w:w="4106" w:type="dxa"/>
            <w:shd w:val="clear" w:color="auto" w:fill="F2F2F2" w:themeFill="background1" w:themeFillShade="F2"/>
          </w:tcPr>
          <w:p w14:paraId="38221223" w14:textId="0C9E9890" w:rsidR="00C72449" w:rsidRPr="00392FC5" w:rsidRDefault="00C72449" w:rsidP="00392FC5">
            <w:pPr>
              <w:spacing w:beforeLines="80" w:before="192" w:afterLines="80" w:after="192"/>
              <w:jc w:val="both"/>
              <w:rPr>
                <w:rFonts w:ascii="Tahoma" w:hAnsi="Tahoma" w:cs="Tahoma"/>
                <w:b/>
                <w:sz w:val="18"/>
                <w:szCs w:val="18"/>
              </w:rPr>
            </w:pPr>
            <w:r w:rsidRPr="00392FC5">
              <w:rPr>
                <w:rFonts w:ascii="Tahoma" w:hAnsi="Tahoma" w:cs="Tahoma"/>
                <w:sz w:val="18"/>
                <w:szCs w:val="18"/>
              </w:rPr>
              <w:t>Deixar de apresentar em juízo, de forma adequada e tempestiva, petição, recurso ou qualquer outra peça ou manifestação, causando prejuízo processual à Contratante.</w:t>
            </w:r>
          </w:p>
        </w:tc>
        <w:tc>
          <w:tcPr>
            <w:tcW w:w="3260" w:type="dxa"/>
            <w:shd w:val="clear" w:color="auto" w:fill="F2F2F2" w:themeFill="background1" w:themeFillShade="F2"/>
          </w:tcPr>
          <w:p w14:paraId="0E1EA75A"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2F2F2" w:themeFill="background1" w:themeFillShade="F2"/>
            <w:vAlign w:val="center"/>
          </w:tcPr>
          <w:p w14:paraId="4906EAFB"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7</w:t>
            </w:r>
          </w:p>
        </w:tc>
      </w:tr>
      <w:tr w:rsidR="00C72449" w:rsidRPr="001D389B" w14:paraId="51DA68FE" w14:textId="77777777" w:rsidTr="00C72449">
        <w:trPr>
          <w:jc w:val="center"/>
        </w:trPr>
        <w:tc>
          <w:tcPr>
            <w:tcW w:w="4106" w:type="dxa"/>
            <w:shd w:val="clear" w:color="auto" w:fill="FFFFFF" w:themeFill="background1"/>
          </w:tcPr>
          <w:p w14:paraId="01E3655B" w14:textId="77777777" w:rsidR="00C72449" w:rsidRPr="00392FC5" w:rsidRDefault="00C72449" w:rsidP="00392FC5">
            <w:pPr>
              <w:spacing w:beforeLines="80" w:before="192" w:afterLines="80" w:after="192"/>
              <w:jc w:val="both"/>
              <w:rPr>
                <w:rFonts w:ascii="Tahoma" w:hAnsi="Tahoma" w:cs="Tahoma"/>
                <w:sz w:val="18"/>
                <w:szCs w:val="18"/>
              </w:rPr>
            </w:pPr>
            <w:r w:rsidRPr="00392FC5">
              <w:rPr>
                <w:rFonts w:ascii="Tahoma" w:hAnsi="Tahoma" w:cs="Tahoma"/>
                <w:sz w:val="18"/>
                <w:szCs w:val="18"/>
              </w:rPr>
              <w:t>Não atender a qualquer outra obrigação no Edital e seus Anexos, que não especificada nesta tabela.</w:t>
            </w:r>
          </w:p>
        </w:tc>
        <w:tc>
          <w:tcPr>
            <w:tcW w:w="3260" w:type="dxa"/>
            <w:shd w:val="clear" w:color="auto" w:fill="FFFFFF" w:themeFill="background1"/>
          </w:tcPr>
          <w:p w14:paraId="0BB3FE3F" w14:textId="77777777" w:rsidR="00C72449" w:rsidRPr="00392FC5" w:rsidRDefault="00C72449" w:rsidP="00392FC5">
            <w:pPr>
              <w:spacing w:beforeLines="80" w:before="192" w:afterLines="80" w:after="192"/>
              <w:jc w:val="both"/>
              <w:rPr>
                <w:rFonts w:ascii="Tahoma" w:eastAsia="Calibri" w:hAnsi="Tahoma" w:cs="Tahoma"/>
                <w:sz w:val="18"/>
                <w:szCs w:val="18"/>
              </w:rPr>
            </w:pPr>
            <w:r w:rsidRPr="00392FC5">
              <w:rPr>
                <w:rFonts w:ascii="Tahoma" w:hAnsi="Tahoma" w:cs="Tahoma"/>
                <w:sz w:val="18"/>
                <w:szCs w:val="18"/>
              </w:rPr>
              <w:t>Os registros das ocorrências serão individuais, ou seja, a cada fato ocorrido corresponderá uma ocorrência, podendo ocorrer o registro de várias ocorrências na mesma data.</w:t>
            </w:r>
          </w:p>
        </w:tc>
        <w:tc>
          <w:tcPr>
            <w:tcW w:w="1701" w:type="dxa"/>
            <w:shd w:val="clear" w:color="auto" w:fill="FFFFFF" w:themeFill="background1"/>
            <w:vAlign w:val="center"/>
          </w:tcPr>
          <w:p w14:paraId="132D747C" w14:textId="77777777" w:rsidR="00C72449" w:rsidRPr="00392FC5" w:rsidRDefault="00C72449" w:rsidP="00392FC5">
            <w:pPr>
              <w:spacing w:beforeLines="80" w:before="192" w:afterLines="80" w:after="192"/>
              <w:jc w:val="center"/>
              <w:rPr>
                <w:rFonts w:ascii="Tahoma" w:eastAsia="Calibri" w:hAnsi="Tahoma" w:cs="Tahoma"/>
                <w:sz w:val="18"/>
                <w:szCs w:val="18"/>
              </w:rPr>
            </w:pPr>
            <w:r w:rsidRPr="00392FC5">
              <w:rPr>
                <w:rFonts w:ascii="Tahoma" w:eastAsia="Calibri" w:hAnsi="Tahoma" w:cs="Tahoma"/>
                <w:sz w:val="18"/>
                <w:szCs w:val="18"/>
              </w:rPr>
              <w:t>1</w:t>
            </w:r>
          </w:p>
        </w:tc>
      </w:tr>
    </w:tbl>
    <w:p w14:paraId="1E6BC7E5" w14:textId="77777777" w:rsidR="00D84912" w:rsidRPr="00DF2044" w:rsidRDefault="00D84912" w:rsidP="00D84912">
      <w:pPr>
        <w:rPr>
          <w:rFonts w:ascii="Tahoma" w:hAnsi="Tahoma" w:cs="Tahoma"/>
          <w:b/>
          <w:sz w:val="18"/>
          <w:szCs w:val="18"/>
        </w:rPr>
      </w:pPr>
    </w:p>
    <w:p w14:paraId="27E062DA" w14:textId="77777777" w:rsidR="00D84912" w:rsidRPr="00DF2044" w:rsidRDefault="00D84912" w:rsidP="00D84912">
      <w:pPr>
        <w:rPr>
          <w:rFonts w:ascii="Tahoma" w:hAnsi="Tahoma" w:cs="Tahoma"/>
          <w:b/>
          <w:sz w:val="18"/>
          <w:szCs w:val="18"/>
        </w:rPr>
      </w:pPr>
    </w:p>
    <w:p w14:paraId="663D03AF" w14:textId="77777777" w:rsidR="00D84912" w:rsidRPr="00DF2044" w:rsidRDefault="00D84912" w:rsidP="00D84912">
      <w:pPr>
        <w:rPr>
          <w:rFonts w:ascii="Tahoma" w:hAnsi="Tahoma" w:cs="Tahoma"/>
          <w:b/>
          <w:sz w:val="18"/>
          <w:szCs w:val="18"/>
        </w:rPr>
      </w:pPr>
    </w:p>
    <w:p w14:paraId="4DC33D25" w14:textId="77777777" w:rsidR="00D84912" w:rsidRDefault="00D84912" w:rsidP="00D84912">
      <w:pPr>
        <w:ind w:left="851"/>
        <w:rPr>
          <w:rFonts w:ascii="Tahoma" w:hAnsi="Tahoma" w:cs="Tahoma"/>
          <w:b/>
          <w:sz w:val="18"/>
          <w:szCs w:val="18"/>
        </w:rPr>
      </w:pPr>
      <w:r w:rsidRPr="00DF2044">
        <w:rPr>
          <w:rFonts w:ascii="Tahoma" w:hAnsi="Tahoma" w:cs="Tahoma"/>
          <w:b/>
          <w:sz w:val="18"/>
          <w:szCs w:val="18"/>
        </w:rPr>
        <w:t>Tabela 2:</w:t>
      </w:r>
    </w:p>
    <w:p w14:paraId="560D95D9" w14:textId="77777777" w:rsidR="00D84912" w:rsidRDefault="00D84912" w:rsidP="00D84912">
      <w:pPr>
        <w:ind w:left="851"/>
        <w:rPr>
          <w:rFonts w:ascii="Tahoma" w:hAnsi="Tahoma" w:cs="Tahoma"/>
          <w:b/>
          <w:sz w:val="18"/>
          <w:szCs w:val="18"/>
        </w:rPr>
      </w:pPr>
    </w:p>
    <w:p w14:paraId="623A84C4" w14:textId="77777777" w:rsidR="00D84912" w:rsidRPr="00DF2044" w:rsidRDefault="00D84912" w:rsidP="00D84912">
      <w:pPr>
        <w:ind w:left="851"/>
        <w:rPr>
          <w:rFonts w:ascii="Tahoma" w:hAnsi="Tahoma" w:cs="Tahoma"/>
          <w:b/>
          <w:sz w:val="18"/>
          <w:szCs w:val="18"/>
        </w:rPr>
      </w:pPr>
    </w:p>
    <w:tbl>
      <w:tblPr>
        <w:tblStyle w:val="Tabelacomgrade"/>
        <w:tblW w:w="8221" w:type="dxa"/>
        <w:tblInd w:w="421" w:type="dxa"/>
        <w:tblLayout w:type="fixed"/>
        <w:tblLook w:val="04A0" w:firstRow="1" w:lastRow="0" w:firstColumn="1" w:lastColumn="0" w:noHBand="0" w:noVBand="1"/>
      </w:tblPr>
      <w:tblGrid>
        <w:gridCol w:w="2835"/>
        <w:gridCol w:w="5386"/>
      </w:tblGrid>
      <w:tr w:rsidR="00C72449" w:rsidRPr="00392FC5" w14:paraId="5A954465" w14:textId="77777777" w:rsidTr="00C72449">
        <w:trPr>
          <w:trHeight w:val="420"/>
        </w:trPr>
        <w:tc>
          <w:tcPr>
            <w:tcW w:w="2835" w:type="dxa"/>
            <w:shd w:val="clear" w:color="auto" w:fill="B8CCE4" w:themeFill="accent1" w:themeFillTint="66"/>
          </w:tcPr>
          <w:p w14:paraId="10B7D4B3" w14:textId="77777777" w:rsidR="00C72449" w:rsidRPr="00392FC5" w:rsidRDefault="00C72449" w:rsidP="00C72449">
            <w:pPr>
              <w:spacing w:before="16" w:after="16"/>
              <w:jc w:val="center"/>
              <w:rPr>
                <w:rFonts w:ascii="Tahoma" w:hAnsi="Tahoma" w:cs="Tahoma"/>
                <w:b/>
                <w:sz w:val="18"/>
                <w:szCs w:val="18"/>
              </w:rPr>
            </w:pPr>
            <w:r w:rsidRPr="00392FC5">
              <w:rPr>
                <w:rFonts w:ascii="Tahoma" w:hAnsi="Tahoma" w:cs="Tahoma"/>
                <w:b/>
                <w:sz w:val="18"/>
                <w:szCs w:val="18"/>
              </w:rPr>
              <w:t>PONTUAÇÃO ACUMULADA</w:t>
            </w:r>
          </w:p>
        </w:tc>
        <w:tc>
          <w:tcPr>
            <w:tcW w:w="5386" w:type="dxa"/>
            <w:shd w:val="clear" w:color="auto" w:fill="B8CCE4" w:themeFill="accent1" w:themeFillTint="66"/>
          </w:tcPr>
          <w:p w14:paraId="77678CE6" w14:textId="77777777" w:rsidR="00C72449" w:rsidRPr="00392FC5" w:rsidRDefault="00C72449" w:rsidP="00C72449">
            <w:pPr>
              <w:spacing w:before="16" w:after="16"/>
              <w:ind w:left="28"/>
              <w:jc w:val="center"/>
              <w:rPr>
                <w:rFonts w:ascii="Tahoma" w:hAnsi="Tahoma" w:cs="Tahoma"/>
                <w:b/>
                <w:sz w:val="18"/>
                <w:szCs w:val="18"/>
              </w:rPr>
            </w:pPr>
            <w:r w:rsidRPr="00392FC5">
              <w:rPr>
                <w:rFonts w:ascii="Tahoma" w:hAnsi="Tahoma" w:cs="Tahoma"/>
                <w:b/>
                <w:sz w:val="18"/>
                <w:szCs w:val="18"/>
              </w:rPr>
              <w:t>GLOSA</w:t>
            </w:r>
          </w:p>
        </w:tc>
      </w:tr>
      <w:tr w:rsidR="00C72449" w:rsidRPr="00392FC5" w14:paraId="1DDE089B" w14:textId="77777777" w:rsidTr="00C72449">
        <w:trPr>
          <w:trHeight w:val="420"/>
        </w:trPr>
        <w:tc>
          <w:tcPr>
            <w:tcW w:w="2835" w:type="dxa"/>
          </w:tcPr>
          <w:p w14:paraId="2B6DC5D0"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1 (um) ponto</w:t>
            </w:r>
          </w:p>
        </w:tc>
        <w:tc>
          <w:tcPr>
            <w:tcW w:w="5386" w:type="dxa"/>
          </w:tcPr>
          <w:p w14:paraId="2D4A7E5A" w14:textId="77777777" w:rsidR="00C72449" w:rsidRPr="00392FC5" w:rsidRDefault="00C72449" w:rsidP="00392FC5">
            <w:pPr>
              <w:spacing w:before="16" w:after="16"/>
              <w:ind w:right="733"/>
              <w:rPr>
                <w:rFonts w:ascii="Tahoma" w:hAnsi="Tahoma" w:cs="Tahoma"/>
                <w:sz w:val="18"/>
                <w:szCs w:val="18"/>
              </w:rPr>
            </w:pPr>
            <w:r w:rsidRPr="00392FC5">
              <w:rPr>
                <w:rFonts w:ascii="Tahoma" w:hAnsi="Tahoma" w:cs="Tahoma"/>
                <w:sz w:val="18"/>
                <w:szCs w:val="18"/>
              </w:rPr>
              <w:t>Não há glosa, apenas advertência.</w:t>
            </w:r>
          </w:p>
        </w:tc>
      </w:tr>
      <w:tr w:rsidR="00C72449" w:rsidRPr="00392FC5" w14:paraId="756E7C56" w14:textId="77777777" w:rsidTr="00C72449">
        <w:trPr>
          <w:trHeight w:val="420"/>
        </w:trPr>
        <w:tc>
          <w:tcPr>
            <w:tcW w:w="2835" w:type="dxa"/>
            <w:shd w:val="clear" w:color="auto" w:fill="F2F2F2" w:themeFill="background1" w:themeFillShade="F2"/>
          </w:tcPr>
          <w:p w14:paraId="69FCE7D7"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2 (dois) pontos</w:t>
            </w:r>
          </w:p>
        </w:tc>
        <w:tc>
          <w:tcPr>
            <w:tcW w:w="5386" w:type="dxa"/>
            <w:shd w:val="clear" w:color="auto" w:fill="F2F2F2" w:themeFill="background1" w:themeFillShade="F2"/>
          </w:tcPr>
          <w:p w14:paraId="26571287"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Não há glosa, apenas advertência.</w:t>
            </w:r>
          </w:p>
        </w:tc>
      </w:tr>
      <w:tr w:rsidR="00C72449" w:rsidRPr="00392FC5" w14:paraId="29535869" w14:textId="77777777" w:rsidTr="00C72449">
        <w:trPr>
          <w:trHeight w:val="420"/>
        </w:trPr>
        <w:tc>
          <w:tcPr>
            <w:tcW w:w="2835" w:type="dxa"/>
          </w:tcPr>
          <w:p w14:paraId="2AA4F165"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3 (três) pontos</w:t>
            </w:r>
          </w:p>
        </w:tc>
        <w:tc>
          <w:tcPr>
            <w:tcW w:w="5386" w:type="dxa"/>
          </w:tcPr>
          <w:p w14:paraId="14CD76CD"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Glosa correspondente a 1% (um por cento) do valor faturado do mês de apuração da pontuação.</w:t>
            </w:r>
          </w:p>
        </w:tc>
      </w:tr>
      <w:tr w:rsidR="00C72449" w:rsidRPr="00392FC5" w14:paraId="0A64FCA2" w14:textId="77777777" w:rsidTr="00C72449">
        <w:trPr>
          <w:trHeight w:val="420"/>
        </w:trPr>
        <w:tc>
          <w:tcPr>
            <w:tcW w:w="2835" w:type="dxa"/>
            <w:shd w:val="clear" w:color="auto" w:fill="F2F2F2" w:themeFill="background1" w:themeFillShade="F2"/>
          </w:tcPr>
          <w:p w14:paraId="7D7387FC"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4 (quatro) pontos</w:t>
            </w:r>
          </w:p>
        </w:tc>
        <w:tc>
          <w:tcPr>
            <w:tcW w:w="5386" w:type="dxa"/>
            <w:shd w:val="clear" w:color="auto" w:fill="F2F2F2" w:themeFill="background1" w:themeFillShade="F2"/>
          </w:tcPr>
          <w:p w14:paraId="5434D890"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Glosa correspondente a 2% (dois por cento) do valor faturado do mês de apuração da pontuação.</w:t>
            </w:r>
          </w:p>
        </w:tc>
      </w:tr>
      <w:tr w:rsidR="00C72449" w:rsidRPr="00392FC5" w14:paraId="41872F31" w14:textId="77777777" w:rsidTr="00C72449">
        <w:trPr>
          <w:trHeight w:val="683"/>
        </w:trPr>
        <w:tc>
          <w:tcPr>
            <w:tcW w:w="2835" w:type="dxa"/>
          </w:tcPr>
          <w:p w14:paraId="5F3C910A"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5 (cinco) pontos</w:t>
            </w:r>
          </w:p>
        </w:tc>
        <w:tc>
          <w:tcPr>
            <w:tcW w:w="5386" w:type="dxa"/>
          </w:tcPr>
          <w:p w14:paraId="319523B2"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Glosa correspondente a 3% (três por cento) do valor faturado do mês de apuração da pontuação.</w:t>
            </w:r>
          </w:p>
        </w:tc>
      </w:tr>
      <w:tr w:rsidR="00C72449" w:rsidRPr="00392FC5" w14:paraId="0D41608B" w14:textId="77777777" w:rsidTr="00C72449">
        <w:trPr>
          <w:trHeight w:val="719"/>
        </w:trPr>
        <w:tc>
          <w:tcPr>
            <w:tcW w:w="2835" w:type="dxa"/>
            <w:shd w:val="clear" w:color="auto" w:fill="F2F2F2" w:themeFill="background1" w:themeFillShade="F2"/>
          </w:tcPr>
          <w:p w14:paraId="7A2A483C"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6 (seis) pontos</w:t>
            </w:r>
          </w:p>
        </w:tc>
        <w:tc>
          <w:tcPr>
            <w:tcW w:w="5386" w:type="dxa"/>
            <w:shd w:val="clear" w:color="auto" w:fill="F2F2F2" w:themeFill="background1" w:themeFillShade="F2"/>
          </w:tcPr>
          <w:p w14:paraId="4322130B"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Glosa correspondente a 4% (quatro por cento) do valor faturado do mês de apuração da pontuação.</w:t>
            </w:r>
          </w:p>
        </w:tc>
      </w:tr>
      <w:tr w:rsidR="00C72449" w:rsidRPr="00392FC5" w14:paraId="66231CBF" w14:textId="77777777" w:rsidTr="00C72449">
        <w:trPr>
          <w:trHeight w:val="420"/>
        </w:trPr>
        <w:tc>
          <w:tcPr>
            <w:tcW w:w="2835" w:type="dxa"/>
          </w:tcPr>
          <w:p w14:paraId="20217C48"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7 (sete) pontos</w:t>
            </w:r>
          </w:p>
        </w:tc>
        <w:tc>
          <w:tcPr>
            <w:tcW w:w="5386" w:type="dxa"/>
          </w:tcPr>
          <w:p w14:paraId="3FA98A15"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Glosa correspondente a 5% (cinco por cento) do valor faturado do mês de apuração da pontuação.</w:t>
            </w:r>
          </w:p>
        </w:tc>
      </w:tr>
      <w:tr w:rsidR="00C72449" w:rsidRPr="00392FC5" w14:paraId="2D22E652" w14:textId="77777777" w:rsidTr="00C72449">
        <w:trPr>
          <w:trHeight w:val="681"/>
        </w:trPr>
        <w:tc>
          <w:tcPr>
            <w:tcW w:w="2835" w:type="dxa"/>
            <w:shd w:val="clear" w:color="auto" w:fill="F2F2F2" w:themeFill="background1" w:themeFillShade="F2"/>
          </w:tcPr>
          <w:p w14:paraId="6C12B269"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Acima de 7 (sete) pontos</w:t>
            </w:r>
          </w:p>
        </w:tc>
        <w:tc>
          <w:tcPr>
            <w:tcW w:w="5386" w:type="dxa"/>
            <w:shd w:val="clear" w:color="auto" w:fill="F2F2F2" w:themeFill="background1" w:themeFillShade="F2"/>
          </w:tcPr>
          <w:p w14:paraId="24535CFC" w14:textId="77777777" w:rsidR="00C72449" w:rsidRPr="00392FC5" w:rsidRDefault="00C72449" w:rsidP="00392FC5">
            <w:pPr>
              <w:spacing w:before="16" w:after="16"/>
              <w:rPr>
                <w:rFonts w:ascii="Tahoma" w:hAnsi="Tahoma" w:cs="Tahoma"/>
                <w:sz w:val="18"/>
                <w:szCs w:val="18"/>
              </w:rPr>
            </w:pPr>
            <w:r w:rsidRPr="00392FC5">
              <w:rPr>
                <w:rFonts w:ascii="Tahoma" w:hAnsi="Tahoma" w:cs="Tahoma"/>
                <w:sz w:val="18"/>
                <w:szCs w:val="18"/>
              </w:rPr>
              <w:t>Glosa correspondente a 5% do valor faturado do mês de apuração da pontuação, acrescido de 1% para cada ponto extra.</w:t>
            </w:r>
          </w:p>
        </w:tc>
      </w:tr>
    </w:tbl>
    <w:p w14:paraId="269CDB87" w14:textId="77777777" w:rsidR="002E75A8" w:rsidRDefault="002E75A8" w:rsidP="00D84912">
      <w:pPr>
        <w:pStyle w:val="TextoPargrafo"/>
        <w:spacing w:before="0" w:line="360" w:lineRule="auto"/>
        <w:ind w:right="283" w:firstLine="0"/>
        <w:rPr>
          <w:rFonts w:ascii="Tahoma" w:hAnsi="Tahoma" w:cs="Tahoma"/>
          <w:b/>
          <w:sz w:val="18"/>
          <w:szCs w:val="18"/>
        </w:rPr>
      </w:pPr>
    </w:p>
    <w:p w14:paraId="6A9E9AAA" w14:textId="77777777" w:rsidR="002E75A8" w:rsidRDefault="002E75A8" w:rsidP="002E75A8">
      <w:pPr>
        <w:pStyle w:val="TextoPargrafo"/>
        <w:spacing w:before="0" w:line="360" w:lineRule="auto"/>
        <w:ind w:right="283" w:firstLine="0"/>
        <w:jc w:val="center"/>
        <w:rPr>
          <w:rFonts w:ascii="Tahoma" w:hAnsi="Tahoma" w:cs="Tahoma"/>
          <w:b/>
          <w:sz w:val="18"/>
          <w:szCs w:val="18"/>
        </w:rPr>
      </w:pPr>
    </w:p>
    <w:p w14:paraId="61A06DAF" w14:textId="77777777" w:rsidR="002E75A8" w:rsidRDefault="002E75A8">
      <w:pPr>
        <w:rPr>
          <w:rFonts w:ascii="Tahoma" w:hAnsi="Tahoma" w:cs="Tahoma"/>
          <w:b/>
          <w:snapToGrid w:val="0"/>
          <w:kern w:val="20"/>
          <w:sz w:val="18"/>
          <w:szCs w:val="18"/>
        </w:rPr>
      </w:pPr>
      <w:r>
        <w:rPr>
          <w:rFonts w:ascii="Tahoma" w:hAnsi="Tahoma" w:cs="Tahoma"/>
          <w:b/>
          <w:sz w:val="18"/>
          <w:szCs w:val="18"/>
        </w:rPr>
        <w:br w:type="page"/>
      </w:r>
    </w:p>
    <w:p w14:paraId="629CAB10" w14:textId="77777777" w:rsidR="0026096C" w:rsidRPr="001C6839" w:rsidRDefault="0026096C" w:rsidP="0026096C">
      <w:pPr>
        <w:pStyle w:val="TextoPargrafo"/>
        <w:spacing w:before="0" w:line="360" w:lineRule="auto"/>
        <w:ind w:right="283" w:firstLine="0"/>
        <w:jc w:val="center"/>
        <w:rPr>
          <w:rFonts w:ascii="Tahoma" w:hAnsi="Tahoma" w:cs="Tahoma"/>
          <w:b/>
          <w:sz w:val="18"/>
          <w:szCs w:val="18"/>
        </w:rPr>
      </w:pPr>
      <w:r w:rsidRPr="00AF7999">
        <w:rPr>
          <w:rFonts w:ascii="Tahoma" w:hAnsi="Tahoma" w:cs="Tahoma"/>
          <w:b/>
          <w:sz w:val="18"/>
          <w:szCs w:val="18"/>
        </w:rPr>
        <w:lastRenderedPageBreak/>
        <w:t>ANEXO II</w:t>
      </w:r>
      <w:bookmarkEnd w:id="0"/>
    </w:p>
    <w:p w14:paraId="2F5B7282" w14:textId="77777777" w:rsidR="0026096C" w:rsidRPr="001C6839" w:rsidRDefault="0026096C" w:rsidP="0026096C">
      <w:pPr>
        <w:spacing w:after="120" w:line="360" w:lineRule="auto"/>
        <w:ind w:right="283"/>
        <w:jc w:val="center"/>
        <w:rPr>
          <w:rFonts w:ascii="Tahoma" w:hAnsi="Tahoma" w:cs="Tahoma"/>
          <w:b/>
          <w:sz w:val="18"/>
          <w:szCs w:val="18"/>
        </w:rPr>
      </w:pPr>
      <w:r>
        <w:rPr>
          <w:rFonts w:ascii="Tahoma" w:hAnsi="Tahoma" w:cs="Tahoma"/>
          <w:b/>
          <w:sz w:val="18"/>
          <w:szCs w:val="18"/>
        </w:rPr>
        <w:t>PROPOSTA</w:t>
      </w:r>
      <w:r w:rsidRPr="001C6839">
        <w:rPr>
          <w:rFonts w:ascii="Tahoma" w:hAnsi="Tahoma" w:cs="Tahoma"/>
          <w:b/>
          <w:sz w:val="18"/>
          <w:szCs w:val="18"/>
        </w:rPr>
        <w:t xml:space="preserve"> DE PREÇOS</w:t>
      </w:r>
    </w:p>
    <w:p w14:paraId="6244BC11" w14:textId="77777777" w:rsidR="00EC0309" w:rsidRDefault="0026096C" w:rsidP="00EC0309">
      <w:pPr>
        <w:tabs>
          <w:tab w:val="num" w:pos="0"/>
        </w:tabs>
        <w:autoSpaceDE w:val="0"/>
        <w:autoSpaceDN w:val="0"/>
        <w:adjustRightInd w:val="0"/>
        <w:spacing w:after="120" w:line="360" w:lineRule="auto"/>
        <w:ind w:right="282"/>
        <w:jc w:val="both"/>
        <w:rPr>
          <w:rFonts w:ascii="Tahoma" w:hAnsi="Tahoma" w:cs="Tahoma"/>
          <w:b/>
          <w:snapToGrid w:val="0"/>
          <w:sz w:val="18"/>
          <w:szCs w:val="18"/>
        </w:rPr>
      </w:pPr>
      <w:r w:rsidRPr="001C6839">
        <w:rPr>
          <w:rFonts w:ascii="Tahoma" w:hAnsi="Tahoma" w:cs="Tahoma"/>
          <w:b/>
          <w:bCs/>
          <w:sz w:val="18"/>
          <w:szCs w:val="18"/>
        </w:rPr>
        <w:t xml:space="preserve">Ref.: </w:t>
      </w:r>
      <w:r w:rsidR="0084579E">
        <w:rPr>
          <w:rFonts w:ascii="Tahoma" w:hAnsi="Tahoma" w:cs="Tahoma"/>
          <w:b/>
          <w:bCs/>
          <w:sz w:val="18"/>
          <w:szCs w:val="18"/>
        </w:rPr>
        <w:t>Licitação</w:t>
      </w:r>
      <w:r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r w:rsidR="00EC0309" w:rsidRPr="00EC0309">
        <w:rPr>
          <w:rFonts w:ascii="Tahoma" w:hAnsi="Tahoma" w:cs="Tahoma"/>
          <w:b/>
          <w:snapToGrid w:val="0"/>
          <w:sz w:val="18"/>
          <w:szCs w:val="18"/>
        </w:rPr>
        <w:t xml:space="preserve"> </w:t>
      </w:r>
    </w:p>
    <w:p w14:paraId="01EFC606" w14:textId="77777777" w:rsidR="00EC0309" w:rsidRDefault="00EC0309" w:rsidP="00EC0309">
      <w:pPr>
        <w:tabs>
          <w:tab w:val="num" w:pos="0"/>
        </w:tabs>
        <w:autoSpaceDE w:val="0"/>
        <w:autoSpaceDN w:val="0"/>
        <w:adjustRightInd w:val="0"/>
        <w:spacing w:after="120" w:line="360" w:lineRule="auto"/>
        <w:ind w:right="282"/>
        <w:jc w:val="both"/>
        <w:rPr>
          <w:rFonts w:ascii="Tahoma" w:hAnsi="Tahoma" w:cs="Tahoma"/>
          <w:sz w:val="18"/>
          <w:szCs w:val="18"/>
        </w:rPr>
      </w:pPr>
      <w:r w:rsidRPr="001C6839">
        <w:rPr>
          <w:rFonts w:ascii="Tahoma" w:hAnsi="Tahoma" w:cs="Tahoma"/>
          <w:b/>
          <w:snapToGrid w:val="0"/>
          <w:sz w:val="18"/>
          <w:szCs w:val="18"/>
        </w:rPr>
        <w:t>OBJETO:</w:t>
      </w:r>
      <w:r w:rsidRPr="001C6839">
        <w:rPr>
          <w:rFonts w:ascii="Tahoma" w:hAnsi="Tahoma" w:cs="Tahoma"/>
          <w:snapToGrid w:val="0"/>
          <w:sz w:val="18"/>
          <w:szCs w:val="18"/>
        </w:rPr>
        <w:t xml:space="preserve"> </w:t>
      </w:r>
      <w:r>
        <w:rPr>
          <w:rFonts w:ascii="Tahoma" w:hAnsi="Tahoma" w:cs="Tahoma"/>
          <w:sz w:val="18"/>
          <w:szCs w:val="18"/>
        </w:rPr>
        <w:t>Contratação de serviços jurídicos especializados em contencioso trabalhista, judicial e administrativo, para a defesa dos interesses da Finep.</w:t>
      </w:r>
    </w:p>
    <w:p w14:paraId="668C9298" w14:textId="77777777" w:rsidR="0026096C" w:rsidRDefault="00EC0309" w:rsidP="00EC0309">
      <w:pPr>
        <w:pStyle w:val="Recuodecorpodetexto"/>
        <w:tabs>
          <w:tab w:val="left" w:pos="9072"/>
        </w:tabs>
        <w:spacing w:before="0" w:after="120" w:line="360" w:lineRule="auto"/>
        <w:ind w:right="283" w:firstLine="0"/>
        <w:rPr>
          <w:rFonts w:ascii="Tahoma" w:hAnsi="Tahoma" w:cs="Tahoma"/>
          <w:b/>
          <w:bCs/>
          <w:color w:val="000000" w:themeColor="text1"/>
          <w:sz w:val="18"/>
          <w:szCs w:val="18"/>
        </w:rPr>
      </w:pPr>
      <w:r>
        <w:rPr>
          <w:rFonts w:ascii="Tahoma" w:hAnsi="Tahoma" w:cs="Tahoma"/>
          <w:b/>
          <w:snapToGrid w:val="0"/>
          <w:sz w:val="18"/>
          <w:szCs w:val="18"/>
        </w:rPr>
        <w:t>VIGÊNCIA</w:t>
      </w:r>
      <w:r w:rsidRPr="001C6839">
        <w:rPr>
          <w:rFonts w:ascii="Tahoma" w:hAnsi="Tahoma" w:cs="Tahoma"/>
          <w:b/>
          <w:snapToGrid w:val="0"/>
          <w:sz w:val="18"/>
          <w:szCs w:val="18"/>
        </w:rPr>
        <w:t>:</w:t>
      </w:r>
      <w:r w:rsidRPr="001C6839">
        <w:rPr>
          <w:rFonts w:ascii="Tahoma" w:hAnsi="Tahoma" w:cs="Tahoma"/>
          <w:snapToGrid w:val="0"/>
          <w:sz w:val="18"/>
          <w:szCs w:val="18"/>
        </w:rPr>
        <w:t xml:space="preserve"> </w:t>
      </w:r>
      <w:r>
        <w:rPr>
          <w:rFonts w:ascii="Tahoma" w:hAnsi="Tahoma" w:cs="Tahoma"/>
          <w:sz w:val="18"/>
          <w:szCs w:val="18"/>
        </w:rPr>
        <w:t>24 meses</w:t>
      </w:r>
    </w:p>
    <w:bookmarkStart w:id="1" w:name="_GoBack"/>
    <w:bookmarkStart w:id="2" w:name="_MON_1631695262"/>
    <w:bookmarkEnd w:id="2"/>
    <w:p w14:paraId="39E0B6D3" w14:textId="05889672" w:rsidR="00DC716D" w:rsidRDefault="00673406" w:rsidP="00EC0309">
      <w:pPr>
        <w:pStyle w:val="Recuodecorpodetexto"/>
        <w:tabs>
          <w:tab w:val="left" w:pos="9072"/>
        </w:tabs>
        <w:spacing w:before="0" w:after="120" w:line="360" w:lineRule="auto"/>
        <w:ind w:right="283" w:firstLine="0"/>
        <w:jc w:val="center"/>
        <w:rPr>
          <w:rFonts w:ascii="Tahoma" w:hAnsi="Tahoma" w:cs="Tahoma"/>
          <w:sz w:val="18"/>
          <w:szCs w:val="18"/>
        </w:rPr>
      </w:pPr>
      <w:r>
        <w:rPr>
          <w:rFonts w:ascii="Tahoma" w:hAnsi="Tahoma" w:cs="Tahoma"/>
          <w:sz w:val="18"/>
          <w:szCs w:val="18"/>
        </w:rPr>
        <w:object w:dxaOrig="1540" w:dyaOrig="996" w14:anchorId="3E7A1360">
          <v:shape id="_x0000_i1038" type="#_x0000_t75" style="width:60.75pt;height:39pt" o:ole="">
            <v:imagedata r:id="rId32" o:title=""/>
          </v:shape>
          <o:OLEObject Type="Embed" ProgID="Excel.Sheet.12" ShapeID="_x0000_i1038" DrawAspect="Icon" ObjectID="_1631948111" r:id="rId33"/>
        </w:object>
      </w:r>
      <w:bookmarkEnd w:id="1"/>
    </w:p>
    <w:tbl>
      <w:tblPr>
        <w:tblW w:w="9194" w:type="dxa"/>
        <w:tblCellMar>
          <w:left w:w="70" w:type="dxa"/>
          <w:right w:w="70" w:type="dxa"/>
        </w:tblCellMar>
        <w:tblLook w:val="04A0" w:firstRow="1" w:lastRow="0" w:firstColumn="1" w:lastColumn="0" w:noHBand="0" w:noVBand="1"/>
      </w:tblPr>
      <w:tblGrid>
        <w:gridCol w:w="2694"/>
        <w:gridCol w:w="2200"/>
        <w:gridCol w:w="2200"/>
        <w:gridCol w:w="2100"/>
      </w:tblGrid>
      <w:tr w:rsidR="0007354A" w:rsidRPr="00EC0309" w14:paraId="4B0B0E60" w14:textId="77777777" w:rsidTr="00EC0309">
        <w:trPr>
          <w:trHeight w:val="272"/>
        </w:trPr>
        <w:tc>
          <w:tcPr>
            <w:tcW w:w="2694" w:type="dxa"/>
            <w:tcBorders>
              <w:top w:val="nil"/>
              <w:left w:val="nil"/>
              <w:bottom w:val="nil"/>
              <w:right w:val="nil"/>
            </w:tcBorders>
            <w:shd w:val="clear" w:color="000000" w:fill="FFFFFF"/>
            <w:noWrap/>
            <w:vAlign w:val="center"/>
            <w:hideMark/>
          </w:tcPr>
          <w:p w14:paraId="7CD292D1"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5757C9"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A</w:t>
            </w:r>
          </w:p>
        </w:tc>
        <w:tc>
          <w:tcPr>
            <w:tcW w:w="2200" w:type="dxa"/>
            <w:tcBorders>
              <w:top w:val="single" w:sz="4" w:space="0" w:color="auto"/>
              <w:left w:val="nil"/>
              <w:bottom w:val="single" w:sz="4" w:space="0" w:color="auto"/>
              <w:right w:val="single" w:sz="4" w:space="0" w:color="auto"/>
            </w:tcBorders>
            <w:shd w:val="clear" w:color="000000" w:fill="F2F2F2"/>
            <w:noWrap/>
            <w:vAlign w:val="center"/>
            <w:hideMark/>
          </w:tcPr>
          <w:p w14:paraId="72CF773C"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B</w:t>
            </w:r>
          </w:p>
        </w:tc>
        <w:tc>
          <w:tcPr>
            <w:tcW w:w="2100" w:type="dxa"/>
            <w:tcBorders>
              <w:top w:val="nil"/>
              <w:left w:val="nil"/>
              <w:bottom w:val="nil"/>
              <w:right w:val="nil"/>
            </w:tcBorders>
            <w:shd w:val="clear" w:color="000000" w:fill="FFFFFF"/>
            <w:noWrap/>
            <w:vAlign w:val="center"/>
            <w:hideMark/>
          </w:tcPr>
          <w:p w14:paraId="1C1E220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7FA64642" w14:textId="77777777" w:rsidTr="0007354A">
        <w:trPr>
          <w:trHeight w:val="795"/>
        </w:trPr>
        <w:tc>
          <w:tcPr>
            <w:tcW w:w="26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335172"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Item</w:t>
            </w:r>
          </w:p>
        </w:tc>
        <w:tc>
          <w:tcPr>
            <w:tcW w:w="2200" w:type="dxa"/>
            <w:tcBorders>
              <w:top w:val="nil"/>
              <w:left w:val="nil"/>
              <w:bottom w:val="single" w:sz="4" w:space="0" w:color="auto"/>
              <w:right w:val="single" w:sz="4" w:space="0" w:color="auto"/>
            </w:tcBorders>
            <w:shd w:val="clear" w:color="000000" w:fill="D9D9D9"/>
            <w:vAlign w:val="center"/>
            <w:hideMark/>
          </w:tcPr>
          <w:p w14:paraId="05C82A5B"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Valor unitário mensal por ação (R$)</w:t>
            </w:r>
          </w:p>
        </w:tc>
        <w:tc>
          <w:tcPr>
            <w:tcW w:w="2200" w:type="dxa"/>
            <w:tcBorders>
              <w:top w:val="nil"/>
              <w:left w:val="nil"/>
              <w:bottom w:val="single" w:sz="4" w:space="0" w:color="auto"/>
              <w:right w:val="single" w:sz="4" w:space="0" w:color="auto"/>
            </w:tcBorders>
            <w:shd w:val="clear" w:color="000000" w:fill="D9D9D9"/>
            <w:vAlign w:val="center"/>
            <w:hideMark/>
          </w:tcPr>
          <w:p w14:paraId="6B0D916B"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Despesas com Passagens e Diárias por Ano (R$)</w:t>
            </w:r>
          </w:p>
        </w:tc>
        <w:tc>
          <w:tcPr>
            <w:tcW w:w="2100" w:type="dxa"/>
            <w:tcBorders>
              <w:top w:val="nil"/>
              <w:left w:val="nil"/>
              <w:bottom w:val="nil"/>
              <w:right w:val="nil"/>
            </w:tcBorders>
            <w:shd w:val="clear" w:color="000000" w:fill="FFFFFF"/>
            <w:noWrap/>
            <w:vAlign w:val="center"/>
            <w:hideMark/>
          </w:tcPr>
          <w:p w14:paraId="029094B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06C54E87" w14:textId="77777777" w:rsidTr="0007354A">
        <w:trPr>
          <w:trHeight w:val="765"/>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28E25601" w14:textId="77777777" w:rsidR="0007354A" w:rsidRPr="00EC0309" w:rsidRDefault="0007354A">
            <w:pPr>
              <w:jc w:val="both"/>
              <w:rPr>
                <w:rFonts w:ascii="Tahoma" w:hAnsi="Tahoma" w:cs="Tahoma"/>
                <w:color w:val="000000"/>
                <w:sz w:val="16"/>
                <w:szCs w:val="16"/>
              </w:rPr>
            </w:pPr>
            <w:r w:rsidRPr="00EC0309">
              <w:rPr>
                <w:rFonts w:ascii="Tahoma" w:hAnsi="Tahoma" w:cs="Tahoma"/>
                <w:color w:val="000000"/>
                <w:sz w:val="16"/>
                <w:szCs w:val="16"/>
              </w:rPr>
              <w:t>Serviços jurídicos especializados em contencioso trabalhista, judicial e administrativo, para a defesa dos interesses da Finep.</w:t>
            </w:r>
          </w:p>
        </w:tc>
        <w:tc>
          <w:tcPr>
            <w:tcW w:w="2200" w:type="dxa"/>
            <w:tcBorders>
              <w:top w:val="nil"/>
              <w:left w:val="nil"/>
              <w:bottom w:val="single" w:sz="4" w:space="0" w:color="auto"/>
              <w:right w:val="single" w:sz="4" w:space="0" w:color="auto"/>
            </w:tcBorders>
            <w:shd w:val="clear" w:color="000000" w:fill="FFFFFF"/>
            <w:noWrap/>
            <w:vAlign w:val="center"/>
            <w:hideMark/>
          </w:tcPr>
          <w:p w14:paraId="0E0A30DE"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 </w:t>
            </w:r>
          </w:p>
        </w:tc>
        <w:tc>
          <w:tcPr>
            <w:tcW w:w="2200" w:type="dxa"/>
            <w:tcBorders>
              <w:top w:val="nil"/>
              <w:left w:val="nil"/>
              <w:bottom w:val="single" w:sz="4" w:space="0" w:color="auto"/>
              <w:right w:val="single" w:sz="4" w:space="0" w:color="auto"/>
            </w:tcBorders>
            <w:shd w:val="clear" w:color="000000" w:fill="FFFFFF"/>
            <w:noWrap/>
            <w:vAlign w:val="center"/>
            <w:hideMark/>
          </w:tcPr>
          <w:p w14:paraId="38017995"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 xml:space="preserve">                  19.293,00 </w:t>
            </w:r>
          </w:p>
        </w:tc>
        <w:tc>
          <w:tcPr>
            <w:tcW w:w="2100" w:type="dxa"/>
            <w:tcBorders>
              <w:top w:val="nil"/>
              <w:left w:val="nil"/>
              <w:bottom w:val="nil"/>
              <w:right w:val="nil"/>
            </w:tcBorders>
            <w:shd w:val="clear" w:color="000000" w:fill="FFFFFF"/>
            <w:noWrap/>
            <w:vAlign w:val="center"/>
            <w:hideMark/>
          </w:tcPr>
          <w:p w14:paraId="2BA2272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6273FB1D" w14:textId="77777777" w:rsidTr="0007354A">
        <w:trPr>
          <w:trHeight w:val="375"/>
        </w:trPr>
        <w:tc>
          <w:tcPr>
            <w:tcW w:w="2694" w:type="dxa"/>
            <w:tcBorders>
              <w:top w:val="nil"/>
              <w:left w:val="nil"/>
              <w:bottom w:val="nil"/>
              <w:right w:val="nil"/>
            </w:tcBorders>
            <w:shd w:val="clear" w:color="000000" w:fill="FFFFFF"/>
            <w:noWrap/>
            <w:vAlign w:val="center"/>
            <w:hideMark/>
          </w:tcPr>
          <w:p w14:paraId="5A624378"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06C335CD"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09F3BFD5"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nil"/>
              <w:left w:val="nil"/>
              <w:bottom w:val="nil"/>
              <w:right w:val="nil"/>
            </w:tcBorders>
            <w:shd w:val="clear" w:color="000000" w:fill="FFFFFF"/>
            <w:noWrap/>
            <w:vAlign w:val="center"/>
            <w:hideMark/>
          </w:tcPr>
          <w:p w14:paraId="6713175B"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253A92F7" w14:textId="77777777" w:rsidTr="00EC0309">
        <w:trPr>
          <w:trHeight w:val="319"/>
        </w:trPr>
        <w:tc>
          <w:tcPr>
            <w:tcW w:w="2694" w:type="dxa"/>
            <w:tcBorders>
              <w:top w:val="nil"/>
              <w:left w:val="nil"/>
              <w:bottom w:val="nil"/>
              <w:right w:val="nil"/>
            </w:tcBorders>
            <w:shd w:val="clear" w:color="000000" w:fill="FFFFFF"/>
            <w:noWrap/>
            <w:vAlign w:val="center"/>
            <w:hideMark/>
          </w:tcPr>
          <w:p w14:paraId="16756772"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10E4713"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C</w:t>
            </w:r>
          </w:p>
        </w:tc>
        <w:tc>
          <w:tcPr>
            <w:tcW w:w="2200" w:type="dxa"/>
            <w:tcBorders>
              <w:top w:val="single" w:sz="4" w:space="0" w:color="auto"/>
              <w:left w:val="nil"/>
              <w:bottom w:val="single" w:sz="4" w:space="0" w:color="auto"/>
              <w:right w:val="single" w:sz="4" w:space="0" w:color="auto"/>
            </w:tcBorders>
            <w:shd w:val="clear" w:color="000000" w:fill="F2F2F2"/>
            <w:noWrap/>
            <w:vAlign w:val="center"/>
            <w:hideMark/>
          </w:tcPr>
          <w:p w14:paraId="0BC96265"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D = A x C</w:t>
            </w:r>
          </w:p>
        </w:tc>
        <w:tc>
          <w:tcPr>
            <w:tcW w:w="2100" w:type="dxa"/>
            <w:tcBorders>
              <w:top w:val="single" w:sz="4" w:space="0" w:color="auto"/>
              <w:left w:val="nil"/>
              <w:bottom w:val="single" w:sz="4" w:space="0" w:color="auto"/>
              <w:right w:val="single" w:sz="4" w:space="0" w:color="auto"/>
            </w:tcBorders>
            <w:shd w:val="clear" w:color="000000" w:fill="F2F2F2"/>
            <w:noWrap/>
            <w:vAlign w:val="center"/>
            <w:hideMark/>
          </w:tcPr>
          <w:p w14:paraId="47D082E6"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E = D x 12</w:t>
            </w:r>
          </w:p>
        </w:tc>
      </w:tr>
      <w:tr w:rsidR="0007354A" w:rsidRPr="00EC0309" w14:paraId="46EB930F" w14:textId="77777777" w:rsidTr="00EC0309">
        <w:trPr>
          <w:trHeight w:val="367"/>
        </w:trPr>
        <w:tc>
          <w:tcPr>
            <w:tcW w:w="2694" w:type="dxa"/>
            <w:tcBorders>
              <w:top w:val="nil"/>
              <w:left w:val="nil"/>
              <w:bottom w:val="nil"/>
              <w:right w:val="nil"/>
            </w:tcBorders>
            <w:shd w:val="clear" w:color="000000" w:fill="FFFFFF"/>
            <w:noWrap/>
            <w:vAlign w:val="center"/>
            <w:hideMark/>
          </w:tcPr>
          <w:p w14:paraId="5324C64D"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single" w:sz="4" w:space="0" w:color="auto"/>
              <w:bottom w:val="single" w:sz="4" w:space="0" w:color="auto"/>
              <w:right w:val="single" w:sz="4" w:space="0" w:color="auto"/>
            </w:tcBorders>
            <w:shd w:val="clear" w:color="000000" w:fill="D9D9D9"/>
            <w:vAlign w:val="center"/>
            <w:hideMark/>
          </w:tcPr>
          <w:p w14:paraId="44D85722"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Quantidade de Ações</w:t>
            </w:r>
          </w:p>
        </w:tc>
        <w:tc>
          <w:tcPr>
            <w:tcW w:w="2200" w:type="dxa"/>
            <w:tcBorders>
              <w:top w:val="nil"/>
              <w:left w:val="nil"/>
              <w:bottom w:val="single" w:sz="4" w:space="0" w:color="auto"/>
              <w:right w:val="single" w:sz="4" w:space="0" w:color="auto"/>
            </w:tcBorders>
            <w:shd w:val="clear" w:color="000000" w:fill="D9D9D9"/>
            <w:vAlign w:val="center"/>
            <w:hideMark/>
          </w:tcPr>
          <w:p w14:paraId="3A93810E"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Total do Valor Mensal (R$)</w:t>
            </w:r>
          </w:p>
        </w:tc>
        <w:tc>
          <w:tcPr>
            <w:tcW w:w="2100" w:type="dxa"/>
            <w:tcBorders>
              <w:top w:val="nil"/>
              <w:left w:val="nil"/>
              <w:bottom w:val="single" w:sz="4" w:space="0" w:color="auto"/>
              <w:right w:val="single" w:sz="4" w:space="0" w:color="auto"/>
            </w:tcBorders>
            <w:shd w:val="clear" w:color="000000" w:fill="D9D9D9"/>
            <w:vAlign w:val="center"/>
            <w:hideMark/>
          </w:tcPr>
          <w:p w14:paraId="47CAB76C"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Total do Valor Anual (R$)</w:t>
            </w:r>
          </w:p>
        </w:tc>
      </w:tr>
      <w:tr w:rsidR="0007354A" w:rsidRPr="00EC0309" w14:paraId="223173E3" w14:textId="77777777" w:rsidTr="00EC0309">
        <w:trPr>
          <w:trHeight w:val="260"/>
        </w:trPr>
        <w:tc>
          <w:tcPr>
            <w:tcW w:w="26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584B5"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1º Ano de contrato</w:t>
            </w:r>
          </w:p>
        </w:tc>
        <w:tc>
          <w:tcPr>
            <w:tcW w:w="2200" w:type="dxa"/>
            <w:tcBorders>
              <w:top w:val="nil"/>
              <w:left w:val="nil"/>
              <w:bottom w:val="single" w:sz="4" w:space="0" w:color="auto"/>
              <w:right w:val="single" w:sz="4" w:space="0" w:color="auto"/>
            </w:tcBorders>
            <w:shd w:val="clear" w:color="000000" w:fill="FFFFFF"/>
            <w:noWrap/>
            <w:vAlign w:val="center"/>
            <w:hideMark/>
          </w:tcPr>
          <w:p w14:paraId="757100EC" w14:textId="7255B446" w:rsidR="0007354A" w:rsidRPr="00EC0309" w:rsidRDefault="00C80EBD">
            <w:pPr>
              <w:jc w:val="center"/>
              <w:rPr>
                <w:rFonts w:ascii="Tahoma" w:hAnsi="Tahoma" w:cs="Tahoma"/>
                <w:color w:val="000000"/>
                <w:sz w:val="16"/>
                <w:szCs w:val="16"/>
              </w:rPr>
            </w:pPr>
            <w:r>
              <w:rPr>
                <w:rFonts w:ascii="Tahoma" w:hAnsi="Tahoma" w:cs="Tahoma"/>
                <w:color w:val="000000"/>
                <w:sz w:val="16"/>
                <w:szCs w:val="16"/>
              </w:rPr>
              <w:t>204</w:t>
            </w:r>
          </w:p>
        </w:tc>
        <w:tc>
          <w:tcPr>
            <w:tcW w:w="2200" w:type="dxa"/>
            <w:tcBorders>
              <w:top w:val="nil"/>
              <w:left w:val="nil"/>
              <w:bottom w:val="single" w:sz="4" w:space="0" w:color="auto"/>
              <w:right w:val="single" w:sz="4" w:space="0" w:color="auto"/>
            </w:tcBorders>
            <w:shd w:val="clear" w:color="000000" w:fill="FFFFFF"/>
            <w:noWrap/>
            <w:vAlign w:val="center"/>
          </w:tcPr>
          <w:p w14:paraId="0B3D5087" w14:textId="77777777" w:rsidR="0007354A" w:rsidRPr="00EC0309" w:rsidRDefault="0007354A">
            <w:pPr>
              <w:jc w:val="center"/>
              <w:rPr>
                <w:rFonts w:ascii="Tahoma" w:hAnsi="Tahoma" w:cs="Tahoma"/>
                <w:color w:val="000000"/>
                <w:sz w:val="16"/>
                <w:szCs w:val="16"/>
              </w:rPr>
            </w:pPr>
          </w:p>
        </w:tc>
        <w:tc>
          <w:tcPr>
            <w:tcW w:w="2100" w:type="dxa"/>
            <w:tcBorders>
              <w:top w:val="nil"/>
              <w:left w:val="nil"/>
              <w:bottom w:val="single" w:sz="4" w:space="0" w:color="auto"/>
              <w:right w:val="single" w:sz="4" w:space="0" w:color="auto"/>
            </w:tcBorders>
            <w:shd w:val="clear" w:color="000000" w:fill="FFFFFF"/>
            <w:noWrap/>
            <w:vAlign w:val="center"/>
          </w:tcPr>
          <w:p w14:paraId="4A470902" w14:textId="77777777" w:rsidR="0007354A" w:rsidRPr="00EC0309" w:rsidRDefault="0007354A">
            <w:pPr>
              <w:jc w:val="center"/>
              <w:rPr>
                <w:rFonts w:ascii="Tahoma" w:hAnsi="Tahoma" w:cs="Tahoma"/>
                <w:color w:val="000000"/>
                <w:sz w:val="16"/>
                <w:szCs w:val="16"/>
              </w:rPr>
            </w:pPr>
          </w:p>
        </w:tc>
      </w:tr>
      <w:tr w:rsidR="0007354A" w:rsidRPr="00EC0309" w14:paraId="22000903" w14:textId="77777777" w:rsidTr="00EC0309">
        <w:trPr>
          <w:trHeight w:val="263"/>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5E377CFE"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2º Ano de contrato</w:t>
            </w:r>
          </w:p>
        </w:tc>
        <w:tc>
          <w:tcPr>
            <w:tcW w:w="2200" w:type="dxa"/>
            <w:tcBorders>
              <w:top w:val="nil"/>
              <w:left w:val="nil"/>
              <w:bottom w:val="single" w:sz="4" w:space="0" w:color="auto"/>
              <w:right w:val="nil"/>
            </w:tcBorders>
            <w:shd w:val="clear" w:color="000000" w:fill="FFFFFF"/>
            <w:noWrap/>
            <w:vAlign w:val="center"/>
            <w:hideMark/>
          </w:tcPr>
          <w:p w14:paraId="11C2F897" w14:textId="2FC12F11" w:rsidR="0007354A" w:rsidRPr="00EC0309" w:rsidRDefault="00C80EBD">
            <w:pPr>
              <w:jc w:val="center"/>
              <w:rPr>
                <w:rFonts w:ascii="Tahoma" w:hAnsi="Tahoma" w:cs="Tahoma"/>
                <w:color w:val="000000"/>
                <w:sz w:val="16"/>
                <w:szCs w:val="16"/>
              </w:rPr>
            </w:pPr>
            <w:r>
              <w:rPr>
                <w:rFonts w:ascii="Tahoma" w:hAnsi="Tahoma" w:cs="Tahoma"/>
                <w:color w:val="000000"/>
                <w:sz w:val="16"/>
                <w:szCs w:val="16"/>
              </w:rPr>
              <w:t>214</w:t>
            </w:r>
          </w:p>
        </w:tc>
        <w:tc>
          <w:tcPr>
            <w:tcW w:w="2200" w:type="dxa"/>
            <w:tcBorders>
              <w:top w:val="nil"/>
              <w:left w:val="single" w:sz="4" w:space="0" w:color="auto"/>
              <w:bottom w:val="single" w:sz="4" w:space="0" w:color="auto"/>
              <w:right w:val="single" w:sz="4" w:space="0" w:color="auto"/>
            </w:tcBorders>
            <w:shd w:val="clear" w:color="000000" w:fill="FFFFFF"/>
            <w:noWrap/>
            <w:vAlign w:val="center"/>
          </w:tcPr>
          <w:p w14:paraId="7FC763F0" w14:textId="77777777" w:rsidR="0007354A" w:rsidRPr="00EC0309" w:rsidRDefault="0007354A">
            <w:pPr>
              <w:jc w:val="center"/>
              <w:rPr>
                <w:rFonts w:ascii="Tahoma" w:hAnsi="Tahoma" w:cs="Tahoma"/>
                <w:color w:val="000000"/>
                <w:sz w:val="16"/>
                <w:szCs w:val="16"/>
              </w:rPr>
            </w:pPr>
          </w:p>
        </w:tc>
        <w:tc>
          <w:tcPr>
            <w:tcW w:w="2100" w:type="dxa"/>
            <w:tcBorders>
              <w:top w:val="nil"/>
              <w:left w:val="nil"/>
              <w:bottom w:val="single" w:sz="4" w:space="0" w:color="auto"/>
              <w:right w:val="single" w:sz="4" w:space="0" w:color="auto"/>
            </w:tcBorders>
            <w:shd w:val="clear" w:color="000000" w:fill="FFFFFF"/>
            <w:noWrap/>
            <w:vAlign w:val="center"/>
          </w:tcPr>
          <w:p w14:paraId="1F51D90A" w14:textId="77777777" w:rsidR="0007354A" w:rsidRPr="00EC0309" w:rsidRDefault="0007354A">
            <w:pPr>
              <w:jc w:val="center"/>
              <w:rPr>
                <w:rFonts w:ascii="Tahoma" w:hAnsi="Tahoma" w:cs="Tahoma"/>
                <w:color w:val="000000"/>
                <w:sz w:val="16"/>
                <w:szCs w:val="16"/>
              </w:rPr>
            </w:pPr>
          </w:p>
        </w:tc>
      </w:tr>
      <w:tr w:rsidR="0007354A" w:rsidRPr="00EC0309" w14:paraId="4F7193B2" w14:textId="77777777" w:rsidTr="00EC0309">
        <w:trPr>
          <w:trHeight w:val="281"/>
        </w:trPr>
        <w:tc>
          <w:tcPr>
            <w:tcW w:w="2694" w:type="dxa"/>
            <w:tcBorders>
              <w:top w:val="nil"/>
              <w:left w:val="nil"/>
              <w:bottom w:val="nil"/>
              <w:right w:val="nil"/>
            </w:tcBorders>
            <w:shd w:val="clear" w:color="000000" w:fill="FFFFFF"/>
            <w:noWrap/>
            <w:vAlign w:val="center"/>
            <w:hideMark/>
          </w:tcPr>
          <w:p w14:paraId="76666A4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52088D8C"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single" w:sz="4" w:space="0" w:color="auto"/>
              <w:bottom w:val="single" w:sz="4" w:space="0" w:color="auto"/>
              <w:right w:val="single" w:sz="4" w:space="0" w:color="auto"/>
            </w:tcBorders>
            <w:shd w:val="clear" w:color="000000" w:fill="FFFFFF"/>
            <w:noWrap/>
            <w:vAlign w:val="center"/>
            <w:hideMark/>
          </w:tcPr>
          <w:p w14:paraId="2D2B06A8" w14:textId="77777777" w:rsidR="0007354A" w:rsidRPr="00EC0309" w:rsidRDefault="0007354A">
            <w:pPr>
              <w:jc w:val="center"/>
              <w:rPr>
                <w:rFonts w:ascii="Tahoma" w:hAnsi="Tahoma" w:cs="Tahoma"/>
                <w:b/>
                <w:color w:val="000000"/>
                <w:sz w:val="16"/>
                <w:szCs w:val="16"/>
              </w:rPr>
            </w:pPr>
            <w:r w:rsidRPr="00EC0309">
              <w:rPr>
                <w:rFonts w:ascii="Tahoma" w:hAnsi="Tahoma" w:cs="Tahoma"/>
                <w:b/>
                <w:color w:val="000000"/>
                <w:sz w:val="16"/>
                <w:szCs w:val="16"/>
              </w:rPr>
              <w:t>Total Bienal</w:t>
            </w:r>
          </w:p>
        </w:tc>
        <w:tc>
          <w:tcPr>
            <w:tcW w:w="2100" w:type="dxa"/>
            <w:tcBorders>
              <w:top w:val="nil"/>
              <w:left w:val="nil"/>
              <w:bottom w:val="single" w:sz="4" w:space="0" w:color="auto"/>
              <w:right w:val="single" w:sz="4" w:space="0" w:color="auto"/>
            </w:tcBorders>
            <w:shd w:val="clear" w:color="000000" w:fill="FFFFFF"/>
            <w:noWrap/>
            <w:vAlign w:val="center"/>
            <w:hideMark/>
          </w:tcPr>
          <w:p w14:paraId="66AB29DB" w14:textId="77777777" w:rsidR="0007354A" w:rsidRPr="00EC0309" w:rsidRDefault="0007354A">
            <w:pPr>
              <w:rPr>
                <w:rFonts w:ascii="Tahoma" w:hAnsi="Tahoma" w:cs="Tahoma"/>
                <w:b/>
                <w:color w:val="000000"/>
                <w:sz w:val="16"/>
                <w:szCs w:val="16"/>
              </w:rPr>
            </w:pPr>
          </w:p>
        </w:tc>
      </w:tr>
      <w:tr w:rsidR="0007354A" w:rsidRPr="00EC0309" w14:paraId="4C710B64" w14:textId="77777777" w:rsidTr="0007354A">
        <w:trPr>
          <w:trHeight w:val="375"/>
        </w:trPr>
        <w:tc>
          <w:tcPr>
            <w:tcW w:w="2694" w:type="dxa"/>
            <w:tcBorders>
              <w:top w:val="nil"/>
              <w:left w:val="nil"/>
              <w:bottom w:val="nil"/>
              <w:right w:val="nil"/>
            </w:tcBorders>
            <w:shd w:val="clear" w:color="000000" w:fill="FFFFFF"/>
            <w:noWrap/>
            <w:vAlign w:val="center"/>
            <w:hideMark/>
          </w:tcPr>
          <w:p w14:paraId="533BE509"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3BCE6E26"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79648683"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nil"/>
              <w:left w:val="nil"/>
              <w:bottom w:val="nil"/>
              <w:right w:val="nil"/>
            </w:tcBorders>
            <w:shd w:val="clear" w:color="000000" w:fill="FFFFFF"/>
            <w:noWrap/>
            <w:vAlign w:val="center"/>
            <w:hideMark/>
          </w:tcPr>
          <w:p w14:paraId="20894036"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6A11E5EC" w14:textId="77777777" w:rsidTr="00EC0309">
        <w:trPr>
          <w:trHeight w:val="320"/>
        </w:trPr>
        <w:tc>
          <w:tcPr>
            <w:tcW w:w="2694" w:type="dxa"/>
            <w:tcBorders>
              <w:top w:val="nil"/>
              <w:left w:val="nil"/>
              <w:bottom w:val="nil"/>
              <w:right w:val="nil"/>
            </w:tcBorders>
            <w:shd w:val="clear" w:color="000000" w:fill="FFFFFF"/>
            <w:noWrap/>
            <w:vAlign w:val="center"/>
            <w:hideMark/>
          </w:tcPr>
          <w:p w14:paraId="27CEE8E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47C8A248"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770673E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single" w:sz="4" w:space="0" w:color="auto"/>
              <w:left w:val="single" w:sz="4" w:space="0" w:color="auto"/>
              <w:bottom w:val="nil"/>
              <w:right w:val="single" w:sz="4" w:space="0" w:color="auto"/>
            </w:tcBorders>
            <w:shd w:val="clear" w:color="000000" w:fill="F2F2F2"/>
            <w:noWrap/>
            <w:vAlign w:val="center"/>
            <w:hideMark/>
          </w:tcPr>
          <w:p w14:paraId="4D9862C4"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F = B x 2</w:t>
            </w:r>
          </w:p>
        </w:tc>
      </w:tr>
      <w:tr w:rsidR="0007354A" w:rsidRPr="00EC0309" w14:paraId="59FF08AA" w14:textId="77777777" w:rsidTr="00EC0309">
        <w:trPr>
          <w:trHeight w:val="323"/>
        </w:trPr>
        <w:tc>
          <w:tcPr>
            <w:tcW w:w="2694" w:type="dxa"/>
            <w:tcBorders>
              <w:top w:val="nil"/>
              <w:left w:val="nil"/>
              <w:bottom w:val="nil"/>
              <w:right w:val="nil"/>
            </w:tcBorders>
            <w:shd w:val="clear" w:color="000000" w:fill="FFFFFF"/>
            <w:noWrap/>
            <w:vAlign w:val="center"/>
            <w:hideMark/>
          </w:tcPr>
          <w:p w14:paraId="4BAE7E14"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4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79BF6" w14:textId="77777777" w:rsidR="0007354A" w:rsidRPr="00EC0309" w:rsidRDefault="0007354A">
            <w:pPr>
              <w:jc w:val="center"/>
              <w:rPr>
                <w:rFonts w:ascii="Tahoma" w:hAnsi="Tahoma" w:cs="Tahoma"/>
                <w:color w:val="000000"/>
                <w:sz w:val="16"/>
                <w:szCs w:val="16"/>
              </w:rPr>
            </w:pPr>
            <w:r w:rsidRPr="00EC0309">
              <w:rPr>
                <w:rFonts w:ascii="Tahoma" w:hAnsi="Tahoma" w:cs="Tahoma"/>
                <w:color w:val="000000"/>
                <w:sz w:val="16"/>
                <w:szCs w:val="16"/>
              </w:rPr>
              <w:t>Despesa Bienal com Passagens e Diárias</w:t>
            </w:r>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0A96E5EA"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xml:space="preserve"> R$              38.586,00 </w:t>
            </w:r>
          </w:p>
        </w:tc>
      </w:tr>
      <w:tr w:rsidR="0007354A" w:rsidRPr="00EC0309" w14:paraId="4DC7FEB3" w14:textId="77777777" w:rsidTr="0007354A">
        <w:trPr>
          <w:trHeight w:val="375"/>
        </w:trPr>
        <w:tc>
          <w:tcPr>
            <w:tcW w:w="2694" w:type="dxa"/>
            <w:tcBorders>
              <w:top w:val="nil"/>
              <w:left w:val="nil"/>
              <w:bottom w:val="nil"/>
              <w:right w:val="nil"/>
            </w:tcBorders>
            <w:shd w:val="clear" w:color="000000" w:fill="FFFFFF"/>
            <w:noWrap/>
            <w:vAlign w:val="center"/>
            <w:hideMark/>
          </w:tcPr>
          <w:p w14:paraId="27FC54FD"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16554667"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607AA4C0"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nil"/>
              <w:left w:val="nil"/>
              <w:bottom w:val="nil"/>
              <w:right w:val="nil"/>
            </w:tcBorders>
            <w:shd w:val="clear" w:color="000000" w:fill="FFFFFF"/>
            <w:noWrap/>
            <w:vAlign w:val="center"/>
            <w:hideMark/>
          </w:tcPr>
          <w:p w14:paraId="5C0F3097"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r>
      <w:tr w:rsidR="0007354A" w:rsidRPr="00EC0309" w14:paraId="696EBBD0" w14:textId="77777777" w:rsidTr="00EC0309">
        <w:trPr>
          <w:trHeight w:val="319"/>
        </w:trPr>
        <w:tc>
          <w:tcPr>
            <w:tcW w:w="2694" w:type="dxa"/>
            <w:tcBorders>
              <w:top w:val="nil"/>
              <w:left w:val="nil"/>
              <w:bottom w:val="nil"/>
              <w:right w:val="nil"/>
            </w:tcBorders>
            <w:shd w:val="clear" w:color="000000" w:fill="FFFFFF"/>
            <w:noWrap/>
            <w:vAlign w:val="center"/>
            <w:hideMark/>
          </w:tcPr>
          <w:p w14:paraId="0C82FDCF"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184FAD71"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200" w:type="dxa"/>
            <w:tcBorders>
              <w:top w:val="nil"/>
              <w:left w:val="nil"/>
              <w:bottom w:val="nil"/>
              <w:right w:val="nil"/>
            </w:tcBorders>
            <w:shd w:val="clear" w:color="000000" w:fill="FFFFFF"/>
            <w:noWrap/>
            <w:vAlign w:val="center"/>
            <w:hideMark/>
          </w:tcPr>
          <w:p w14:paraId="43BD8737"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2100" w:type="dxa"/>
            <w:tcBorders>
              <w:top w:val="single" w:sz="4" w:space="0" w:color="auto"/>
              <w:left w:val="single" w:sz="4" w:space="0" w:color="auto"/>
              <w:bottom w:val="nil"/>
              <w:right w:val="single" w:sz="4" w:space="0" w:color="auto"/>
            </w:tcBorders>
            <w:shd w:val="clear" w:color="000000" w:fill="F2F2F2"/>
            <w:noWrap/>
            <w:vAlign w:val="center"/>
            <w:hideMark/>
          </w:tcPr>
          <w:p w14:paraId="58F9278A"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G = E + F</w:t>
            </w:r>
          </w:p>
        </w:tc>
      </w:tr>
      <w:tr w:rsidR="0007354A" w:rsidRPr="00EC0309" w14:paraId="7F79E085" w14:textId="77777777" w:rsidTr="0007354A">
        <w:trPr>
          <w:trHeight w:val="375"/>
        </w:trPr>
        <w:tc>
          <w:tcPr>
            <w:tcW w:w="2694" w:type="dxa"/>
            <w:tcBorders>
              <w:top w:val="nil"/>
              <w:left w:val="nil"/>
              <w:bottom w:val="nil"/>
              <w:right w:val="nil"/>
            </w:tcBorders>
            <w:shd w:val="clear" w:color="000000" w:fill="FFFFFF"/>
            <w:noWrap/>
            <w:vAlign w:val="center"/>
            <w:hideMark/>
          </w:tcPr>
          <w:p w14:paraId="5827FCDE" w14:textId="77777777" w:rsidR="0007354A" w:rsidRPr="00EC0309" w:rsidRDefault="0007354A">
            <w:pPr>
              <w:rPr>
                <w:rFonts w:ascii="Tahoma" w:hAnsi="Tahoma" w:cs="Tahoma"/>
                <w:color w:val="000000"/>
                <w:sz w:val="16"/>
                <w:szCs w:val="16"/>
              </w:rPr>
            </w:pPr>
            <w:r w:rsidRPr="00EC0309">
              <w:rPr>
                <w:rFonts w:ascii="Tahoma" w:hAnsi="Tahoma" w:cs="Tahoma"/>
                <w:color w:val="000000"/>
                <w:sz w:val="16"/>
                <w:szCs w:val="16"/>
              </w:rPr>
              <w:t> </w:t>
            </w:r>
          </w:p>
        </w:tc>
        <w:tc>
          <w:tcPr>
            <w:tcW w:w="440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1CB67B" w14:textId="77777777" w:rsidR="0007354A" w:rsidRPr="00EC0309" w:rsidRDefault="0007354A">
            <w:pPr>
              <w:jc w:val="center"/>
              <w:rPr>
                <w:rFonts w:ascii="Tahoma" w:hAnsi="Tahoma" w:cs="Tahoma"/>
                <w:b/>
                <w:bCs/>
                <w:color w:val="000000"/>
                <w:sz w:val="16"/>
                <w:szCs w:val="16"/>
              </w:rPr>
            </w:pPr>
            <w:r w:rsidRPr="00EC0309">
              <w:rPr>
                <w:rFonts w:ascii="Tahoma" w:hAnsi="Tahoma" w:cs="Tahoma"/>
                <w:b/>
                <w:bCs/>
                <w:color w:val="000000"/>
                <w:sz w:val="16"/>
                <w:szCs w:val="16"/>
              </w:rPr>
              <w:t>Valor Global (Bienal) do Contrato</w:t>
            </w:r>
          </w:p>
        </w:tc>
        <w:tc>
          <w:tcPr>
            <w:tcW w:w="2100" w:type="dxa"/>
            <w:tcBorders>
              <w:top w:val="single" w:sz="4" w:space="0" w:color="auto"/>
              <w:left w:val="nil"/>
              <w:bottom w:val="single" w:sz="4" w:space="0" w:color="auto"/>
              <w:right w:val="single" w:sz="4" w:space="0" w:color="auto"/>
            </w:tcBorders>
            <w:shd w:val="clear" w:color="000000" w:fill="FFFFFF"/>
            <w:noWrap/>
            <w:vAlign w:val="center"/>
            <w:hideMark/>
          </w:tcPr>
          <w:p w14:paraId="15913A65" w14:textId="77777777" w:rsidR="0007354A" w:rsidRPr="00EC0309" w:rsidRDefault="0007354A" w:rsidP="0007354A">
            <w:pPr>
              <w:rPr>
                <w:rFonts w:ascii="Tahoma" w:hAnsi="Tahoma" w:cs="Tahoma"/>
                <w:b/>
                <w:bCs/>
                <w:color w:val="000000"/>
                <w:sz w:val="16"/>
                <w:szCs w:val="16"/>
              </w:rPr>
            </w:pPr>
            <w:r w:rsidRPr="00EC0309">
              <w:rPr>
                <w:rFonts w:ascii="Tahoma" w:hAnsi="Tahoma" w:cs="Tahoma"/>
                <w:b/>
                <w:bCs/>
                <w:color w:val="000000"/>
                <w:sz w:val="16"/>
                <w:szCs w:val="16"/>
              </w:rPr>
              <w:t xml:space="preserve"> R$           </w:t>
            </w:r>
          </w:p>
        </w:tc>
      </w:tr>
    </w:tbl>
    <w:p w14:paraId="01A7587D" w14:textId="77777777" w:rsidR="00DC716D" w:rsidRDefault="00DC716D" w:rsidP="0026096C">
      <w:pPr>
        <w:tabs>
          <w:tab w:val="left" w:pos="1200"/>
        </w:tabs>
        <w:autoSpaceDE w:val="0"/>
        <w:autoSpaceDN w:val="0"/>
        <w:adjustRightInd w:val="0"/>
        <w:spacing w:after="120" w:line="360" w:lineRule="auto"/>
        <w:ind w:left="15" w:right="283"/>
        <w:jc w:val="both"/>
        <w:rPr>
          <w:rFonts w:ascii="Tahoma" w:hAnsi="Tahoma" w:cs="Tahoma"/>
          <w:bCs/>
          <w:sz w:val="18"/>
          <w:szCs w:val="18"/>
        </w:rPr>
      </w:pPr>
    </w:p>
    <w:p w14:paraId="0BFA64CB" w14:textId="77777777" w:rsidR="0026096C" w:rsidRPr="001C6839" w:rsidRDefault="0026096C" w:rsidP="0007354A">
      <w:pPr>
        <w:spacing w:after="120" w:line="360" w:lineRule="auto"/>
        <w:ind w:right="283"/>
        <w:jc w:val="both"/>
        <w:rPr>
          <w:rFonts w:ascii="Tahoma" w:hAnsi="Tahoma" w:cs="Tahoma"/>
          <w:b/>
          <w:sz w:val="18"/>
          <w:szCs w:val="18"/>
        </w:rPr>
      </w:pPr>
      <w:r w:rsidRPr="001C6839">
        <w:rPr>
          <w:rFonts w:ascii="Tahoma" w:hAnsi="Tahoma" w:cs="Tahoma"/>
          <w:b/>
          <w:bCs/>
          <w:sz w:val="18"/>
          <w:szCs w:val="18"/>
        </w:rPr>
        <w:t>VALIDADE DA PROPOSTA</w:t>
      </w:r>
      <w:r w:rsidRPr="001C6839">
        <w:rPr>
          <w:rFonts w:ascii="Tahoma" w:hAnsi="Tahoma" w:cs="Tahoma"/>
          <w:sz w:val="18"/>
          <w:szCs w:val="18"/>
        </w:rPr>
        <w:t xml:space="preserve">: </w:t>
      </w:r>
      <w:r w:rsidRPr="001C6839">
        <w:rPr>
          <w:rFonts w:ascii="Tahoma" w:hAnsi="Tahoma" w:cs="Tahoma"/>
          <w:color w:val="FF0000"/>
          <w:sz w:val="18"/>
          <w:szCs w:val="18"/>
          <w:highlight w:val="lightGray"/>
        </w:rPr>
        <w:t>XX</w:t>
      </w:r>
      <w:r w:rsidRPr="001C6839">
        <w:rPr>
          <w:rFonts w:ascii="Tahoma" w:hAnsi="Tahoma" w:cs="Tahoma"/>
          <w:sz w:val="18"/>
          <w:szCs w:val="18"/>
        </w:rPr>
        <w:t xml:space="preserve"> (</w:t>
      </w:r>
      <w:r w:rsidRPr="001C6839">
        <w:rPr>
          <w:rFonts w:ascii="Tahoma" w:hAnsi="Tahoma" w:cs="Tahoma"/>
          <w:color w:val="FF0000"/>
          <w:sz w:val="18"/>
          <w:szCs w:val="18"/>
          <w:highlight w:val="lightGray"/>
        </w:rPr>
        <w:t>XXXX</w:t>
      </w:r>
      <w:r w:rsidRPr="001C6839">
        <w:rPr>
          <w:rFonts w:ascii="Tahoma" w:hAnsi="Tahoma" w:cs="Tahoma"/>
          <w:sz w:val="18"/>
          <w:szCs w:val="18"/>
        </w:rPr>
        <w:t>) dias, a contar do dia da sessão de recebimento da mesma (</w:t>
      </w:r>
      <w:r w:rsidRPr="001C6839">
        <w:rPr>
          <w:rFonts w:ascii="Tahoma" w:hAnsi="Tahoma" w:cs="Tahoma"/>
          <w:i/>
          <w:iCs/>
          <w:sz w:val="18"/>
          <w:szCs w:val="18"/>
        </w:rPr>
        <w:t xml:space="preserve">observar o </w:t>
      </w:r>
      <w:r w:rsidRPr="002E75A8">
        <w:rPr>
          <w:rFonts w:ascii="Tahoma" w:hAnsi="Tahoma" w:cs="Tahoma"/>
          <w:i/>
          <w:iCs/>
          <w:color w:val="000000" w:themeColor="text1"/>
          <w:sz w:val="18"/>
          <w:szCs w:val="18"/>
        </w:rPr>
        <w:t xml:space="preserve">subitem 9.8 </w:t>
      </w:r>
      <w:r w:rsidRPr="001C6839">
        <w:rPr>
          <w:rFonts w:ascii="Tahoma" w:hAnsi="Tahoma" w:cs="Tahoma"/>
          <w:i/>
          <w:iCs/>
          <w:sz w:val="18"/>
          <w:szCs w:val="18"/>
        </w:rPr>
        <w:t>do Edital</w:t>
      </w:r>
      <w:r w:rsidRPr="001C6839">
        <w:rPr>
          <w:rFonts w:ascii="Tahoma" w:hAnsi="Tahoma" w:cs="Tahoma"/>
          <w:sz w:val="18"/>
          <w:szCs w:val="18"/>
        </w:rPr>
        <w:t>).</w:t>
      </w:r>
    </w:p>
    <w:p w14:paraId="1FF967C3" w14:textId="77777777" w:rsidR="0026096C" w:rsidRPr="001C6839"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bookmarkStart w:id="3" w:name="Anexo_III"/>
      <w:r w:rsidRPr="001C6839">
        <w:rPr>
          <w:rFonts w:ascii="Tahoma" w:hAnsi="Tahoma" w:cs="Tahoma"/>
          <w:color w:val="FF0000"/>
          <w:sz w:val="18"/>
          <w:szCs w:val="18"/>
        </w:rPr>
        <w:t>[Local]</w:t>
      </w:r>
      <w:r w:rsidRPr="001C6839">
        <w:rPr>
          <w:rFonts w:ascii="Tahoma" w:hAnsi="Tahoma" w:cs="Tahoma"/>
          <w:sz w:val="18"/>
          <w:szCs w:val="18"/>
        </w:rPr>
        <w:t xml:space="preserve">, </w:t>
      </w:r>
      <w:r w:rsidRPr="001C6839">
        <w:rPr>
          <w:rFonts w:ascii="Tahoma" w:hAnsi="Tahoma" w:cs="Tahoma"/>
          <w:color w:val="FF0000"/>
          <w:sz w:val="18"/>
          <w:szCs w:val="18"/>
        </w:rPr>
        <w:t>XX</w:t>
      </w:r>
      <w:r w:rsidRPr="001C6839">
        <w:rPr>
          <w:rFonts w:ascii="Tahoma" w:hAnsi="Tahoma" w:cs="Tahoma"/>
          <w:sz w:val="18"/>
          <w:szCs w:val="18"/>
        </w:rPr>
        <w:t xml:space="preserve"> de </w:t>
      </w:r>
      <w:r w:rsidRPr="001C6839">
        <w:rPr>
          <w:rFonts w:ascii="Tahoma" w:hAnsi="Tahoma" w:cs="Tahoma"/>
          <w:color w:val="FF0000"/>
          <w:sz w:val="18"/>
          <w:szCs w:val="18"/>
        </w:rPr>
        <w:t>XXXXXX</w:t>
      </w:r>
      <w:r w:rsidRPr="001C6839">
        <w:rPr>
          <w:rFonts w:ascii="Tahoma" w:hAnsi="Tahoma" w:cs="Tahoma"/>
          <w:sz w:val="18"/>
          <w:szCs w:val="18"/>
        </w:rPr>
        <w:t xml:space="preserve"> de </w:t>
      </w:r>
      <w:r w:rsidRPr="001C6839">
        <w:rPr>
          <w:rFonts w:ascii="Tahoma" w:hAnsi="Tahoma" w:cs="Tahoma"/>
          <w:color w:val="FF0000"/>
          <w:sz w:val="18"/>
          <w:szCs w:val="18"/>
        </w:rPr>
        <w:t>XXXX</w:t>
      </w:r>
      <w:r w:rsidRPr="001C6839">
        <w:rPr>
          <w:rFonts w:ascii="Tahoma" w:hAnsi="Tahoma" w:cs="Tahoma"/>
          <w:sz w:val="18"/>
          <w:szCs w:val="18"/>
        </w:rPr>
        <w:t>.</w:t>
      </w:r>
    </w:p>
    <w:p w14:paraId="3E0E62AB" w14:textId="77777777" w:rsidR="0026096C" w:rsidRPr="00E80B65" w:rsidRDefault="0026096C" w:rsidP="0026096C">
      <w:pPr>
        <w:widowControl w:val="0"/>
        <w:autoSpaceDE w:val="0"/>
        <w:autoSpaceDN w:val="0"/>
        <w:adjustRightInd w:val="0"/>
        <w:spacing w:after="120" w:line="360" w:lineRule="auto"/>
        <w:ind w:right="283"/>
        <w:jc w:val="center"/>
        <w:rPr>
          <w:rFonts w:ascii="Tahoma" w:hAnsi="Tahoma" w:cs="Tahoma"/>
          <w:sz w:val="18"/>
          <w:szCs w:val="18"/>
        </w:rPr>
      </w:pPr>
      <w:r w:rsidRPr="00E80B65">
        <w:rPr>
          <w:rFonts w:ascii="Tahoma" w:hAnsi="Tahoma" w:cs="Tahoma"/>
          <w:sz w:val="18"/>
          <w:szCs w:val="18"/>
        </w:rPr>
        <w:t>________________________________________</w:t>
      </w:r>
    </w:p>
    <w:p w14:paraId="48EC0C81"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22A892DF"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38173EF7"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6ED76E48"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59AEB737" w14:textId="77777777" w:rsidR="0026096C" w:rsidRPr="0007354A" w:rsidRDefault="0026096C" w:rsidP="0007354A">
      <w:pPr>
        <w:suppressAutoHyphens/>
        <w:spacing w:line="360" w:lineRule="auto"/>
        <w:ind w:right="284"/>
        <w:jc w:val="center"/>
        <w:rPr>
          <w:rFonts w:ascii="Tahoma" w:hAnsi="Tahoma" w:cs="Tahoma"/>
          <w:snapToGrid w:val="0"/>
          <w:sz w:val="18"/>
          <w:szCs w:val="18"/>
        </w:rPr>
      </w:pPr>
      <w:r w:rsidRPr="00E80B65">
        <w:rPr>
          <w:rFonts w:ascii="Tahoma" w:hAnsi="Tahoma" w:cs="Tahoma"/>
          <w:sz w:val="18"/>
          <w:szCs w:val="18"/>
        </w:rPr>
        <w:t>RG: _____________________</w:t>
      </w:r>
    </w:p>
    <w:p w14:paraId="1EB7AAF3" w14:textId="77777777" w:rsidR="0026096C" w:rsidRPr="001C6839" w:rsidRDefault="0026096C" w:rsidP="0026096C">
      <w:pPr>
        <w:autoSpaceDE w:val="0"/>
        <w:autoSpaceDN w:val="0"/>
        <w:adjustRightInd w:val="0"/>
        <w:spacing w:after="120" w:line="360" w:lineRule="auto"/>
        <w:jc w:val="center"/>
        <w:rPr>
          <w:rFonts w:ascii="Tahoma" w:hAnsi="Tahoma" w:cs="Tahoma"/>
          <w:b/>
          <w:bCs/>
          <w:i/>
          <w:iCs/>
          <w:color w:val="FF0000"/>
          <w:sz w:val="18"/>
          <w:szCs w:val="18"/>
        </w:rPr>
      </w:pPr>
      <w:r w:rsidRPr="001C6839">
        <w:rPr>
          <w:rFonts w:ascii="Tahoma" w:hAnsi="Tahoma" w:cs="Tahoma"/>
          <w:b/>
          <w:bCs/>
          <w:i/>
          <w:iCs/>
          <w:color w:val="FF0000"/>
          <w:sz w:val="18"/>
          <w:szCs w:val="18"/>
        </w:rPr>
        <w:br w:type="page"/>
      </w:r>
      <w:r w:rsidRPr="00AF7999">
        <w:rPr>
          <w:rFonts w:ascii="Tahoma" w:hAnsi="Tahoma" w:cs="Tahoma"/>
          <w:b/>
          <w:bCs/>
          <w:sz w:val="18"/>
          <w:szCs w:val="18"/>
        </w:rPr>
        <w:lastRenderedPageBreak/>
        <w:t>ANEXO III</w:t>
      </w:r>
      <w:bookmarkEnd w:id="3"/>
    </w:p>
    <w:p w14:paraId="0725EA52" w14:textId="77777777" w:rsidR="0026096C" w:rsidRPr="001C6839" w:rsidRDefault="0026096C" w:rsidP="0026096C">
      <w:pPr>
        <w:spacing w:after="120" w:line="360" w:lineRule="auto"/>
        <w:jc w:val="center"/>
        <w:rPr>
          <w:rFonts w:ascii="Tahoma" w:hAnsi="Tahoma" w:cs="Tahoma"/>
          <w:b/>
          <w:bCs/>
          <w:sz w:val="18"/>
          <w:szCs w:val="18"/>
        </w:rPr>
      </w:pPr>
      <w:r w:rsidRPr="001C6839">
        <w:rPr>
          <w:rFonts w:ascii="Tahoma" w:hAnsi="Tahoma" w:cs="Tahoma"/>
          <w:b/>
          <w:bCs/>
          <w:sz w:val="18"/>
          <w:szCs w:val="18"/>
        </w:rPr>
        <w:t>DECLARAÇÃO DE ENDEREÇO ELETRÔNICO E DADOS BANCÁRIOS</w:t>
      </w:r>
    </w:p>
    <w:p w14:paraId="549B0E8D" w14:textId="77777777" w:rsidR="0026096C" w:rsidRPr="001C6839" w:rsidRDefault="0026096C" w:rsidP="0026096C">
      <w:pPr>
        <w:spacing w:after="120" w:line="360" w:lineRule="auto"/>
        <w:ind w:right="283"/>
        <w:jc w:val="center"/>
        <w:rPr>
          <w:rFonts w:ascii="Tahoma" w:hAnsi="Tahoma" w:cs="Tahoma"/>
          <w:b/>
          <w:sz w:val="18"/>
          <w:szCs w:val="18"/>
        </w:rPr>
      </w:pPr>
    </w:p>
    <w:p w14:paraId="5B8A0AFE" w14:textId="77777777" w:rsidR="0026096C" w:rsidRPr="001C6839" w:rsidRDefault="0026096C" w:rsidP="0026096C">
      <w:pPr>
        <w:pStyle w:val="Recuodecorpodetexto"/>
        <w:spacing w:before="0" w:after="120" w:line="360" w:lineRule="auto"/>
        <w:ind w:right="283" w:firstLine="0"/>
        <w:rPr>
          <w:rFonts w:ascii="Tahoma" w:hAnsi="Tahoma" w:cs="Tahoma"/>
          <w:b/>
          <w:bCs/>
          <w:color w:val="FF0000"/>
          <w:sz w:val="18"/>
          <w:szCs w:val="18"/>
        </w:rPr>
      </w:pPr>
      <w:r w:rsidRPr="001C6839">
        <w:rPr>
          <w:rFonts w:ascii="Tahoma" w:hAnsi="Tahoma" w:cs="Tahoma"/>
          <w:b/>
          <w:bCs/>
          <w:sz w:val="18"/>
          <w:szCs w:val="18"/>
        </w:rPr>
        <w:t xml:space="preserve">Ref.: </w:t>
      </w:r>
      <w:r w:rsidR="0084579E">
        <w:rPr>
          <w:rFonts w:ascii="Tahoma" w:hAnsi="Tahoma" w:cs="Tahoma"/>
          <w:b/>
          <w:bCs/>
          <w:sz w:val="18"/>
          <w:szCs w:val="18"/>
        </w:rPr>
        <w:t>Licitação</w:t>
      </w:r>
      <w:r w:rsidR="0084579E"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p>
    <w:p w14:paraId="59D48EF5" w14:textId="77777777" w:rsidR="002E75A8" w:rsidRDefault="0026096C" w:rsidP="002E75A8">
      <w:pPr>
        <w:tabs>
          <w:tab w:val="num" w:pos="0"/>
        </w:tabs>
        <w:autoSpaceDE w:val="0"/>
        <w:autoSpaceDN w:val="0"/>
        <w:adjustRightInd w:val="0"/>
        <w:spacing w:after="120" w:line="360" w:lineRule="auto"/>
        <w:ind w:right="282"/>
        <w:jc w:val="both"/>
        <w:rPr>
          <w:rFonts w:ascii="Tahoma" w:hAnsi="Tahoma" w:cs="Tahoma"/>
          <w:sz w:val="18"/>
          <w:szCs w:val="18"/>
        </w:rPr>
      </w:pPr>
      <w:r w:rsidRPr="001C6839">
        <w:rPr>
          <w:rFonts w:ascii="Tahoma" w:hAnsi="Tahoma" w:cs="Tahoma"/>
          <w:b/>
          <w:snapToGrid w:val="0"/>
          <w:sz w:val="18"/>
          <w:szCs w:val="18"/>
        </w:rPr>
        <w:t>OBJETO:</w:t>
      </w:r>
      <w:r w:rsidRPr="001C6839">
        <w:rPr>
          <w:rFonts w:ascii="Tahoma" w:hAnsi="Tahoma" w:cs="Tahoma"/>
          <w:snapToGrid w:val="0"/>
          <w:sz w:val="18"/>
          <w:szCs w:val="18"/>
        </w:rPr>
        <w:t xml:space="preserve"> </w:t>
      </w:r>
      <w:r w:rsidR="002E75A8">
        <w:rPr>
          <w:rFonts w:ascii="Tahoma" w:hAnsi="Tahoma" w:cs="Tahoma"/>
          <w:sz w:val="18"/>
          <w:szCs w:val="18"/>
        </w:rPr>
        <w:t>Contratação de serviços jurídicos especializados em contencioso trabalhista, judicial e administrativo, para a defesa dos interesses da Finep.</w:t>
      </w:r>
    </w:p>
    <w:p w14:paraId="4A7D414B" w14:textId="77777777" w:rsidR="0026096C" w:rsidRPr="001C6839" w:rsidRDefault="0026096C" w:rsidP="0026096C">
      <w:pPr>
        <w:spacing w:after="120" w:line="360" w:lineRule="auto"/>
        <w:ind w:right="283"/>
        <w:jc w:val="both"/>
        <w:rPr>
          <w:rFonts w:ascii="Tahoma" w:hAnsi="Tahoma" w:cs="Tahoma"/>
          <w:sz w:val="18"/>
          <w:szCs w:val="18"/>
        </w:rPr>
      </w:pPr>
    </w:p>
    <w:p w14:paraId="423EB07D" w14:textId="77777777" w:rsidR="0026096C" w:rsidRPr="001C6839" w:rsidRDefault="002E75A8" w:rsidP="0026096C">
      <w:pPr>
        <w:suppressAutoHyphens/>
        <w:spacing w:after="120" w:line="360" w:lineRule="auto"/>
        <w:ind w:right="283"/>
        <w:jc w:val="both"/>
        <w:rPr>
          <w:rFonts w:ascii="Tahoma" w:hAnsi="Tahoma" w:cs="Tahoma"/>
          <w:snapToGrid w:val="0"/>
          <w:sz w:val="18"/>
          <w:szCs w:val="18"/>
        </w:rPr>
      </w:pPr>
      <w:r>
        <w:rPr>
          <w:rStyle w:val="Hyperlink"/>
          <w:rFonts w:ascii="Tahoma" w:hAnsi="Tahoma" w:cs="Tahoma"/>
          <w:color w:val="auto"/>
          <w:sz w:val="18"/>
          <w:szCs w:val="18"/>
          <w:u w:val="none"/>
        </w:rPr>
        <w:t xml:space="preserve">O escritório </w:t>
      </w:r>
      <w:r w:rsidR="0026096C" w:rsidRPr="00E80B65">
        <w:rPr>
          <w:rStyle w:val="Hyperlink"/>
          <w:rFonts w:ascii="Tahoma" w:hAnsi="Tahoma" w:cs="Tahoma"/>
          <w:color w:val="auto"/>
          <w:sz w:val="18"/>
          <w:szCs w:val="18"/>
        </w:rPr>
        <w:t>________________________________</w:t>
      </w:r>
      <w:r w:rsidR="0026096C" w:rsidRPr="00B9185F">
        <w:rPr>
          <w:rStyle w:val="Hyperlink"/>
          <w:rFonts w:ascii="Tahoma" w:hAnsi="Tahoma" w:cs="Tahoma"/>
          <w:color w:val="auto"/>
          <w:sz w:val="18"/>
          <w:szCs w:val="18"/>
          <w:u w:val="none"/>
        </w:rPr>
        <w:t xml:space="preserve">, </w:t>
      </w:r>
      <w:r>
        <w:rPr>
          <w:rFonts w:ascii="Tahoma" w:hAnsi="Tahoma" w:cs="Tahoma"/>
          <w:snapToGrid w:val="0"/>
          <w:sz w:val="18"/>
          <w:szCs w:val="18"/>
        </w:rPr>
        <w:t>inscrito</w:t>
      </w:r>
      <w:r w:rsidR="0026096C" w:rsidRPr="001C6839">
        <w:rPr>
          <w:rFonts w:ascii="Tahoma" w:hAnsi="Tahoma" w:cs="Tahoma"/>
          <w:snapToGrid w:val="0"/>
          <w:sz w:val="18"/>
          <w:szCs w:val="18"/>
        </w:rPr>
        <w:t xml:space="preserve"> no CNPJ sob o </w:t>
      </w:r>
      <w:proofErr w:type="spellStart"/>
      <w:r w:rsidR="0026096C" w:rsidRPr="001C6839">
        <w:rPr>
          <w:rFonts w:ascii="Tahoma" w:hAnsi="Tahoma" w:cs="Tahoma"/>
          <w:snapToGrid w:val="0"/>
          <w:sz w:val="18"/>
          <w:szCs w:val="18"/>
        </w:rPr>
        <w:t>n.°</w:t>
      </w:r>
      <w:proofErr w:type="spellEnd"/>
      <w:r w:rsidR="0026096C" w:rsidRPr="001C6839">
        <w:rPr>
          <w:rFonts w:ascii="Tahoma" w:hAnsi="Tahoma" w:cs="Tahoma"/>
          <w:snapToGrid w:val="0"/>
          <w:sz w:val="18"/>
          <w:szCs w:val="18"/>
        </w:rPr>
        <w:t xml:space="preserve">___________________, por intermédio de seu representante legal </w:t>
      </w:r>
      <w:proofErr w:type="gramStart"/>
      <w:r w:rsidR="0026096C" w:rsidRPr="001C6839">
        <w:rPr>
          <w:rFonts w:ascii="Tahoma" w:hAnsi="Tahoma" w:cs="Tahoma"/>
          <w:snapToGrid w:val="0"/>
          <w:sz w:val="18"/>
          <w:szCs w:val="18"/>
        </w:rPr>
        <w:t>o(</w:t>
      </w:r>
      <w:proofErr w:type="gramEnd"/>
      <w:r w:rsidR="0026096C" w:rsidRPr="001C6839">
        <w:rPr>
          <w:rFonts w:ascii="Tahoma" w:hAnsi="Tahoma" w:cs="Tahoma"/>
          <w:snapToGrid w:val="0"/>
          <w:sz w:val="18"/>
          <w:szCs w:val="18"/>
        </w:rPr>
        <w:t xml:space="preserve">a) </w:t>
      </w:r>
      <w:proofErr w:type="spellStart"/>
      <w:r w:rsidR="0026096C" w:rsidRPr="001C6839">
        <w:rPr>
          <w:rFonts w:ascii="Tahoma" w:hAnsi="Tahoma" w:cs="Tahoma"/>
          <w:snapToGrid w:val="0"/>
          <w:sz w:val="18"/>
          <w:szCs w:val="18"/>
        </w:rPr>
        <w:t>Sr</w:t>
      </w:r>
      <w:proofErr w:type="spellEnd"/>
      <w:r w:rsidR="0026096C" w:rsidRPr="001C6839">
        <w:rPr>
          <w:rFonts w:ascii="Tahoma" w:hAnsi="Tahoma" w:cs="Tahoma"/>
          <w:snapToGrid w:val="0"/>
          <w:sz w:val="18"/>
          <w:szCs w:val="18"/>
        </w:rPr>
        <w:t xml:space="preserve">(a). __________________________, </w:t>
      </w:r>
      <w:proofErr w:type="gramStart"/>
      <w:r w:rsidR="0026096C" w:rsidRPr="001C6839">
        <w:rPr>
          <w:rFonts w:ascii="Tahoma" w:hAnsi="Tahoma" w:cs="Tahoma"/>
          <w:snapToGrid w:val="0"/>
          <w:sz w:val="18"/>
          <w:szCs w:val="18"/>
        </w:rPr>
        <w:t>portador(</w:t>
      </w:r>
      <w:proofErr w:type="gramEnd"/>
      <w:r w:rsidR="0026096C" w:rsidRPr="001C6839">
        <w:rPr>
          <w:rFonts w:ascii="Tahoma" w:hAnsi="Tahoma" w:cs="Tahoma"/>
          <w:snapToGrid w:val="0"/>
          <w:sz w:val="18"/>
          <w:szCs w:val="18"/>
        </w:rPr>
        <w:t>a) da Carteira de Identidade n.º _________________ e do CPF n.º ____________________, DECLARA:</w:t>
      </w:r>
    </w:p>
    <w:p w14:paraId="7A0587DE" w14:textId="77777777" w:rsidR="0026096C" w:rsidRPr="001C6839" w:rsidRDefault="0026096C" w:rsidP="0026096C">
      <w:pPr>
        <w:suppressAutoHyphens/>
        <w:spacing w:after="120" w:line="360" w:lineRule="auto"/>
        <w:ind w:right="283"/>
        <w:jc w:val="both"/>
        <w:rPr>
          <w:rFonts w:ascii="Tahoma" w:hAnsi="Tahoma" w:cs="Tahoma"/>
          <w:snapToGrid w:val="0"/>
          <w:sz w:val="18"/>
          <w:szCs w:val="18"/>
        </w:rPr>
      </w:pPr>
    </w:p>
    <w:p w14:paraId="413A5565" w14:textId="77777777" w:rsidR="0026096C" w:rsidRPr="001C6839" w:rsidRDefault="002E75A8" w:rsidP="0026096C">
      <w:pPr>
        <w:suppressAutoHyphens/>
        <w:spacing w:after="120" w:line="360" w:lineRule="auto"/>
        <w:ind w:right="283"/>
        <w:jc w:val="both"/>
        <w:rPr>
          <w:rFonts w:ascii="Tahoma" w:hAnsi="Tahoma" w:cs="Tahoma"/>
          <w:snapToGrid w:val="0"/>
          <w:sz w:val="18"/>
          <w:szCs w:val="18"/>
        </w:rPr>
      </w:pPr>
      <w:r>
        <w:rPr>
          <w:rFonts w:ascii="Tahoma" w:hAnsi="Tahoma" w:cs="Tahoma"/>
          <w:snapToGrid w:val="0"/>
          <w:sz w:val="18"/>
          <w:szCs w:val="18"/>
        </w:rPr>
        <w:t xml:space="preserve">1) que o </w:t>
      </w:r>
      <w:r w:rsidR="0026096C" w:rsidRPr="001C6839">
        <w:rPr>
          <w:rFonts w:ascii="Tahoma" w:hAnsi="Tahoma" w:cs="Tahoma"/>
          <w:snapToGrid w:val="0"/>
          <w:sz w:val="18"/>
          <w:szCs w:val="18"/>
        </w:rPr>
        <w:t xml:space="preserve">endereço eletrônico abaixo informado será o meio utilizado pela </w:t>
      </w:r>
      <w:r w:rsidR="0026096C" w:rsidRPr="001C6839">
        <w:rPr>
          <w:rFonts w:ascii="Tahoma" w:hAnsi="Tahoma" w:cs="Tahoma"/>
          <w:bCs/>
          <w:snapToGrid w:val="0"/>
          <w:sz w:val="18"/>
          <w:szCs w:val="18"/>
        </w:rPr>
        <w:t>Finep</w:t>
      </w:r>
      <w:r w:rsidR="0026096C" w:rsidRPr="001C6839">
        <w:rPr>
          <w:rFonts w:ascii="Tahoma" w:hAnsi="Tahoma" w:cs="Tahoma"/>
          <w:b/>
          <w:bCs/>
          <w:snapToGrid w:val="0"/>
          <w:sz w:val="18"/>
          <w:szCs w:val="18"/>
        </w:rPr>
        <w:t xml:space="preserve"> </w:t>
      </w:r>
      <w:r w:rsidR="0026096C" w:rsidRPr="001C6839">
        <w:rPr>
          <w:rFonts w:ascii="Tahoma" w:hAnsi="Tahoma" w:cs="Tahoma"/>
          <w:snapToGrid w:val="0"/>
          <w:sz w:val="18"/>
          <w:szCs w:val="18"/>
        </w:rPr>
        <w:t xml:space="preserve">para troca de quaisquer informações necessárias ao bom andamento das negociações, assinatura e execução do contrato, sendo inclusive o meio considerado para contagem de prazos, sendo de inteira responsabilidade </w:t>
      </w:r>
      <w:r w:rsidR="00790061">
        <w:rPr>
          <w:rFonts w:ascii="Tahoma" w:hAnsi="Tahoma" w:cs="Tahoma"/>
          <w:snapToGrid w:val="0"/>
          <w:sz w:val="18"/>
          <w:szCs w:val="18"/>
        </w:rPr>
        <w:t xml:space="preserve">deste </w:t>
      </w:r>
      <w:r w:rsidR="00790061">
        <w:rPr>
          <w:rFonts w:ascii="Tahoma" w:hAnsi="Tahoma" w:cs="Tahoma"/>
          <w:sz w:val="18"/>
          <w:szCs w:val="18"/>
        </w:rPr>
        <w:t>escritório</w:t>
      </w:r>
      <w:r w:rsidR="0026096C" w:rsidRPr="001C6839">
        <w:rPr>
          <w:rFonts w:ascii="Tahoma" w:hAnsi="Tahoma" w:cs="Tahoma"/>
          <w:snapToGrid w:val="0"/>
          <w:sz w:val="18"/>
          <w:szCs w:val="18"/>
        </w:rPr>
        <w:t xml:space="preserve"> comunicar à </w:t>
      </w:r>
      <w:r w:rsidR="0026096C" w:rsidRPr="001C6839">
        <w:rPr>
          <w:rFonts w:ascii="Tahoma" w:hAnsi="Tahoma" w:cs="Tahoma"/>
          <w:bCs/>
          <w:snapToGrid w:val="0"/>
          <w:sz w:val="18"/>
          <w:szCs w:val="18"/>
        </w:rPr>
        <w:t>Finep</w:t>
      </w:r>
      <w:r w:rsidR="0026096C" w:rsidRPr="001C6839">
        <w:rPr>
          <w:rFonts w:ascii="Tahoma" w:hAnsi="Tahoma" w:cs="Tahoma"/>
          <w:snapToGrid w:val="0"/>
          <w:sz w:val="18"/>
          <w:szCs w:val="18"/>
        </w:rPr>
        <w:t xml:space="preserve"> quando houver alteração no referido endereço eletrônico, bem como garantir a sua acessibilidade.</w:t>
      </w:r>
    </w:p>
    <w:p w14:paraId="75EAE65E" w14:textId="77777777" w:rsidR="0026096C" w:rsidRPr="001C6839" w:rsidRDefault="0026096C" w:rsidP="0026096C">
      <w:pPr>
        <w:suppressAutoHyphens/>
        <w:spacing w:after="120" w:line="360" w:lineRule="auto"/>
        <w:ind w:right="283"/>
        <w:jc w:val="both"/>
        <w:rPr>
          <w:rFonts w:ascii="Tahoma" w:hAnsi="Tahoma" w:cs="Tahoma"/>
          <w:snapToGrid w:val="0"/>
          <w:sz w:val="18"/>
          <w:szCs w:val="18"/>
        </w:rPr>
      </w:pPr>
      <w:r w:rsidRPr="001C6839">
        <w:rPr>
          <w:rFonts w:ascii="Tahoma" w:hAnsi="Tahoma" w:cs="Tahoma"/>
          <w:b/>
          <w:snapToGrid w:val="0"/>
          <w:sz w:val="18"/>
          <w:szCs w:val="18"/>
        </w:rPr>
        <w:t>Endereço Eletrônico:</w:t>
      </w:r>
      <w:r w:rsidRPr="001C6839">
        <w:rPr>
          <w:rFonts w:ascii="Tahoma" w:hAnsi="Tahoma" w:cs="Tahoma"/>
          <w:snapToGrid w:val="0"/>
          <w:sz w:val="18"/>
          <w:szCs w:val="18"/>
        </w:rPr>
        <w:t xml:space="preserve"> ______________________________</w:t>
      </w:r>
    </w:p>
    <w:p w14:paraId="4F94ACD1" w14:textId="77777777" w:rsidR="0026096C" w:rsidRPr="001C6839" w:rsidRDefault="0026096C" w:rsidP="0026096C">
      <w:pPr>
        <w:pStyle w:val="AA-ITEM01"/>
        <w:widowControl w:val="0"/>
        <w:suppressAutoHyphens/>
        <w:autoSpaceDE w:val="0"/>
        <w:autoSpaceDN w:val="0"/>
        <w:adjustRightInd w:val="0"/>
        <w:spacing w:before="0" w:line="360" w:lineRule="auto"/>
        <w:ind w:right="283"/>
        <w:rPr>
          <w:rFonts w:ascii="Tahoma" w:hAnsi="Tahoma" w:cs="Tahoma"/>
          <w:noProof w:val="0"/>
          <w:sz w:val="18"/>
          <w:szCs w:val="18"/>
        </w:rPr>
      </w:pPr>
    </w:p>
    <w:p w14:paraId="15B6B3C2" w14:textId="77777777" w:rsidR="0026096C" w:rsidRPr="001C6839" w:rsidRDefault="0026096C" w:rsidP="0026096C">
      <w:pPr>
        <w:pStyle w:val="AA-ITEM01"/>
        <w:widowControl w:val="0"/>
        <w:suppressAutoHyphens/>
        <w:autoSpaceDE w:val="0"/>
        <w:autoSpaceDN w:val="0"/>
        <w:adjustRightInd w:val="0"/>
        <w:spacing w:before="0" w:line="360" w:lineRule="auto"/>
        <w:ind w:right="283"/>
        <w:rPr>
          <w:rFonts w:ascii="Tahoma" w:hAnsi="Tahoma" w:cs="Tahoma"/>
          <w:noProof w:val="0"/>
          <w:sz w:val="18"/>
          <w:szCs w:val="18"/>
        </w:rPr>
      </w:pPr>
      <w:r w:rsidRPr="001C6839">
        <w:rPr>
          <w:rFonts w:ascii="Tahoma" w:hAnsi="Tahoma" w:cs="Tahoma"/>
          <w:noProof w:val="0"/>
          <w:sz w:val="18"/>
          <w:szCs w:val="18"/>
        </w:rPr>
        <w:t xml:space="preserve">2) que os dados bancários para fins de pagamento pela </w:t>
      </w:r>
      <w:r w:rsidRPr="001C6839">
        <w:rPr>
          <w:rFonts w:ascii="Tahoma" w:hAnsi="Tahoma" w:cs="Tahoma"/>
          <w:b/>
          <w:bCs/>
          <w:noProof w:val="0"/>
          <w:sz w:val="18"/>
          <w:szCs w:val="18"/>
        </w:rPr>
        <w:t>Finep</w:t>
      </w:r>
      <w:r w:rsidRPr="001C6839">
        <w:rPr>
          <w:rFonts w:ascii="Tahoma" w:hAnsi="Tahoma" w:cs="Tahoma"/>
          <w:noProof w:val="0"/>
          <w:sz w:val="18"/>
          <w:szCs w:val="18"/>
        </w:rPr>
        <w:t xml:space="preserve"> são:</w:t>
      </w:r>
    </w:p>
    <w:tbl>
      <w:tblPr>
        <w:tblW w:w="0" w:type="auto"/>
        <w:tblLook w:val="04A0" w:firstRow="1" w:lastRow="0" w:firstColumn="1" w:lastColumn="0" w:noHBand="0" w:noVBand="1"/>
      </w:tblPr>
      <w:tblGrid>
        <w:gridCol w:w="3867"/>
        <w:gridCol w:w="2177"/>
        <w:gridCol w:w="3027"/>
      </w:tblGrid>
      <w:tr w:rsidR="0026096C" w:rsidRPr="001C6839" w14:paraId="36F9BCC1" w14:textId="77777777" w:rsidTr="00BC2CFF">
        <w:tc>
          <w:tcPr>
            <w:tcW w:w="3936" w:type="dxa"/>
            <w:shd w:val="clear" w:color="auto" w:fill="auto"/>
          </w:tcPr>
          <w:p w14:paraId="1D1AC72F" w14:textId="77777777" w:rsidR="0026096C" w:rsidRPr="001C6839" w:rsidRDefault="0026096C" w:rsidP="00BC2CFF">
            <w:pPr>
              <w:rPr>
                <w:rFonts w:ascii="Tahoma" w:eastAsia="Calibri" w:hAnsi="Tahoma" w:cs="Tahoma"/>
                <w:sz w:val="18"/>
                <w:szCs w:val="18"/>
              </w:rPr>
            </w:pPr>
            <w:r w:rsidRPr="001C6839">
              <w:rPr>
                <w:rFonts w:ascii="Tahoma" w:eastAsia="Calibri" w:hAnsi="Tahoma" w:cs="Tahoma"/>
                <w:b/>
                <w:sz w:val="18"/>
                <w:szCs w:val="18"/>
              </w:rPr>
              <w:t>Banco:</w:t>
            </w:r>
            <w:r w:rsidRPr="001C6839">
              <w:rPr>
                <w:rFonts w:ascii="Tahoma" w:eastAsia="Calibri" w:hAnsi="Tahoma" w:cs="Tahoma"/>
                <w:sz w:val="18"/>
                <w:szCs w:val="18"/>
              </w:rPr>
              <w:t xml:space="preserve"> </w:t>
            </w:r>
          </w:p>
        </w:tc>
        <w:tc>
          <w:tcPr>
            <w:tcW w:w="2204" w:type="dxa"/>
            <w:shd w:val="clear" w:color="auto" w:fill="auto"/>
          </w:tcPr>
          <w:p w14:paraId="27582846" w14:textId="77777777" w:rsidR="0026096C" w:rsidRPr="001C6839" w:rsidRDefault="0026096C" w:rsidP="00BC2CFF">
            <w:pPr>
              <w:rPr>
                <w:rFonts w:ascii="Tahoma" w:eastAsia="Calibri" w:hAnsi="Tahoma" w:cs="Tahoma"/>
                <w:sz w:val="18"/>
                <w:szCs w:val="18"/>
              </w:rPr>
            </w:pPr>
            <w:r w:rsidRPr="001C6839">
              <w:rPr>
                <w:rFonts w:ascii="Tahoma" w:eastAsia="Calibri" w:hAnsi="Tahoma" w:cs="Tahoma"/>
                <w:b/>
                <w:sz w:val="18"/>
                <w:szCs w:val="18"/>
              </w:rPr>
              <w:t>Agência:</w:t>
            </w:r>
            <w:r w:rsidRPr="001C6839">
              <w:rPr>
                <w:rFonts w:ascii="Tahoma" w:eastAsia="Calibri" w:hAnsi="Tahoma" w:cs="Tahoma"/>
                <w:sz w:val="18"/>
                <w:szCs w:val="18"/>
              </w:rPr>
              <w:t xml:space="preserve"> </w:t>
            </w:r>
          </w:p>
        </w:tc>
        <w:tc>
          <w:tcPr>
            <w:tcW w:w="3071" w:type="dxa"/>
            <w:shd w:val="clear" w:color="auto" w:fill="auto"/>
          </w:tcPr>
          <w:p w14:paraId="7C0DC2DE" w14:textId="77777777" w:rsidR="0026096C" w:rsidRPr="001C6839" w:rsidRDefault="0026096C" w:rsidP="00BC2CFF">
            <w:pPr>
              <w:rPr>
                <w:rFonts w:ascii="Tahoma" w:eastAsia="Calibri" w:hAnsi="Tahoma" w:cs="Tahoma"/>
                <w:sz w:val="18"/>
                <w:szCs w:val="18"/>
              </w:rPr>
            </w:pPr>
            <w:r w:rsidRPr="001C6839">
              <w:rPr>
                <w:rFonts w:ascii="Tahoma" w:eastAsia="Calibri" w:hAnsi="Tahoma" w:cs="Tahoma"/>
                <w:b/>
                <w:sz w:val="18"/>
                <w:szCs w:val="18"/>
              </w:rPr>
              <w:t>Conta Corrente:</w:t>
            </w:r>
          </w:p>
        </w:tc>
      </w:tr>
    </w:tbl>
    <w:p w14:paraId="25CB0691" w14:textId="77777777" w:rsidR="0026096C" w:rsidRPr="001C6839" w:rsidRDefault="0026096C" w:rsidP="0026096C">
      <w:pPr>
        <w:rPr>
          <w:rFonts w:ascii="Tahoma" w:hAnsi="Tahoma" w:cs="Tahoma"/>
          <w:sz w:val="18"/>
          <w:szCs w:val="18"/>
        </w:rPr>
      </w:pPr>
    </w:p>
    <w:p w14:paraId="78C7A2F8" w14:textId="77777777" w:rsidR="0026096C" w:rsidRPr="001C6839" w:rsidRDefault="0026096C" w:rsidP="0026096C">
      <w:pPr>
        <w:pStyle w:val="AA-ITEM01"/>
        <w:widowControl w:val="0"/>
        <w:suppressAutoHyphens/>
        <w:autoSpaceDE w:val="0"/>
        <w:autoSpaceDN w:val="0"/>
        <w:adjustRightInd w:val="0"/>
        <w:spacing w:before="0" w:line="360" w:lineRule="auto"/>
        <w:rPr>
          <w:rFonts w:ascii="Tahoma" w:hAnsi="Tahoma" w:cs="Tahoma"/>
          <w:noProof w:val="0"/>
          <w:snapToGrid w:val="0"/>
          <w:sz w:val="18"/>
          <w:szCs w:val="18"/>
        </w:rPr>
      </w:pPr>
      <w:r w:rsidRPr="001C6839">
        <w:rPr>
          <w:rFonts w:ascii="Tahoma" w:hAnsi="Tahoma" w:cs="Tahoma"/>
          <w:noProof w:val="0"/>
          <w:snapToGrid w:val="0"/>
          <w:sz w:val="18"/>
          <w:szCs w:val="18"/>
        </w:rPr>
        <w:t>3) Dados para contato por telefone:</w:t>
      </w:r>
    </w:p>
    <w:p w14:paraId="1DC3EA13" w14:textId="77777777" w:rsidR="0026096C" w:rsidRPr="001C6839" w:rsidRDefault="0026096C" w:rsidP="0026096C">
      <w:pPr>
        <w:spacing w:after="120" w:line="360" w:lineRule="auto"/>
        <w:rPr>
          <w:rFonts w:ascii="Tahoma" w:hAnsi="Tahoma" w:cs="Tahoma"/>
          <w:snapToGrid w:val="0"/>
          <w:sz w:val="18"/>
          <w:szCs w:val="18"/>
        </w:rPr>
      </w:pPr>
      <w:r w:rsidRPr="001C6839">
        <w:rPr>
          <w:rFonts w:ascii="Tahoma" w:hAnsi="Tahoma" w:cs="Tahoma"/>
          <w:b/>
          <w:snapToGrid w:val="0"/>
          <w:sz w:val="18"/>
          <w:szCs w:val="18"/>
        </w:rPr>
        <w:t xml:space="preserve">Pessoa de contato: </w:t>
      </w:r>
      <w:r w:rsidRPr="001C6839">
        <w:rPr>
          <w:rFonts w:ascii="Tahoma" w:hAnsi="Tahoma" w:cs="Tahoma"/>
          <w:snapToGrid w:val="0"/>
          <w:sz w:val="18"/>
          <w:szCs w:val="18"/>
        </w:rPr>
        <w:t>____________________________</w:t>
      </w:r>
    </w:p>
    <w:p w14:paraId="7FF7969E" w14:textId="77777777" w:rsidR="0026096C" w:rsidRPr="001C6839" w:rsidRDefault="0026096C" w:rsidP="0026096C">
      <w:pPr>
        <w:spacing w:after="120" w:line="360" w:lineRule="auto"/>
        <w:rPr>
          <w:rFonts w:ascii="Tahoma" w:hAnsi="Tahoma" w:cs="Tahoma"/>
          <w:sz w:val="18"/>
          <w:szCs w:val="18"/>
        </w:rPr>
      </w:pPr>
      <w:r w:rsidRPr="001C6839">
        <w:rPr>
          <w:rFonts w:ascii="Tahoma" w:hAnsi="Tahoma" w:cs="Tahoma"/>
          <w:b/>
          <w:snapToGrid w:val="0"/>
          <w:sz w:val="18"/>
          <w:szCs w:val="18"/>
        </w:rPr>
        <w:t xml:space="preserve">Telefone: </w:t>
      </w:r>
      <w:r w:rsidRPr="001C6839">
        <w:rPr>
          <w:rFonts w:ascii="Tahoma" w:hAnsi="Tahoma" w:cs="Tahoma"/>
          <w:snapToGrid w:val="0"/>
          <w:sz w:val="18"/>
          <w:szCs w:val="18"/>
          <w:u w:val="single"/>
        </w:rPr>
        <w:t xml:space="preserve"> </w:t>
      </w:r>
      <w:r w:rsidRPr="001C6839">
        <w:rPr>
          <w:rFonts w:ascii="Tahoma" w:hAnsi="Tahoma" w:cs="Tahoma"/>
          <w:snapToGrid w:val="0"/>
          <w:sz w:val="18"/>
          <w:szCs w:val="18"/>
        </w:rPr>
        <w:t>____________________________________</w:t>
      </w:r>
    </w:p>
    <w:p w14:paraId="585A22AF" w14:textId="77777777" w:rsidR="0026096C" w:rsidRPr="001C6839"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color w:val="FF0000"/>
          <w:sz w:val="18"/>
          <w:szCs w:val="18"/>
        </w:rPr>
      </w:pPr>
    </w:p>
    <w:p w14:paraId="14F17403" w14:textId="77777777" w:rsidR="0026096C" w:rsidRPr="001C6839"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r w:rsidRPr="001C6839">
        <w:rPr>
          <w:rFonts w:ascii="Tahoma" w:hAnsi="Tahoma" w:cs="Tahoma"/>
          <w:color w:val="FF0000"/>
          <w:sz w:val="18"/>
          <w:szCs w:val="18"/>
        </w:rPr>
        <w:t>[Local]</w:t>
      </w:r>
      <w:r w:rsidRPr="001C6839">
        <w:rPr>
          <w:rFonts w:ascii="Tahoma" w:hAnsi="Tahoma" w:cs="Tahoma"/>
          <w:sz w:val="18"/>
          <w:szCs w:val="18"/>
        </w:rPr>
        <w:t xml:space="preserve">, </w:t>
      </w:r>
      <w:r w:rsidRPr="001C6839">
        <w:rPr>
          <w:rFonts w:ascii="Tahoma" w:hAnsi="Tahoma" w:cs="Tahoma"/>
          <w:color w:val="FF0000"/>
          <w:sz w:val="18"/>
          <w:szCs w:val="18"/>
        </w:rPr>
        <w:t>XX</w:t>
      </w:r>
      <w:r w:rsidRPr="001C6839">
        <w:rPr>
          <w:rFonts w:ascii="Tahoma" w:hAnsi="Tahoma" w:cs="Tahoma"/>
          <w:sz w:val="18"/>
          <w:szCs w:val="18"/>
        </w:rPr>
        <w:t xml:space="preserve"> de </w:t>
      </w:r>
      <w:r w:rsidRPr="001C6839">
        <w:rPr>
          <w:rFonts w:ascii="Tahoma" w:hAnsi="Tahoma" w:cs="Tahoma"/>
          <w:color w:val="FF0000"/>
          <w:sz w:val="18"/>
          <w:szCs w:val="18"/>
        </w:rPr>
        <w:t>XXXXXX</w:t>
      </w:r>
      <w:r w:rsidRPr="001C6839">
        <w:rPr>
          <w:rFonts w:ascii="Tahoma" w:hAnsi="Tahoma" w:cs="Tahoma"/>
          <w:sz w:val="18"/>
          <w:szCs w:val="18"/>
        </w:rPr>
        <w:t xml:space="preserve"> de </w:t>
      </w:r>
      <w:r w:rsidRPr="001C6839">
        <w:rPr>
          <w:rFonts w:ascii="Tahoma" w:hAnsi="Tahoma" w:cs="Tahoma"/>
          <w:color w:val="FF0000"/>
          <w:sz w:val="18"/>
          <w:szCs w:val="18"/>
        </w:rPr>
        <w:t>XXXX</w:t>
      </w:r>
      <w:r w:rsidRPr="001C6839">
        <w:rPr>
          <w:rFonts w:ascii="Tahoma" w:hAnsi="Tahoma" w:cs="Tahoma"/>
          <w:sz w:val="18"/>
          <w:szCs w:val="18"/>
        </w:rPr>
        <w:t>.</w:t>
      </w:r>
    </w:p>
    <w:p w14:paraId="0DFC41CD" w14:textId="77777777" w:rsidR="0026096C" w:rsidRPr="001C6839" w:rsidRDefault="0026096C" w:rsidP="0026096C">
      <w:pPr>
        <w:widowControl w:val="0"/>
        <w:autoSpaceDE w:val="0"/>
        <w:autoSpaceDN w:val="0"/>
        <w:adjustRightInd w:val="0"/>
        <w:spacing w:after="120" w:line="360" w:lineRule="auto"/>
        <w:ind w:left="1134" w:right="283" w:hanging="1134"/>
        <w:jc w:val="center"/>
        <w:rPr>
          <w:rFonts w:ascii="Tahoma" w:hAnsi="Tahoma" w:cs="Tahoma"/>
          <w:sz w:val="18"/>
          <w:szCs w:val="18"/>
        </w:rPr>
      </w:pPr>
    </w:p>
    <w:p w14:paraId="21751D7B" w14:textId="77777777" w:rsidR="0026096C" w:rsidRPr="00E80B65" w:rsidRDefault="0026096C" w:rsidP="0026096C">
      <w:pPr>
        <w:widowControl w:val="0"/>
        <w:autoSpaceDE w:val="0"/>
        <w:autoSpaceDN w:val="0"/>
        <w:adjustRightInd w:val="0"/>
        <w:spacing w:after="120" w:line="360" w:lineRule="auto"/>
        <w:ind w:right="283"/>
        <w:jc w:val="center"/>
        <w:rPr>
          <w:rFonts w:ascii="Tahoma" w:hAnsi="Tahoma" w:cs="Tahoma"/>
          <w:sz w:val="18"/>
          <w:szCs w:val="18"/>
        </w:rPr>
      </w:pPr>
      <w:r w:rsidRPr="00E80B65">
        <w:rPr>
          <w:rFonts w:ascii="Tahoma" w:hAnsi="Tahoma" w:cs="Tahoma"/>
          <w:sz w:val="18"/>
          <w:szCs w:val="18"/>
        </w:rPr>
        <w:t>________________________________________</w:t>
      </w:r>
    </w:p>
    <w:p w14:paraId="24F8C084"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75FE50B5"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386B17E8"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7F80E556"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0EEB0E14" w14:textId="77777777" w:rsidR="0026096C" w:rsidRDefault="0026096C" w:rsidP="0026096C">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FF0000"/>
          <w:sz w:val="18"/>
          <w:szCs w:val="18"/>
        </w:rPr>
      </w:pPr>
      <w:r w:rsidRPr="00E80B65">
        <w:rPr>
          <w:rFonts w:ascii="Tahoma" w:hAnsi="Tahoma" w:cs="Tahoma"/>
          <w:sz w:val="18"/>
          <w:szCs w:val="18"/>
        </w:rPr>
        <w:t>RG: _____________________</w:t>
      </w:r>
      <w:r>
        <w:rPr>
          <w:rFonts w:ascii="Tahoma" w:hAnsi="Tahoma" w:cs="Tahoma"/>
          <w:b/>
          <w:bCs/>
          <w:color w:val="FF0000"/>
          <w:sz w:val="18"/>
          <w:szCs w:val="18"/>
        </w:rPr>
        <w:br w:type="page"/>
      </w:r>
    </w:p>
    <w:p w14:paraId="6A87D63A" w14:textId="77777777" w:rsidR="0026096C" w:rsidRPr="002E75A8" w:rsidRDefault="0026096C" w:rsidP="0026096C">
      <w:pPr>
        <w:widowControl w:val="0"/>
        <w:tabs>
          <w:tab w:val="center" w:pos="6070"/>
        </w:tabs>
        <w:autoSpaceDE w:val="0"/>
        <w:autoSpaceDN w:val="0"/>
        <w:adjustRightInd w:val="0"/>
        <w:spacing w:after="120" w:line="360" w:lineRule="auto"/>
        <w:ind w:right="283"/>
        <w:jc w:val="center"/>
        <w:outlineLvl w:val="0"/>
        <w:rPr>
          <w:rFonts w:ascii="Tahoma" w:hAnsi="Tahoma" w:cs="Tahoma"/>
          <w:color w:val="000000" w:themeColor="text1"/>
          <w:sz w:val="18"/>
          <w:szCs w:val="18"/>
        </w:rPr>
      </w:pPr>
      <w:r w:rsidRPr="002E75A8">
        <w:rPr>
          <w:rFonts w:ascii="Tahoma" w:hAnsi="Tahoma" w:cs="Tahoma"/>
          <w:b/>
          <w:bCs/>
          <w:color w:val="000000" w:themeColor="text1"/>
          <w:sz w:val="18"/>
          <w:szCs w:val="18"/>
        </w:rPr>
        <w:lastRenderedPageBreak/>
        <w:t>ANEXO IV</w:t>
      </w:r>
    </w:p>
    <w:p w14:paraId="78325B6A" w14:textId="77777777" w:rsidR="0026096C" w:rsidRPr="002E75A8" w:rsidRDefault="0026096C" w:rsidP="0026096C">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sidRPr="002E75A8">
        <w:rPr>
          <w:rFonts w:ascii="Tahoma" w:hAnsi="Tahoma" w:cs="Tahoma"/>
          <w:b/>
          <w:bCs/>
          <w:color w:val="000000" w:themeColor="text1"/>
          <w:sz w:val="18"/>
          <w:szCs w:val="18"/>
        </w:rPr>
        <w:t>DECLARAÇÃO DE ELABORAÇÃO INDEPENDENTE DE PROPOSTA</w:t>
      </w:r>
    </w:p>
    <w:p w14:paraId="3EE9E460" w14:textId="77777777" w:rsidR="0084579E" w:rsidRDefault="0026096C" w:rsidP="0084579E">
      <w:pPr>
        <w:pStyle w:val="Recuodecorpodetexto"/>
        <w:tabs>
          <w:tab w:val="left" w:pos="9072"/>
        </w:tabs>
        <w:spacing w:before="0" w:after="120" w:line="360" w:lineRule="auto"/>
        <w:ind w:right="283" w:firstLine="0"/>
        <w:rPr>
          <w:rFonts w:ascii="Tahoma" w:hAnsi="Tahoma" w:cs="Tahoma"/>
          <w:b/>
          <w:bCs/>
          <w:color w:val="000000" w:themeColor="text1"/>
          <w:sz w:val="18"/>
          <w:szCs w:val="18"/>
        </w:rPr>
      </w:pPr>
      <w:r w:rsidRPr="00E80B65">
        <w:rPr>
          <w:rFonts w:ascii="Tahoma" w:hAnsi="Tahoma" w:cs="Tahoma"/>
          <w:b/>
          <w:bCs/>
          <w:sz w:val="18"/>
          <w:szCs w:val="18"/>
        </w:rPr>
        <w:t xml:space="preserve">Ref.: </w:t>
      </w:r>
      <w:r w:rsidR="0084579E">
        <w:rPr>
          <w:rFonts w:ascii="Tahoma" w:hAnsi="Tahoma" w:cs="Tahoma"/>
          <w:b/>
          <w:bCs/>
          <w:sz w:val="18"/>
          <w:szCs w:val="18"/>
        </w:rPr>
        <w:t>Licitação</w:t>
      </w:r>
      <w:r w:rsidR="0084579E"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p>
    <w:p w14:paraId="2DEAFBE3" w14:textId="77777777" w:rsidR="002E75A8" w:rsidRDefault="0026096C" w:rsidP="002E75A8">
      <w:pPr>
        <w:tabs>
          <w:tab w:val="num" w:pos="0"/>
        </w:tabs>
        <w:autoSpaceDE w:val="0"/>
        <w:autoSpaceDN w:val="0"/>
        <w:adjustRightInd w:val="0"/>
        <w:spacing w:after="120" w:line="360" w:lineRule="auto"/>
        <w:ind w:right="282"/>
        <w:jc w:val="both"/>
        <w:rPr>
          <w:rFonts w:ascii="Tahoma" w:hAnsi="Tahoma" w:cs="Tahoma"/>
          <w:sz w:val="18"/>
          <w:szCs w:val="18"/>
        </w:rPr>
      </w:pPr>
      <w:r w:rsidRPr="00E80B65">
        <w:rPr>
          <w:rFonts w:ascii="Tahoma" w:hAnsi="Tahoma" w:cs="Tahoma"/>
          <w:b/>
          <w:snapToGrid w:val="0"/>
          <w:sz w:val="18"/>
          <w:szCs w:val="18"/>
        </w:rPr>
        <w:t>OBJETO:</w:t>
      </w:r>
      <w:r w:rsidRPr="00E80B65">
        <w:rPr>
          <w:rFonts w:ascii="Tahoma" w:hAnsi="Tahoma" w:cs="Tahoma"/>
          <w:snapToGrid w:val="0"/>
          <w:sz w:val="18"/>
          <w:szCs w:val="18"/>
        </w:rPr>
        <w:t xml:space="preserve"> </w:t>
      </w:r>
      <w:r w:rsidR="002E75A8">
        <w:rPr>
          <w:rFonts w:ascii="Tahoma" w:hAnsi="Tahoma" w:cs="Tahoma"/>
          <w:sz w:val="18"/>
          <w:szCs w:val="18"/>
        </w:rPr>
        <w:t>Contratação de serviços jurídicos especializados em contencioso trabalhista, judicial e administrativo, para a defesa dos interesses da Finep.</w:t>
      </w:r>
    </w:p>
    <w:p w14:paraId="2ACDF21B" w14:textId="77777777" w:rsidR="0026096C" w:rsidRDefault="0026096C" w:rsidP="002E75A8">
      <w:pPr>
        <w:pStyle w:val="Recuodecorpodetexto"/>
        <w:tabs>
          <w:tab w:val="left" w:pos="9072"/>
        </w:tabs>
        <w:spacing w:before="0" w:after="120" w:line="360" w:lineRule="auto"/>
        <w:ind w:right="283" w:firstLine="0"/>
        <w:rPr>
          <w:rFonts w:ascii="Tahoma" w:hAnsi="Tahoma" w:cs="Tahoma"/>
          <w:sz w:val="18"/>
          <w:szCs w:val="18"/>
        </w:rPr>
      </w:pPr>
    </w:p>
    <w:p w14:paraId="39CDC9F4" w14:textId="77777777" w:rsidR="0026096C" w:rsidRPr="00E80B65" w:rsidRDefault="002E75A8" w:rsidP="0026096C">
      <w:pPr>
        <w:suppressAutoHyphens/>
        <w:spacing w:after="120" w:line="360" w:lineRule="auto"/>
        <w:ind w:right="283"/>
        <w:jc w:val="both"/>
        <w:rPr>
          <w:rFonts w:ascii="Tahoma" w:hAnsi="Tahoma" w:cs="Tahoma"/>
          <w:snapToGrid w:val="0"/>
          <w:sz w:val="18"/>
          <w:szCs w:val="18"/>
        </w:rPr>
      </w:pPr>
      <w:r>
        <w:rPr>
          <w:rStyle w:val="Hyperlink"/>
          <w:rFonts w:ascii="Tahoma" w:hAnsi="Tahoma" w:cs="Tahoma"/>
          <w:color w:val="auto"/>
          <w:sz w:val="18"/>
          <w:szCs w:val="18"/>
          <w:u w:val="none"/>
        </w:rPr>
        <w:t xml:space="preserve">O </w:t>
      </w:r>
      <w:proofErr w:type="gramStart"/>
      <w:r>
        <w:rPr>
          <w:rStyle w:val="Hyperlink"/>
          <w:rFonts w:ascii="Tahoma" w:hAnsi="Tahoma" w:cs="Tahoma"/>
          <w:color w:val="auto"/>
          <w:sz w:val="18"/>
          <w:szCs w:val="18"/>
          <w:u w:val="none"/>
        </w:rPr>
        <w:t>escritório</w:t>
      </w:r>
      <w:r w:rsidR="00B9185F" w:rsidRPr="00B9185F">
        <w:rPr>
          <w:rStyle w:val="Hyperlink"/>
          <w:rFonts w:ascii="Tahoma" w:hAnsi="Tahoma" w:cs="Tahoma"/>
          <w:color w:val="auto"/>
          <w:sz w:val="18"/>
          <w:szCs w:val="18"/>
          <w:u w:val="none"/>
        </w:rPr>
        <w:t xml:space="preserve"> </w:t>
      </w:r>
      <w:r w:rsidR="00B9185F" w:rsidRPr="00E80B65">
        <w:rPr>
          <w:rStyle w:val="Hyperlink"/>
          <w:rFonts w:ascii="Tahoma" w:hAnsi="Tahoma" w:cs="Tahoma"/>
          <w:color w:val="auto"/>
          <w:sz w:val="18"/>
          <w:szCs w:val="18"/>
        </w:rPr>
        <w:t xml:space="preserve"> _</w:t>
      </w:r>
      <w:proofErr w:type="gramEnd"/>
      <w:r w:rsidR="00B9185F" w:rsidRPr="00E80B65">
        <w:rPr>
          <w:rStyle w:val="Hyperlink"/>
          <w:rFonts w:ascii="Tahoma" w:hAnsi="Tahoma" w:cs="Tahoma"/>
          <w:color w:val="auto"/>
          <w:sz w:val="18"/>
          <w:szCs w:val="18"/>
        </w:rPr>
        <w:t>_______________________________</w:t>
      </w:r>
      <w:r w:rsidR="00B9185F" w:rsidRPr="00B9185F">
        <w:rPr>
          <w:rStyle w:val="Hyperlink"/>
          <w:rFonts w:ascii="Tahoma" w:hAnsi="Tahoma" w:cs="Tahoma"/>
          <w:color w:val="auto"/>
          <w:sz w:val="18"/>
          <w:szCs w:val="18"/>
          <w:u w:val="none"/>
        </w:rPr>
        <w:t xml:space="preserve">, </w:t>
      </w:r>
      <w:r w:rsidR="0026096C" w:rsidRPr="00E80B65">
        <w:rPr>
          <w:rFonts w:ascii="Tahoma" w:hAnsi="Tahoma" w:cs="Tahoma"/>
          <w:snapToGrid w:val="0"/>
          <w:sz w:val="18"/>
          <w:szCs w:val="18"/>
        </w:rPr>
        <w:t>inscrit</w:t>
      </w:r>
      <w:r>
        <w:rPr>
          <w:rFonts w:ascii="Tahoma" w:hAnsi="Tahoma" w:cs="Tahoma"/>
          <w:snapToGrid w:val="0"/>
          <w:sz w:val="18"/>
          <w:szCs w:val="18"/>
        </w:rPr>
        <w:t>o</w:t>
      </w:r>
      <w:r w:rsidR="0026096C" w:rsidRPr="00E80B65">
        <w:rPr>
          <w:rFonts w:ascii="Tahoma" w:hAnsi="Tahoma" w:cs="Tahoma"/>
          <w:snapToGrid w:val="0"/>
          <w:sz w:val="18"/>
          <w:szCs w:val="18"/>
        </w:rPr>
        <w:t xml:space="preserve"> no CNPJ sob o </w:t>
      </w:r>
      <w:proofErr w:type="spellStart"/>
      <w:r w:rsidR="0026096C" w:rsidRPr="00E80B65">
        <w:rPr>
          <w:rFonts w:ascii="Tahoma" w:hAnsi="Tahoma" w:cs="Tahoma"/>
          <w:snapToGrid w:val="0"/>
          <w:sz w:val="18"/>
          <w:szCs w:val="18"/>
        </w:rPr>
        <w:t>n.°</w:t>
      </w:r>
      <w:proofErr w:type="spellEnd"/>
      <w:r w:rsidR="0026096C" w:rsidRPr="00E80B65">
        <w:rPr>
          <w:rFonts w:ascii="Tahoma" w:hAnsi="Tahoma" w:cs="Tahoma"/>
          <w:snapToGrid w:val="0"/>
          <w:sz w:val="18"/>
          <w:szCs w:val="18"/>
        </w:rPr>
        <w:t xml:space="preserve">___________________, por intermédio de seu representante legal o(a) </w:t>
      </w:r>
      <w:proofErr w:type="spellStart"/>
      <w:r w:rsidR="0026096C" w:rsidRPr="00E80B65">
        <w:rPr>
          <w:rFonts w:ascii="Tahoma" w:hAnsi="Tahoma" w:cs="Tahoma"/>
          <w:snapToGrid w:val="0"/>
          <w:sz w:val="18"/>
          <w:szCs w:val="18"/>
        </w:rPr>
        <w:t>Sr</w:t>
      </w:r>
      <w:proofErr w:type="spellEnd"/>
      <w:r w:rsidR="0026096C" w:rsidRPr="00E80B65">
        <w:rPr>
          <w:rFonts w:ascii="Tahoma" w:hAnsi="Tahoma" w:cs="Tahoma"/>
          <w:snapToGrid w:val="0"/>
          <w:sz w:val="18"/>
          <w:szCs w:val="18"/>
        </w:rPr>
        <w:t xml:space="preserve">(a). __________________________, </w:t>
      </w:r>
      <w:proofErr w:type="gramStart"/>
      <w:r w:rsidR="0026096C" w:rsidRPr="00E80B65">
        <w:rPr>
          <w:rFonts w:ascii="Tahoma" w:hAnsi="Tahoma" w:cs="Tahoma"/>
          <w:snapToGrid w:val="0"/>
          <w:sz w:val="18"/>
          <w:szCs w:val="18"/>
        </w:rPr>
        <w:t>portador(</w:t>
      </w:r>
      <w:proofErr w:type="gramEnd"/>
      <w:r w:rsidR="0026096C" w:rsidRPr="00E80B65">
        <w:rPr>
          <w:rFonts w:ascii="Tahoma" w:hAnsi="Tahoma" w:cs="Tahoma"/>
          <w:snapToGrid w:val="0"/>
          <w:sz w:val="18"/>
          <w:szCs w:val="18"/>
        </w:rPr>
        <w:t xml:space="preserve">a) da Carteira de Identidade n.º _________________ e do CPF n.º ____________________, </w:t>
      </w:r>
      <w:r w:rsidR="0026096C" w:rsidRPr="00866A4A">
        <w:rPr>
          <w:rFonts w:ascii="Tahoma" w:hAnsi="Tahoma" w:cs="Tahoma"/>
          <w:sz w:val="18"/>
          <w:szCs w:val="18"/>
        </w:rPr>
        <w:t>doravante denominada Licitante</w:t>
      </w:r>
      <w:r w:rsidR="0026096C">
        <w:rPr>
          <w:rFonts w:ascii="Tahoma" w:hAnsi="Tahoma" w:cs="Tahoma"/>
          <w:sz w:val="18"/>
          <w:szCs w:val="18"/>
        </w:rPr>
        <w:t>,</w:t>
      </w:r>
      <w:r w:rsidR="0026096C" w:rsidRPr="00E80B65">
        <w:rPr>
          <w:rFonts w:ascii="Tahoma" w:hAnsi="Tahoma" w:cs="Tahoma"/>
          <w:snapToGrid w:val="0"/>
          <w:sz w:val="18"/>
          <w:szCs w:val="18"/>
        </w:rPr>
        <w:t xml:space="preserve"> sob as penas da lei,</w:t>
      </w:r>
      <w:r w:rsidR="0026096C" w:rsidRPr="00866A4A">
        <w:rPr>
          <w:rFonts w:ascii="Tahoma" w:hAnsi="Tahoma" w:cs="Tahoma"/>
          <w:sz w:val="18"/>
          <w:szCs w:val="18"/>
        </w:rPr>
        <w:t xml:space="preserve"> em especial o art. 299 do Código Penal Brasileiro</w:t>
      </w:r>
      <w:r w:rsidR="0026096C">
        <w:rPr>
          <w:rFonts w:ascii="Tahoma" w:hAnsi="Tahoma" w:cs="Tahoma"/>
          <w:sz w:val="18"/>
          <w:szCs w:val="18"/>
        </w:rPr>
        <w:t>,</w:t>
      </w:r>
      <w:r w:rsidR="0026096C" w:rsidRPr="00E80B65">
        <w:rPr>
          <w:rFonts w:ascii="Tahoma" w:hAnsi="Tahoma" w:cs="Tahoma"/>
          <w:snapToGrid w:val="0"/>
          <w:sz w:val="18"/>
          <w:szCs w:val="18"/>
        </w:rPr>
        <w:t xml:space="preserve"> DECLARA:</w:t>
      </w:r>
    </w:p>
    <w:p w14:paraId="26C96ECF"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(a) a proposta</w:t>
      </w:r>
      <w:r>
        <w:rPr>
          <w:rFonts w:ascii="Tahoma" w:hAnsi="Tahoma" w:cs="Tahoma"/>
          <w:sz w:val="18"/>
          <w:szCs w:val="18"/>
        </w:rPr>
        <w:t xml:space="preserve"> apresentada para participar desta </w:t>
      </w:r>
      <w:r w:rsidR="002E75A8">
        <w:rPr>
          <w:rFonts w:ascii="Tahoma" w:hAnsi="Tahoma" w:cs="Tahoma"/>
          <w:sz w:val="18"/>
          <w:szCs w:val="18"/>
        </w:rPr>
        <w:t>Licitação</w:t>
      </w:r>
      <w:r>
        <w:rPr>
          <w:rFonts w:ascii="Tahoma" w:hAnsi="Tahoma" w:cs="Tahoma"/>
          <w:sz w:val="18"/>
          <w:szCs w:val="18"/>
        </w:rPr>
        <w:t xml:space="preserve"> </w:t>
      </w:r>
      <w:r w:rsidRPr="00866A4A">
        <w:rPr>
          <w:rFonts w:ascii="Tahoma" w:hAnsi="Tahoma" w:cs="Tahoma"/>
          <w:sz w:val="18"/>
          <w:szCs w:val="18"/>
        </w:rPr>
        <w:t>foi elaborada de maneira independente pela Licitante</w:t>
      </w:r>
      <w:r w:rsidRPr="00E80B65">
        <w:rPr>
          <w:rFonts w:ascii="Tahoma" w:hAnsi="Tahoma" w:cs="Tahoma"/>
          <w:snapToGrid w:val="0"/>
          <w:sz w:val="18"/>
          <w:szCs w:val="18"/>
        </w:rPr>
        <w:t xml:space="preserve"> </w:t>
      </w:r>
      <w:r w:rsidRPr="00866A4A">
        <w:rPr>
          <w:rFonts w:ascii="Tahoma" w:hAnsi="Tahoma" w:cs="Tahoma"/>
          <w:sz w:val="18"/>
          <w:szCs w:val="18"/>
        </w:rPr>
        <w:t>e o conteúdo da proposta não foi, no todo ou em parte, direta ou indiretamente, informado, discutido ou recebido de qualquer outro part</w:t>
      </w:r>
      <w:r>
        <w:rPr>
          <w:rFonts w:ascii="Tahoma" w:hAnsi="Tahoma" w:cs="Tahoma"/>
          <w:sz w:val="18"/>
          <w:szCs w:val="18"/>
        </w:rPr>
        <w:t xml:space="preserve">icipante potencial ou de fato desta </w:t>
      </w:r>
      <w:r w:rsidR="002E75A8">
        <w:rPr>
          <w:rFonts w:ascii="Tahoma" w:hAnsi="Tahoma" w:cs="Tahoma"/>
          <w:sz w:val="18"/>
          <w:szCs w:val="18"/>
        </w:rPr>
        <w:t>Licitação</w:t>
      </w:r>
      <w:r w:rsidRPr="00866A4A">
        <w:rPr>
          <w:rFonts w:ascii="Tahoma" w:hAnsi="Tahoma" w:cs="Tahoma"/>
          <w:sz w:val="18"/>
          <w:szCs w:val="18"/>
        </w:rPr>
        <w:t>, por qualquer meio ou por qualquer pessoa;</w:t>
      </w:r>
    </w:p>
    <w:p w14:paraId="18ACB486"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(b) a intenção de apresentar a proposta elaborada para participar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não foi informada, discutida ou recebida de qualquer outro participante potencial ou de fato da </w:t>
      </w:r>
      <w:proofErr w:type="gramStart"/>
      <w:r w:rsidR="002826E0">
        <w:rPr>
          <w:rFonts w:ascii="Tahoma" w:hAnsi="Tahoma" w:cs="Tahoma"/>
          <w:sz w:val="18"/>
          <w:szCs w:val="18"/>
        </w:rPr>
        <w:t xml:space="preserve">Licitação </w:t>
      </w:r>
      <w:r w:rsidRPr="00866A4A">
        <w:rPr>
          <w:rFonts w:ascii="Tahoma" w:hAnsi="Tahoma" w:cs="Tahoma"/>
          <w:sz w:val="18"/>
          <w:szCs w:val="18"/>
        </w:rPr>
        <w:t>,</w:t>
      </w:r>
      <w:proofErr w:type="gramEnd"/>
      <w:r w:rsidRPr="00866A4A">
        <w:rPr>
          <w:rFonts w:ascii="Tahoma" w:hAnsi="Tahoma" w:cs="Tahoma"/>
          <w:sz w:val="18"/>
          <w:szCs w:val="18"/>
        </w:rPr>
        <w:t xml:space="preserve"> por qualquer meio ou por qualquer pessoa;</w:t>
      </w:r>
    </w:p>
    <w:p w14:paraId="34962A6F"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(c) não tentou, por qualquer meio ou por qualquer pessoa, influir na decisão de qualquer outro participante potencial ou de fato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quanto a participar ou não da referida </w:t>
      </w:r>
      <w:r w:rsidR="002826E0">
        <w:rPr>
          <w:rFonts w:ascii="Tahoma" w:hAnsi="Tahoma" w:cs="Tahoma"/>
          <w:sz w:val="18"/>
          <w:szCs w:val="18"/>
        </w:rPr>
        <w:t>L</w:t>
      </w:r>
      <w:r w:rsidRPr="00866A4A">
        <w:rPr>
          <w:rFonts w:ascii="Tahoma" w:hAnsi="Tahoma" w:cs="Tahoma"/>
          <w:sz w:val="18"/>
          <w:szCs w:val="18"/>
        </w:rPr>
        <w:t>icitação;</w:t>
      </w:r>
    </w:p>
    <w:p w14:paraId="7FE6AF2D"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(d) o conteúdo da proposta apresentada para participar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não será, no todo ou em parte, direta ou indiretamente, comunicado ou discutido com qualquer outro participante potencial ou de fato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antes da adjudicação do objeto da referida licitação;</w:t>
      </w:r>
    </w:p>
    <w:p w14:paraId="4FDB3CCB" w14:textId="77777777" w:rsidR="0026096C" w:rsidRPr="00866A4A"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 xml:space="preserve">(e) o conteúdo da proposta apresentada para participar </w:t>
      </w:r>
      <w:r>
        <w:rPr>
          <w:rFonts w:ascii="Tahoma" w:hAnsi="Tahoma" w:cs="Tahoma"/>
          <w:sz w:val="18"/>
          <w:szCs w:val="18"/>
        </w:rPr>
        <w:t xml:space="preserve">da </w:t>
      </w:r>
      <w:r w:rsidR="002826E0">
        <w:rPr>
          <w:rFonts w:ascii="Tahoma" w:hAnsi="Tahoma" w:cs="Tahoma"/>
          <w:sz w:val="18"/>
          <w:szCs w:val="18"/>
        </w:rPr>
        <w:t xml:space="preserve">Licitação </w:t>
      </w:r>
      <w:r w:rsidRPr="00866A4A">
        <w:rPr>
          <w:rFonts w:ascii="Tahoma" w:hAnsi="Tahoma" w:cs="Tahoma"/>
          <w:sz w:val="18"/>
          <w:szCs w:val="18"/>
        </w:rPr>
        <w:t xml:space="preserve">não foi, no todo ou em parte, direta ou indiretamente, informado, discutido ou recebido de qualquer integrante </w:t>
      </w:r>
      <w:r>
        <w:rPr>
          <w:rFonts w:ascii="Tahoma" w:hAnsi="Tahoma" w:cs="Tahoma"/>
          <w:sz w:val="18"/>
          <w:szCs w:val="18"/>
        </w:rPr>
        <w:t>da Finep</w:t>
      </w:r>
      <w:r w:rsidRPr="00866A4A">
        <w:rPr>
          <w:rFonts w:ascii="Tahoma" w:hAnsi="Tahoma" w:cs="Tahoma"/>
          <w:sz w:val="18"/>
          <w:szCs w:val="18"/>
        </w:rPr>
        <w:t xml:space="preserve"> antes da abertura oficial das propostas;</w:t>
      </w:r>
    </w:p>
    <w:p w14:paraId="28B823DF" w14:textId="77777777" w:rsidR="0026096C" w:rsidRDefault="0026096C" w:rsidP="0026096C">
      <w:pPr>
        <w:spacing w:after="120" w:line="360" w:lineRule="auto"/>
        <w:ind w:right="284"/>
        <w:jc w:val="both"/>
        <w:rPr>
          <w:rFonts w:ascii="Tahoma" w:hAnsi="Tahoma" w:cs="Tahoma"/>
          <w:sz w:val="18"/>
          <w:szCs w:val="18"/>
        </w:rPr>
      </w:pPr>
      <w:r w:rsidRPr="00866A4A">
        <w:rPr>
          <w:rFonts w:ascii="Tahoma" w:hAnsi="Tahoma" w:cs="Tahoma"/>
          <w:sz w:val="18"/>
          <w:szCs w:val="18"/>
        </w:rPr>
        <w:t>(f) está plenamente ciente do teor e da extensão desta declaração e que detém plenos poderes e informações para firmá-la.</w:t>
      </w:r>
    </w:p>
    <w:p w14:paraId="3B44D99C" w14:textId="77777777" w:rsidR="0026096C" w:rsidRDefault="0026096C" w:rsidP="0026096C">
      <w:pPr>
        <w:spacing w:after="120" w:line="360" w:lineRule="auto"/>
        <w:ind w:right="284"/>
        <w:jc w:val="both"/>
        <w:rPr>
          <w:rFonts w:ascii="Tahoma" w:hAnsi="Tahoma" w:cs="Tahoma"/>
          <w:sz w:val="18"/>
          <w:szCs w:val="18"/>
        </w:rPr>
      </w:pPr>
    </w:p>
    <w:p w14:paraId="5B5D06F8" w14:textId="77777777" w:rsidR="0026096C" w:rsidRPr="00E80B65"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r w:rsidRPr="00E80B65">
        <w:rPr>
          <w:rFonts w:ascii="Tahoma" w:hAnsi="Tahoma" w:cs="Tahoma"/>
          <w:color w:val="FF0000"/>
          <w:sz w:val="18"/>
          <w:szCs w:val="18"/>
        </w:rPr>
        <w:t>[Local]</w:t>
      </w:r>
      <w:r w:rsidRPr="00E80B65">
        <w:rPr>
          <w:rFonts w:ascii="Tahoma" w:hAnsi="Tahoma" w:cs="Tahoma"/>
          <w:sz w:val="18"/>
          <w:szCs w:val="18"/>
        </w:rPr>
        <w:t xml:space="preserve">, </w:t>
      </w:r>
      <w:r w:rsidRPr="00E80B65">
        <w:rPr>
          <w:rFonts w:ascii="Tahoma" w:hAnsi="Tahoma" w:cs="Tahoma"/>
          <w:color w:val="FF0000"/>
          <w:sz w:val="18"/>
          <w:szCs w:val="18"/>
        </w:rPr>
        <w:t>XX</w:t>
      </w:r>
      <w:r w:rsidRPr="00E80B65">
        <w:rPr>
          <w:rFonts w:ascii="Tahoma" w:hAnsi="Tahoma" w:cs="Tahoma"/>
          <w:sz w:val="18"/>
          <w:szCs w:val="18"/>
        </w:rPr>
        <w:t xml:space="preserve"> de </w:t>
      </w:r>
      <w:r w:rsidRPr="00E80B65">
        <w:rPr>
          <w:rFonts w:ascii="Tahoma" w:hAnsi="Tahoma" w:cs="Tahoma"/>
          <w:color w:val="FF0000"/>
          <w:sz w:val="18"/>
          <w:szCs w:val="18"/>
        </w:rPr>
        <w:t>XXXXXX</w:t>
      </w:r>
      <w:r w:rsidRPr="00E80B65">
        <w:rPr>
          <w:rFonts w:ascii="Tahoma" w:hAnsi="Tahoma" w:cs="Tahoma"/>
          <w:sz w:val="18"/>
          <w:szCs w:val="18"/>
        </w:rPr>
        <w:t xml:space="preserve"> de </w:t>
      </w:r>
      <w:r w:rsidRPr="00E80B65">
        <w:rPr>
          <w:rFonts w:ascii="Tahoma" w:hAnsi="Tahoma" w:cs="Tahoma"/>
          <w:color w:val="FF0000"/>
          <w:sz w:val="18"/>
          <w:szCs w:val="18"/>
        </w:rPr>
        <w:t>XXXX</w:t>
      </w:r>
      <w:r w:rsidRPr="00E80B65">
        <w:rPr>
          <w:rFonts w:ascii="Tahoma" w:hAnsi="Tahoma" w:cs="Tahoma"/>
          <w:sz w:val="18"/>
          <w:szCs w:val="18"/>
        </w:rPr>
        <w:t>.</w:t>
      </w:r>
    </w:p>
    <w:p w14:paraId="1AE13502"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________________________________________</w:t>
      </w:r>
    </w:p>
    <w:p w14:paraId="4CBB4A31"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481A2A0B"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2ECBC595"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5A67B9F2"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58556A6E" w14:textId="77777777" w:rsidR="0026096C" w:rsidRPr="00E80B65" w:rsidRDefault="0026096C" w:rsidP="0026096C">
      <w:pPr>
        <w:suppressAutoHyphens/>
        <w:spacing w:line="360" w:lineRule="auto"/>
        <w:ind w:right="284"/>
        <w:jc w:val="center"/>
        <w:rPr>
          <w:rFonts w:ascii="Tahoma" w:hAnsi="Tahoma" w:cs="Tahoma"/>
          <w:snapToGrid w:val="0"/>
          <w:sz w:val="18"/>
          <w:szCs w:val="18"/>
        </w:rPr>
      </w:pPr>
      <w:r w:rsidRPr="00E80B65">
        <w:rPr>
          <w:rFonts w:ascii="Tahoma" w:hAnsi="Tahoma" w:cs="Tahoma"/>
          <w:sz w:val="18"/>
          <w:szCs w:val="18"/>
        </w:rPr>
        <w:t>RG: _____________________</w:t>
      </w:r>
    </w:p>
    <w:p w14:paraId="5FE0DEEB" w14:textId="77777777" w:rsidR="0026096C" w:rsidRPr="002826E0" w:rsidRDefault="00B9185F"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Pr>
          <w:rFonts w:ascii="Tahoma" w:hAnsi="Tahoma" w:cs="Tahoma"/>
          <w:b/>
          <w:bCs/>
          <w:color w:val="FF0000"/>
          <w:sz w:val="18"/>
          <w:szCs w:val="18"/>
        </w:rPr>
        <w:br w:type="page"/>
      </w:r>
      <w:r w:rsidR="0026096C" w:rsidRPr="002826E0">
        <w:rPr>
          <w:rFonts w:ascii="Tahoma" w:hAnsi="Tahoma" w:cs="Tahoma"/>
          <w:b/>
          <w:bCs/>
          <w:color w:val="000000" w:themeColor="text1"/>
          <w:sz w:val="18"/>
          <w:szCs w:val="18"/>
        </w:rPr>
        <w:lastRenderedPageBreak/>
        <w:t xml:space="preserve">ANEXO </w:t>
      </w:r>
      <w:r w:rsidR="00C06BDC" w:rsidRPr="002826E0">
        <w:rPr>
          <w:rFonts w:ascii="Tahoma" w:hAnsi="Tahoma" w:cs="Tahoma"/>
          <w:b/>
          <w:bCs/>
          <w:color w:val="000000" w:themeColor="text1"/>
          <w:sz w:val="18"/>
          <w:szCs w:val="18"/>
        </w:rPr>
        <w:t>V</w:t>
      </w:r>
    </w:p>
    <w:p w14:paraId="50D4B8DC" w14:textId="77777777" w:rsidR="0026096C" w:rsidRPr="002826E0" w:rsidRDefault="0026096C"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sidRPr="002826E0">
        <w:rPr>
          <w:rFonts w:ascii="Tahoma" w:hAnsi="Tahoma" w:cs="Tahoma"/>
          <w:b/>
          <w:bCs/>
          <w:color w:val="000000" w:themeColor="text1"/>
          <w:sz w:val="18"/>
          <w:szCs w:val="18"/>
        </w:rPr>
        <w:t>DECLARAÇÕES HABILITATÓRIAS</w:t>
      </w:r>
    </w:p>
    <w:p w14:paraId="0BC4A173" w14:textId="77777777" w:rsidR="0026096C" w:rsidRPr="00E80B65" w:rsidRDefault="0026096C" w:rsidP="0026096C">
      <w:pPr>
        <w:tabs>
          <w:tab w:val="left" w:pos="9072"/>
        </w:tabs>
        <w:autoSpaceDE w:val="0"/>
        <w:autoSpaceDN w:val="0"/>
        <w:adjustRightInd w:val="0"/>
        <w:spacing w:after="120" w:line="360" w:lineRule="auto"/>
        <w:ind w:right="283"/>
        <w:rPr>
          <w:rFonts w:ascii="Tahoma" w:hAnsi="Tahoma" w:cs="Tahoma"/>
          <w:b/>
          <w:bCs/>
          <w:sz w:val="18"/>
          <w:szCs w:val="18"/>
        </w:rPr>
      </w:pPr>
    </w:p>
    <w:p w14:paraId="11725DDF" w14:textId="77777777" w:rsidR="0026096C" w:rsidRPr="00E80B65" w:rsidRDefault="0026096C" w:rsidP="0026096C">
      <w:pPr>
        <w:pStyle w:val="Recuodecorpodetexto"/>
        <w:tabs>
          <w:tab w:val="left" w:pos="9072"/>
        </w:tabs>
        <w:spacing w:before="0" w:after="120" w:line="360" w:lineRule="auto"/>
        <w:ind w:right="283" w:firstLine="0"/>
        <w:rPr>
          <w:rFonts w:ascii="Tahoma" w:hAnsi="Tahoma" w:cs="Tahoma"/>
          <w:b/>
          <w:bCs/>
          <w:color w:val="FF0000"/>
          <w:sz w:val="18"/>
          <w:szCs w:val="18"/>
        </w:rPr>
      </w:pPr>
      <w:r w:rsidRPr="00E80B65">
        <w:rPr>
          <w:rFonts w:ascii="Tahoma" w:hAnsi="Tahoma" w:cs="Tahoma"/>
          <w:b/>
          <w:bCs/>
          <w:sz w:val="18"/>
          <w:szCs w:val="18"/>
        </w:rPr>
        <w:t xml:space="preserve">Ref.: </w:t>
      </w:r>
      <w:r w:rsidR="0084579E">
        <w:rPr>
          <w:rFonts w:ascii="Tahoma" w:hAnsi="Tahoma" w:cs="Tahoma"/>
          <w:b/>
          <w:bCs/>
          <w:sz w:val="18"/>
          <w:szCs w:val="18"/>
        </w:rPr>
        <w:t>Licitação</w:t>
      </w:r>
      <w:r w:rsidR="0084579E" w:rsidRPr="00E80B65">
        <w:rPr>
          <w:rFonts w:ascii="Tahoma" w:hAnsi="Tahoma" w:cs="Tahoma"/>
          <w:b/>
          <w:bCs/>
          <w:sz w:val="18"/>
          <w:szCs w:val="18"/>
        </w:rPr>
        <w:t xml:space="preserve"> Fechada Presencial nº </w:t>
      </w:r>
      <w:r w:rsidR="0084579E" w:rsidRPr="0084579E">
        <w:rPr>
          <w:rFonts w:ascii="Tahoma" w:hAnsi="Tahoma" w:cs="Tahoma"/>
          <w:b/>
          <w:bCs/>
          <w:color w:val="000000" w:themeColor="text1"/>
          <w:sz w:val="18"/>
          <w:szCs w:val="18"/>
        </w:rPr>
        <w:t>02/2019</w:t>
      </w:r>
    </w:p>
    <w:p w14:paraId="6B87E41D" w14:textId="77777777" w:rsidR="0026096C" w:rsidRPr="00E80B65" w:rsidRDefault="0026096C" w:rsidP="0026096C">
      <w:pPr>
        <w:pStyle w:val="Recuodecorpodetexto"/>
        <w:tabs>
          <w:tab w:val="left" w:pos="9072"/>
        </w:tabs>
        <w:spacing w:before="0" w:after="120" w:line="360" w:lineRule="auto"/>
        <w:ind w:right="283" w:firstLine="0"/>
        <w:rPr>
          <w:rFonts w:ascii="Tahoma" w:hAnsi="Tahoma" w:cs="Tahoma"/>
          <w:b/>
          <w:bCs/>
          <w:sz w:val="18"/>
          <w:szCs w:val="18"/>
        </w:rPr>
      </w:pPr>
    </w:p>
    <w:p w14:paraId="57471DE7" w14:textId="77777777" w:rsidR="002E75A8" w:rsidRDefault="0026096C" w:rsidP="002E75A8">
      <w:pPr>
        <w:tabs>
          <w:tab w:val="num" w:pos="0"/>
        </w:tabs>
        <w:autoSpaceDE w:val="0"/>
        <w:autoSpaceDN w:val="0"/>
        <w:adjustRightInd w:val="0"/>
        <w:spacing w:after="120" w:line="360" w:lineRule="auto"/>
        <w:ind w:right="282"/>
        <w:jc w:val="both"/>
        <w:rPr>
          <w:rFonts w:ascii="Tahoma" w:hAnsi="Tahoma" w:cs="Tahoma"/>
          <w:sz w:val="18"/>
          <w:szCs w:val="18"/>
        </w:rPr>
      </w:pPr>
      <w:r w:rsidRPr="00E80B65">
        <w:rPr>
          <w:rFonts w:ascii="Tahoma" w:hAnsi="Tahoma" w:cs="Tahoma"/>
          <w:b/>
          <w:snapToGrid w:val="0"/>
          <w:sz w:val="18"/>
          <w:szCs w:val="18"/>
        </w:rPr>
        <w:t>OBJETO:</w:t>
      </w:r>
      <w:r w:rsidRPr="00E80B65">
        <w:rPr>
          <w:rFonts w:ascii="Tahoma" w:hAnsi="Tahoma" w:cs="Tahoma"/>
          <w:snapToGrid w:val="0"/>
          <w:sz w:val="18"/>
          <w:szCs w:val="18"/>
        </w:rPr>
        <w:t xml:space="preserve"> </w:t>
      </w:r>
      <w:r w:rsidR="002E75A8">
        <w:rPr>
          <w:rFonts w:ascii="Tahoma" w:hAnsi="Tahoma" w:cs="Tahoma"/>
          <w:sz w:val="18"/>
          <w:szCs w:val="18"/>
        </w:rPr>
        <w:t>Contratação de serviços jurídicos especializados em contencioso trabalhista, judicial e administrativo, para a defesa dos interesses da Finep.</w:t>
      </w:r>
    </w:p>
    <w:p w14:paraId="5E52FA03" w14:textId="77777777" w:rsidR="0026096C" w:rsidRPr="00E80B65" w:rsidRDefault="0026096C" w:rsidP="0026096C">
      <w:pPr>
        <w:spacing w:after="120" w:line="360" w:lineRule="auto"/>
        <w:rPr>
          <w:rFonts w:ascii="Tahoma" w:hAnsi="Tahoma" w:cs="Tahoma"/>
          <w:sz w:val="18"/>
          <w:szCs w:val="18"/>
        </w:rPr>
      </w:pPr>
    </w:p>
    <w:p w14:paraId="304E2FCA" w14:textId="77777777" w:rsidR="0026096C" w:rsidRPr="00E80B65" w:rsidRDefault="002826E0" w:rsidP="0026096C">
      <w:pPr>
        <w:suppressAutoHyphens/>
        <w:spacing w:after="120" w:line="360" w:lineRule="auto"/>
        <w:ind w:right="283"/>
        <w:jc w:val="both"/>
        <w:rPr>
          <w:rFonts w:ascii="Tahoma" w:hAnsi="Tahoma" w:cs="Tahoma"/>
          <w:snapToGrid w:val="0"/>
          <w:sz w:val="18"/>
          <w:szCs w:val="18"/>
        </w:rPr>
      </w:pPr>
      <w:r>
        <w:rPr>
          <w:rStyle w:val="Hyperlink"/>
          <w:rFonts w:ascii="Tahoma" w:hAnsi="Tahoma" w:cs="Tahoma"/>
          <w:color w:val="auto"/>
          <w:sz w:val="18"/>
          <w:szCs w:val="18"/>
          <w:u w:val="none"/>
        </w:rPr>
        <w:t xml:space="preserve">O </w:t>
      </w:r>
      <w:proofErr w:type="gramStart"/>
      <w:r>
        <w:rPr>
          <w:rStyle w:val="Hyperlink"/>
          <w:rFonts w:ascii="Tahoma" w:hAnsi="Tahoma" w:cs="Tahoma"/>
          <w:color w:val="auto"/>
          <w:sz w:val="18"/>
          <w:szCs w:val="18"/>
          <w:u w:val="none"/>
        </w:rPr>
        <w:t>escritório</w:t>
      </w:r>
      <w:r w:rsidRPr="00B9185F">
        <w:rPr>
          <w:rStyle w:val="Hyperlink"/>
          <w:rFonts w:ascii="Tahoma" w:hAnsi="Tahoma" w:cs="Tahoma"/>
          <w:color w:val="auto"/>
          <w:sz w:val="18"/>
          <w:szCs w:val="18"/>
          <w:u w:val="none"/>
        </w:rPr>
        <w:t xml:space="preserve"> </w:t>
      </w:r>
      <w:r w:rsidRPr="00E80B65">
        <w:rPr>
          <w:rStyle w:val="Hyperlink"/>
          <w:rFonts w:ascii="Tahoma" w:hAnsi="Tahoma" w:cs="Tahoma"/>
          <w:color w:val="auto"/>
          <w:sz w:val="18"/>
          <w:szCs w:val="18"/>
        </w:rPr>
        <w:t xml:space="preserve"> _</w:t>
      </w:r>
      <w:proofErr w:type="gramEnd"/>
      <w:r w:rsidRPr="00E80B65">
        <w:rPr>
          <w:rStyle w:val="Hyperlink"/>
          <w:rFonts w:ascii="Tahoma" w:hAnsi="Tahoma" w:cs="Tahoma"/>
          <w:color w:val="auto"/>
          <w:sz w:val="18"/>
          <w:szCs w:val="18"/>
        </w:rPr>
        <w:t>_______________________________</w:t>
      </w:r>
      <w:r w:rsidRPr="00B9185F">
        <w:rPr>
          <w:rStyle w:val="Hyperlink"/>
          <w:rFonts w:ascii="Tahoma" w:hAnsi="Tahoma" w:cs="Tahoma"/>
          <w:color w:val="auto"/>
          <w:sz w:val="18"/>
          <w:szCs w:val="18"/>
          <w:u w:val="none"/>
        </w:rPr>
        <w:t xml:space="preserve">, </w:t>
      </w:r>
      <w:r w:rsidRPr="00E80B65">
        <w:rPr>
          <w:rFonts w:ascii="Tahoma" w:hAnsi="Tahoma" w:cs="Tahoma"/>
          <w:snapToGrid w:val="0"/>
          <w:sz w:val="18"/>
          <w:szCs w:val="18"/>
        </w:rPr>
        <w:t>inscrit</w:t>
      </w:r>
      <w:r>
        <w:rPr>
          <w:rFonts w:ascii="Tahoma" w:hAnsi="Tahoma" w:cs="Tahoma"/>
          <w:snapToGrid w:val="0"/>
          <w:sz w:val="18"/>
          <w:szCs w:val="18"/>
        </w:rPr>
        <w:t>o</w:t>
      </w:r>
      <w:r w:rsidRPr="00E80B65">
        <w:rPr>
          <w:rFonts w:ascii="Tahoma" w:hAnsi="Tahoma" w:cs="Tahoma"/>
          <w:snapToGrid w:val="0"/>
          <w:sz w:val="18"/>
          <w:szCs w:val="18"/>
        </w:rPr>
        <w:t xml:space="preserve"> </w:t>
      </w:r>
      <w:r w:rsidR="0026096C" w:rsidRPr="00E80B65">
        <w:rPr>
          <w:rFonts w:ascii="Tahoma" w:hAnsi="Tahoma" w:cs="Tahoma"/>
          <w:snapToGrid w:val="0"/>
          <w:sz w:val="18"/>
          <w:szCs w:val="18"/>
        </w:rPr>
        <w:t xml:space="preserve">no CNPJ sob o </w:t>
      </w:r>
      <w:proofErr w:type="spellStart"/>
      <w:r w:rsidR="0026096C" w:rsidRPr="00E80B65">
        <w:rPr>
          <w:rFonts w:ascii="Tahoma" w:hAnsi="Tahoma" w:cs="Tahoma"/>
          <w:snapToGrid w:val="0"/>
          <w:sz w:val="18"/>
          <w:szCs w:val="18"/>
        </w:rPr>
        <w:t>n.°</w:t>
      </w:r>
      <w:proofErr w:type="spellEnd"/>
      <w:r w:rsidR="0026096C" w:rsidRPr="00E80B65">
        <w:rPr>
          <w:rFonts w:ascii="Tahoma" w:hAnsi="Tahoma" w:cs="Tahoma"/>
          <w:snapToGrid w:val="0"/>
          <w:sz w:val="18"/>
          <w:szCs w:val="18"/>
        </w:rPr>
        <w:t xml:space="preserve">___________________, por intermédio de seu representante legal o(a) </w:t>
      </w:r>
      <w:proofErr w:type="spellStart"/>
      <w:r w:rsidR="0026096C" w:rsidRPr="00E80B65">
        <w:rPr>
          <w:rFonts w:ascii="Tahoma" w:hAnsi="Tahoma" w:cs="Tahoma"/>
          <w:snapToGrid w:val="0"/>
          <w:sz w:val="18"/>
          <w:szCs w:val="18"/>
        </w:rPr>
        <w:t>Sr</w:t>
      </w:r>
      <w:proofErr w:type="spellEnd"/>
      <w:r w:rsidR="0026096C" w:rsidRPr="00E80B65">
        <w:rPr>
          <w:rFonts w:ascii="Tahoma" w:hAnsi="Tahoma" w:cs="Tahoma"/>
          <w:snapToGrid w:val="0"/>
          <w:sz w:val="18"/>
          <w:szCs w:val="18"/>
        </w:rPr>
        <w:t xml:space="preserve">(a). __________________________, </w:t>
      </w:r>
      <w:proofErr w:type="gramStart"/>
      <w:r w:rsidR="0026096C" w:rsidRPr="00E80B65">
        <w:rPr>
          <w:rFonts w:ascii="Tahoma" w:hAnsi="Tahoma" w:cs="Tahoma"/>
          <w:snapToGrid w:val="0"/>
          <w:sz w:val="18"/>
          <w:szCs w:val="18"/>
        </w:rPr>
        <w:t>portador(</w:t>
      </w:r>
      <w:proofErr w:type="gramEnd"/>
      <w:r w:rsidR="0026096C" w:rsidRPr="00E80B65">
        <w:rPr>
          <w:rFonts w:ascii="Tahoma" w:hAnsi="Tahoma" w:cs="Tahoma"/>
          <w:snapToGrid w:val="0"/>
          <w:sz w:val="18"/>
          <w:szCs w:val="18"/>
        </w:rPr>
        <w:t>a) da Carteira de Identidade n.º _________________ e do CPF n.º ____________________, sob as penas da lei, DECLARA:</w:t>
      </w:r>
    </w:p>
    <w:p w14:paraId="428C2509" w14:textId="77777777" w:rsidR="0026096C" w:rsidRPr="00E80B65" w:rsidRDefault="0026096C" w:rsidP="0026096C">
      <w:pPr>
        <w:suppressAutoHyphens/>
        <w:spacing w:after="120" w:line="360" w:lineRule="auto"/>
        <w:ind w:right="283"/>
        <w:jc w:val="both"/>
        <w:rPr>
          <w:rFonts w:ascii="Tahoma" w:hAnsi="Tahoma" w:cs="Tahoma"/>
          <w:sz w:val="18"/>
          <w:szCs w:val="18"/>
        </w:rPr>
      </w:pPr>
      <w:r w:rsidRPr="00E80B65">
        <w:rPr>
          <w:rFonts w:ascii="Tahoma" w:hAnsi="Tahoma" w:cs="Tahoma"/>
          <w:snapToGrid w:val="0"/>
          <w:sz w:val="18"/>
          <w:szCs w:val="18"/>
        </w:rPr>
        <w:t xml:space="preserve">(1) </w:t>
      </w:r>
      <w:r w:rsidRPr="00E80B65">
        <w:rPr>
          <w:rFonts w:ascii="Tahoma" w:hAnsi="Tahoma" w:cs="Tahoma"/>
          <w:sz w:val="18"/>
          <w:szCs w:val="18"/>
        </w:rPr>
        <w:t>com relação à licitação consignada no edital supracitado, detemos todas as informações necessárias para a participação no certame e regular execução do objeto, não restando dúvidas inerentes sobre este Edital, concordando com as condições e cumprindo plenamente os requisitos de habilitação.</w:t>
      </w:r>
    </w:p>
    <w:p w14:paraId="15759D25" w14:textId="77777777" w:rsidR="0026096C" w:rsidRPr="00E80B65" w:rsidRDefault="0026096C" w:rsidP="0026096C">
      <w:pPr>
        <w:suppressAutoHyphens/>
        <w:spacing w:after="120" w:line="360" w:lineRule="auto"/>
        <w:ind w:right="283"/>
        <w:jc w:val="both"/>
        <w:rPr>
          <w:rFonts w:ascii="Tahoma" w:hAnsi="Tahoma" w:cs="Tahoma"/>
          <w:sz w:val="18"/>
          <w:szCs w:val="18"/>
        </w:rPr>
      </w:pPr>
      <w:r w:rsidRPr="00E80B65">
        <w:rPr>
          <w:rFonts w:ascii="Tahoma" w:hAnsi="Tahoma" w:cs="Tahoma"/>
          <w:sz w:val="18"/>
          <w:szCs w:val="18"/>
        </w:rPr>
        <w:t xml:space="preserve">(2) </w:t>
      </w:r>
      <w:r w:rsidRPr="00E80B65">
        <w:rPr>
          <w:rFonts w:ascii="Tahoma" w:hAnsi="Tahoma" w:cs="Tahoma"/>
          <w:color w:val="000000"/>
          <w:sz w:val="18"/>
          <w:szCs w:val="18"/>
          <w:shd w:val="clear" w:color="auto" w:fill="FFFFFF"/>
        </w:rPr>
        <w:t>para fins do disposto no inciso V do art. 27 da Lei nº 8.666, de 21 de junho de 1993, acrescido pela Lei nº 9.85</w:t>
      </w:r>
      <w:r w:rsidR="008F4F7B">
        <w:rPr>
          <w:rFonts w:ascii="Tahoma" w:hAnsi="Tahoma" w:cs="Tahoma"/>
          <w:color w:val="000000"/>
          <w:sz w:val="18"/>
          <w:szCs w:val="18"/>
          <w:shd w:val="clear" w:color="auto" w:fill="FFFFFF"/>
        </w:rPr>
        <w:t>5</w:t>
      </w:r>
      <w:r w:rsidRPr="00E80B65">
        <w:rPr>
          <w:rFonts w:ascii="Tahoma" w:hAnsi="Tahoma" w:cs="Tahoma"/>
          <w:color w:val="000000"/>
          <w:sz w:val="18"/>
          <w:szCs w:val="18"/>
          <w:shd w:val="clear" w:color="auto" w:fill="FFFFFF"/>
        </w:rPr>
        <w:t>, de 27 de outubro de 1999, que não emprega menor de 18 (dezoito) anos em trabalho noturno, perigoso ou insalubre e não emprega menor de 16 (dezesseis) anos, salvo menor, a partir de 1</w:t>
      </w:r>
      <w:r w:rsidR="008F4F7B">
        <w:rPr>
          <w:rFonts w:ascii="Tahoma" w:hAnsi="Tahoma" w:cs="Tahoma"/>
          <w:color w:val="000000"/>
          <w:sz w:val="18"/>
          <w:szCs w:val="18"/>
          <w:shd w:val="clear" w:color="auto" w:fill="FFFFFF"/>
        </w:rPr>
        <w:t>5</w:t>
      </w:r>
      <w:r w:rsidRPr="00E80B65">
        <w:rPr>
          <w:rFonts w:ascii="Tahoma" w:hAnsi="Tahoma" w:cs="Tahoma"/>
          <w:color w:val="000000"/>
          <w:sz w:val="18"/>
          <w:szCs w:val="18"/>
          <w:shd w:val="clear" w:color="auto" w:fill="FFFFFF"/>
        </w:rPr>
        <w:t xml:space="preserve"> (quatorze) anos, na condição de aprendiz, nos termos do inciso XXXIII, do art. 7º da Constituição Federal.</w:t>
      </w:r>
    </w:p>
    <w:p w14:paraId="5C1A43DF" w14:textId="77777777" w:rsidR="0026096C" w:rsidRPr="00E80B65" w:rsidRDefault="0026096C" w:rsidP="0026096C">
      <w:pPr>
        <w:suppressAutoHyphens/>
        <w:spacing w:after="120" w:line="360" w:lineRule="auto"/>
        <w:ind w:right="283"/>
        <w:jc w:val="both"/>
        <w:rPr>
          <w:rFonts w:ascii="Tahoma" w:hAnsi="Tahoma" w:cs="Tahoma"/>
          <w:color w:val="000000"/>
          <w:sz w:val="18"/>
          <w:szCs w:val="18"/>
          <w:shd w:val="clear" w:color="auto" w:fill="FFFFFF"/>
        </w:rPr>
      </w:pPr>
      <w:r w:rsidRPr="00E80B65">
        <w:rPr>
          <w:rFonts w:ascii="Tahoma" w:hAnsi="Tahoma" w:cs="Tahoma"/>
          <w:snapToGrid w:val="0"/>
          <w:sz w:val="18"/>
          <w:szCs w:val="18"/>
        </w:rPr>
        <w:t>(3)</w:t>
      </w:r>
      <w:r w:rsidRPr="00E80B65">
        <w:rPr>
          <w:rFonts w:ascii="Tahoma" w:hAnsi="Tahoma" w:cs="Tahoma"/>
          <w:color w:val="000000"/>
          <w:sz w:val="18"/>
          <w:szCs w:val="18"/>
          <w:shd w:val="clear" w:color="auto" w:fill="FFFFFF"/>
        </w:rPr>
        <w:t xml:space="preserve"> que até a presente data inexistem fatos impeditivos para sua habilitação no presente processo licitatório, ciente da obrigatoriedade de declarar ocorrências posteriores.</w:t>
      </w:r>
    </w:p>
    <w:p w14:paraId="76AA9B06" w14:textId="77777777" w:rsidR="0026096C" w:rsidRPr="00E80B65" w:rsidRDefault="0026096C" w:rsidP="0026096C">
      <w:pPr>
        <w:suppressAutoHyphens/>
        <w:spacing w:after="120" w:line="360" w:lineRule="auto"/>
        <w:ind w:right="283"/>
        <w:jc w:val="both"/>
        <w:rPr>
          <w:rFonts w:ascii="Tahoma" w:hAnsi="Tahoma" w:cs="Tahoma"/>
          <w:sz w:val="18"/>
          <w:szCs w:val="18"/>
        </w:rPr>
      </w:pPr>
      <w:r w:rsidRPr="00E80B65">
        <w:rPr>
          <w:rFonts w:ascii="Tahoma" w:hAnsi="Tahoma" w:cs="Tahoma"/>
          <w:color w:val="000000"/>
          <w:sz w:val="18"/>
          <w:szCs w:val="18"/>
          <w:shd w:val="clear" w:color="auto" w:fill="FFFFFF"/>
        </w:rPr>
        <w:t>(</w:t>
      </w:r>
      <w:r w:rsidR="002826E0">
        <w:rPr>
          <w:rFonts w:ascii="Tahoma" w:hAnsi="Tahoma" w:cs="Tahoma"/>
          <w:color w:val="000000"/>
          <w:sz w:val="18"/>
          <w:szCs w:val="18"/>
          <w:shd w:val="clear" w:color="auto" w:fill="FFFFFF"/>
        </w:rPr>
        <w:t>4</w:t>
      </w:r>
      <w:r w:rsidRPr="00E80B65">
        <w:rPr>
          <w:rFonts w:ascii="Tahoma" w:hAnsi="Tahoma" w:cs="Tahoma"/>
          <w:color w:val="000000"/>
          <w:sz w:val="18"/>
          <w:szCs w:val="18"/>
          <w:shd w:val="clear" w:color="auto" w:fill="FFFFFF"/>
        </w:rPr>
        <w:t xml:space="preserve">) </w:t>
      </w:r>
      <w:r w:rsidRPr="00E80B65">
        <w:rPr>
          <w:rFonts w:ascii="Tahoma" w:hAnsi="Tahoma" w:cs="Tahoma"/>
          <w:sz w:val="18"/>
          <w:szCs w:val="18"/>
        </w:rPr>
        <w:t>que seus administradores e/ou sócios dirigentes, bem como as pessoas que compõem o quadro técnico empregado na execução do serviço, não possuem familiar (cônjuge, companheiro ou parente em linha reta ou colateral, por consanguinidade ou afinidade, até o terceiro grau) detentor de cargo comissionado ou função de confiança na Finep.</w:t>
      </w:r>
    </w:p>
    <w:p w14:paraId="0A0A2D4B" w14:textId="77777777" w:rsidR="0026096C" w:rsidRPr="00E80B65" w:rsidRDefault="0026096C" w:rsidP="0026096C">
      <w:pPr>
        <w:suppressAutoHyphens/>
        <w:spacing w:after="120" w:line="360" w:lineRule="auto"/>
        <w:ind w:right="283"/>
        <w:jc w:val="both"/>
        <w:rPr>
          <w:rFonts w:ascii="Tahoma" w:hAnsi="Tahoma" w:cs="Tahoma"/>
          <w:snapToGrid w:val="0"/>
          <w:sz w:val="18"/>
          <w:szCs w:val="18"/>
        </w:rPr>
      </w:pPr>
    </w:p>
    <w:p w14:paraId="43785051" w14:textId="77777777" w:rsidR="0026096C" w:rsidRPr="00E80B65" w:rsidRDefault="0026096C" w:rsidP="0026096C">
      <w:pPr>
        <w:widowControl w:val="0"/>
        <w:autoSpaceDE w:val="0"/>
        <w:autoSpaceDN w:val="0"/>
        <w:adjustRightInd w:val="0"/>
        <w:spacing w:after="120" w:line="360" w:lineRule="auto"/>
        <w:ind w:left="1134" w:right="283" w:hanging="1134"/>
        <w:jc w:val="center"/>
        <w:outlineLvl w:val="0"/>
        <w:rPr>
          <w:rFonts w:ascii="Tahoma" w:hAnsi="Tahoma" w:cs="Tahoma"/>
          <w:sz w:val="18"/>
          <w:szCs w:val="18"/>
        </w:rPr>
      </w:pPr>
      <w:r w:rsidRPr="00E80B65">
        <w:rPr>
          <w:rFonts w:ascii="Tahoma" w:hAnsi="Tahoma" w:cs="Tahoma"/>
          <w:color w:val="FF0000"/>
          <w:sz w:val="18"/>
          <w:szCs w:val="18"/>
        </w:rPr>
        <w:t>[Local]</w:t>
      </w:r>
      <w:r w:rsidRPr="00E80B65">
        <w:rPr>
          <w:rFonts w:ascii="Tahoma" w:hAnsi="Tahoma" w:cs="Tahoma"/>
          <w:sz w:val="18"/>
          <w:szCs w:val="18"/>
        </w:rPr>
        <w:t xml:space="preserve">, </w:t>
      </w:r>
      <w:r w:rsidRPr="00E80B65">
        <w:rPr>
          <w:rFonts w:ascii="Tahoma" w:hAnsi="Tahoma" w:cs="Tahoma"/>
          <w:color w:val="FF0000"/>
          <w:sz w:val="18"/>
          <w:szCs w:val="18"/>
        </w:rPr>
        <w:t>XX</w:t>
      </w:r>
      <w:r w:rsidRPr="00E80B65">
        <w:rPr>
          <w:rFonts w:ascii="Tahoma" w:hAnsi="Tahoma" w:cs="Tahoma"/>
          <w:sz w:val="18"/>
          <w:szCs w:val="18"/>
        </w:rPr>
        <w:t xml:space="preserve"> de </w:t>
      </w:r>
      <w:r w:rsidRPr="00E80B65">
        <w:rPr>
          <w:rFonts w:ascii="Tahoma" w:hAnsi="Tahoma" w:cs="Tahoma"/>
          <w:color w:val="FF0000"/>
          <w:sz w:val="18"/>
          <w:szCs w:val="18"/>
        </w:rPr>
        <w:t>XXXXXX</w:t>
      </w:r>
      <w:r w:rsidRPr="00E80B65">
        <w:rPr>
          <w:rFonts w:ascii="Tahoma" w:hAnsi="Tahoma" w:cs="Tahoma"/>
          <w:sz w:val="18"/>
          <w:szCs w:val="18"/>
        </w:rPr>
        <w:t xml:space="preserve"> de </w:t>
      </w:r>
      <w:r w:rsidRPr="00E80B65">
        <w:rPr>
          <w:rFonts w:ascii="Tahoma" w:hAnsi="Tahoma" w:cs="Tahoma"/>
          <w:color w:val="FF0000"/>
          <w:sz w:val="18"/>
          <w:szCs w:val="18"/>
        </w:rPr>
        <w:t>XXXX</w:t>
      </w:r>
      <w:r w:rsidRPr="00E80B65">
        <w:rPr>
          <w:rFonts w:ascii="Tahoma" w:hAnsi="Tahoma" w:cs="Tahoma"/>
          <w:sz w:val="18"/>
          <w:szCs w:val="18"/>
        </w:rPr>
        <w:t>.</w:t>
      </w:r>
    </w:p>
    <w:p w14:paraId="79AE047F" w14:textId="77777777" w:rsidR="0026096C" w:rsidRPr="00E80B65" w:rsidRDefault="0026096C" w:rsidP="0026096C">
      <w:pPr>
        <w:widowControl w:val="0"/>
        <w:autoSpaceDE w:val="0"/>
        <w:autoSpaceDN w:val="0"/>
        <w:adjustRightInd w:val="0"/>
        <w:spacing w:after="120" w:line="360" w:lineRule="auto"/>
        <w:ind w:left="1134" w:right="283" w:hanging="1134"/>
        <w:jc w:val="center"/>
        <w:rPr>
          <w:rFonts w:ascii="Tahoma" w:hAnsi="Tahoma" w:cs="Tahoma"/>
          <w:sz w:val="18"/>
          <w:szCs w:val="18"/>
        </w:rPr>
      </w:pPr>
    </w:p>
    <w:p w14:paraId="23EF6A82" w14:textId="77777777" w:rsidR="0026096C" w:rsidRPr="00E80B65" w:rsidRDefault="0026096C" w:rsidP="0026096C">
      <w:pPr>
        <w:widowControl w:val="0"/>
        <w:autoSpaceDE w:val="0"/>
        <w:autoSpaceDN w:val="0"/>
        <w:adjustRightInd w:val="0"/>
        <w:spacing w:after="120" w:line="360" w:lineRule="auto"/>
        <w:ind w:right="283"/>
        <w:jc w:val="center"/>
        <w:rPr>
          <w:rFonts w:ascii="Tahoma" w:hAnsi="Tahoma" w:cs="Tahoma"/>
          <w:sz w:val="18"/>
          <w:szCs w:val="18"/>
        </w:rPr>
      </w:pPr>
      <w:r w:rsidRPr="00E80B65">
        <w:rPr>
          <w:rFonts w:ascii="Tahoma" w:hAnsi="Tahoma" w:cs="Tahoma"/>
          <w:sz w:val="18"/>
          <w:szCs w:val="18"/>
        </w:rPr>
        <w:t>________________________________________</w:t>
      </w:r>
    </w:p>
    <w:p w14:paraId="32D5C622"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[Assinatura do Representante legal]</w:t>
      </w:r>
    </w:p>
    <w:p w14:paraId="4E1ED613"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Nome: ___________________</w:t>
      </w:r>
    </w:p>
    <w:p w14:paraId="10077AEF" w14:textId="77777777" w:rsidR="0026096C" w:rsidRPr="00E80B65" w:rsidRDefault="0026096C" w:rsidP="0026096C">
      <w:pPr>
        <w:widowControl w:val="0"/>
        <w:autoSpaceDE w:val="0"/>
        <w:autoSpaceDN w:val="0"/>
        <w:adjustRightInd w:val="0"/>
        <w:spacing w:line="360" w:lineRule="auto"/>
        <w:ind w:right="284"/>
        <w:jc w:val="center"/>
        <w:rPr>
          <w:rFonts w:ascii="Tahoma" w:hAnsi="Tahoma" w:cs="Tahoma"/>
          <w:sz w:val="18"/>
          <w:szCs w:val="18"/>
        </w:rPr>
      </w:pPr>
      <w:r w:rsidRPr="00E80B65">
        <w:rPr>
          <w:rFonts w:ascii="Tahoma" w:hAnsi="Tahoma" w:cs="Tahoma"/>
          <w:sz w:val="18"/>
          <w:szCs w:val="18"/>
        </w:rPr>
        <w:t xml:space="preserve"> Cargo: ___________________</w:t>
      </w:r>
    </w:p>
    <w:p w14:paraId="0A03E91C" w14:textId="77777777" w:rsidR="0026096C" w:rsidRPr="00E80B65" w:rsidRDefault="0026096C" w:rsidP="0026096C">
      <w:pPr>
        <w:widowControl w:val="0"/>
        <w:autoSpaceDE w:val="0"/>
        <w:autoSpaceDN w:val="0"/>
        <w:adjustRightInd w:val="0"/>
        <w:spacing w:line="360" w:lineRule="auto"/>
        <w:ind w:right="284"/>
        <w:jc w:val="center"/>
        <w:outlineLvl w:val="0"/>
        <w:rPr>
          <w:rFonts w:ascii="Tahoma" w:hAnsi="Tahoma" w:cs="Tahoma"/>
          <w:sz w:val="18"/>
          <w:szCs w:val="18"/>
        </w:rPr>
      </w:pPr>
      <w:r w:rsidRPr="00E80B65">
        <w:rPr>
          <w:rFonts w:ascii="Tahoma" w:hAnsi="Tahoma" w:cs="Tahoma"/>
          <w:sz w:val="18"/>
          <w:szCs w:val="18"/>
        </w:rPr>
        <w:t>CPF: ____________________</w:t>
      </w:r>
    </w:p>
    <w:p w14:paraId="5312992F" w14:textId="77777777" w:rsidR="0026096C" w:rsidRPr="00E80B65" w:rsidRDefault="0026096C" w:rsidP="0026096C">
      <w:pPr>
        <w:suppressAutoHyphens/>
        <w:spacing w:line="360" w:lineRule="auto"/>
        <w:ind w:right="284"/>
        <w:jc w:val="center"/>
        <w:rPr>
          <w:rFonts w:ascii="Tahoma" w:hAnsi="Tahoma" w:cs="Tahoma"/>
          <w:snapToGrid w:val="0"/>
          <w:sz w:val="18"/>
          <w:szCs w:val="18"/>
        </w:rPr>
      </w:pPr>
      <w:r w:rsidRPr="00E80B65">
        <w:rPr>
          <w:rFonts w:ascii="Tahoma" w:hAnsi="Tahoma" w:cs="Tahoma"/>
          <w:sz w:val="18"/>
          <w:szCs w:val="18"/>
        </w:rPr>
        <w:t>RG: _____________________</w:t>
      </w:r>
    </w:p>
    <w:p w14:paraId="0B8B7AE4" w14:textId="77777777" w:rsidR="0026096C" w:rsidRDefault="0026096C" w:rsidP="0026096C"/>
    <w:p w14:paraId="00F63601" w14:textId="77777777" w:rsidR="0026096C" w:rsidRPr="002826E0" w:rsidRDefault="00B9185F"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Pr>
          <w:rFonts w:ascii="Tahoma" w:hAnsi="Tahoma" w:cs="Tahoma"/>
          <w:b/>
          <w:bCs/>
          <w:color w:val="FF0000"/>
          <w:sz w:val="18"/>
          <w:szCs w:val="18"/>
        </w:rPr>
        <w:br w:type="page"/>
      </w:r>
      <w:r w:rsidR="0026096C" w:rsidRPr="002826E0">
        <w:rPr>
          <w:rFonts w:ascii="Tahoma" w:hAnsi="Tahoma" w:cs="Tahoma"/>
          <w:b/>
          <w:bCs/>
          <w:color w:val="000000" w:themeColor="text1"/>
          <w:sz w:val="18"/>
          <w:szCs w:val="18"/>
        </w:rPr>
        <w:lastRenderedPageBreak/>
        <w:t xml:space="preserve">ANEXO </w:t>
      </w:r>
      <w:r w:rsidR="002826E0">
        <w:rPr>
          <w:rFonts w:ascii="Tahoma" w:hAnsi="Tahoma" w:cs="Tahoma"/>
          <w:b/>
          <w:bCs/>
          <w:color w:val="000000" w:themeColor="text1"/>
          <w:sz w:val="18"/>
          <w:szCs w:val="18"/>
        </w:rPr>
        <w:t>V</w:t>
      </w:r>
      <w:r w:rsidR="0026096C" w:rsidRPr="002826E0">
        <w:rPr>
          <w:rFonts w:ascii="Tahoma" w:hAnsi="Tahoma" w:cs="Tahoma"/>
          <w:b/>
          <w:bCs/>
          <w:color w:val="000000" w:themeColor="text1"/>
          <w:sz w:val="18"/>
          <w:szCs w:val="18"/>
        </w:rPr>
        <w:t>I</w:t>
      </w:r>
    </w:p>
    <w:p w14:paraId="0082682F" w14:textId="77777777" w:rsidR="0026096C" w:rsidRPr="002826E0" w:rsidRDefault="0026096C" w:rsidP="002826E0">
      <w:pPr>
        <w:widowControl w:val="0"/>
        <w:tabs>
          <w:tab w:val="center" w:pos="6070"/>
        </w:tabs>
        <w:autoSpaceDE w:val="0"/>
        <w:autoSpaceDN w:val="0"/>
        <w:adjustRightInd w:val="0"/>
        <w:spacing w:after="120" w:line="360" w:lineRule="auto"/>
        <w:ind w:right="283"/>
        <w:jc w:val="center"/>
        <w:outlineLvl w:val="0"/>
        <w:rPr>
          <w:rFonts w:ascii="Tahoma" w:hAnsi="Tahoma" w:cs="Tahoma"/>
          <w:b/>
          <w:bCs/>
          <w:color w:val="000000" w:themeColor="text1"/>
          <w:sz w:val="18"/>
          <w:szCs w:val="18"/>
        </w:rPr>
      </w:pPr>
      <w:r w:rsidRPr="002826E0">
        <w:rPr>
          <w:rFonts w:ascii="Tahoma" w:hAnsi="Tahoma" w:cs="Tahoma"/>
          <w:b/>
          <w:bCs/>
          <w:color w:val="000000" w:themeColor="text1"/>
          <w:sz w:val="18"/>
          <w:szCs w:val="18"/>
        </w:rPr>
        <w:t>MINUTA DO CONTRATO</w:t>
      </w:r>
    </w:p>
    <w:p w14:paraId="25E37FCF" w14:textId="77777777" w:rsidR="0026096C" w:rsidRPr="001C6839" w:rsidRDefault="0026096C" w:rsidP="0026096C">
      <w:pPr>
        <w:tabs>
          <w:tab w:val="left" w:pos="9072"/>
        </w:tabs>
        <w:spacing w:line="360" w:lineRule="auto"/>
        <w:ind w:right="140"/>
        <w:jc w:val="center"/>
        <w:rPr>
          <w:rFonts w:ascii="Tahoma" w:hAnsi="Tahoma" w:cs="Tahoma"/>
          <w:b/>
          <w:bCs/>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tblGrid>
      <w:tr w:rsidR="0026096C" w:rsidRPr="001C6839" w14:paraId="119D4668" w14:textId="77777777" w:rsidTr="00BC2CFF">
        <w:trPr>
          <w:trHeight w:val="1175"/>
          <w:jc w:val="right"/>
        </w:trPr>
        <w:tc>
          <w:tcPr>
            <w:tcW w:w="4926" w:type="dxa"/>
            <w:shd w:val="clear" w:color="auto" w:fill="auto"/>
          </w:tcPr>
          <w:p w14:paraId="23AAF809" w14:textId="77777777" w:rsidR="0026096C" w:rsidRPr="001C6839" w:rsidRDefault="0026096C" w:rsidP="00BC2CFF">
            <w:pPr>
              <w:tabs>
                <w:tab w:val="left" w:pos="9072"/>
              </w:tabs>
              <w:spacing w:line="360" w:lineRule="auto"/>
              <w:ind w:right="140"/>
              <w:jc w:val="center"/>
              <w:rPr>
                <w:rFonts w:ascii="Tahoma" w:eastAsia="Calibri" w:hAnsi="Tahoma" w:cs="Tahoma"/>
                <w:sz w:val="20"/>
                <w:szCs w:val="20"/>
              </w:rPr>
            </w:pPr>
            <w:r w:rsidRPr="001C6839">
              <w:rPr>
                <w:rFonts w:ascii="Tahoma" w:eastAsia="Calibri" w:hAnsi="Tahoma" w:cs="Tahoma"/>
                <w:sz w:val="20"/>
                <w:szCs w:val="20"/>
              </w:rPr>
              <w:t xml:space="preserve">Financiadora de Estudos e Projetos – </w:t>
            </w:r>
            <w:r w:rsidRPr="001C6839">
              <w:rPr>
                <w:rFonts w:ascii="Tahoma" w:eastAsia="Calibri" w:hAnsi="Tahoma" w:cs="Tahoma"/>
                <w:b/>
                <w:sz w:val="20"/>
                <w:szCs w:val="20"/>
              </w:rPr>
              <w:t>Finep</w:t>
            </w:r>
          </w:p>
          <w:p w14:paraId="70FA3590" w14:textId="77777777" w:rsidR="0026096C" w:rsidRPr="001C6839" w:rsidRDefault="0026096C" w:rsidP="00BC2CFF">
            <w:pPr>
              <w:tabs>
                <w:tab w:val="left" w:pos="9072"/>
              </w:tabs>
              <w:spacing w:line="360" w:lineRule="auto"/>
              <w:ind w:right="140"/>
              <w:jc w:val="center"/>
              <w:rPr>
                <w:rFonts w:ascii="Tahoma" w:eastAsia="Calibri" w:hAnsi="Tahoma" w:cs="Tahoma"/>
                <w:sz w:val="20"/>
                <w:szCs w:val="20"/>
              </w:rPr>
            </w:pPr>
            <w:r w:rsidRPr="001C6839">
              <w:rPr>
                <w:rFonts w:ascii="Tahoma" w:eastAsia="Calibri" w:hAnsi="Tahoma" w:cs="Tahoma"/>
                <w:sz w:val="20"/>
                <w:szCs w:val="20"/>
              </w:rPr>
              <w:t>Instrumento Contratual Código Nº:</w:t>
            </w:r>
          </w:p>
          <w:p w14:paraId="49E5D806" w14:textId="77777777" w:rsidR="0026096C" w:rsidRPr="001C6839" w:rsidRDefault="0026096C" w:rsidP="00BC2CFF">
            <w:pPr>
              <w:tabs>
                <w:tab w:val="left" w:pos="9072"/>
              </w:tabs>
              <w:spacing w:line="360" w:lineRule="auto"/>
              <w:ind w:right="140"/>
              <w:jc w:val="center"/>
              <w:rPr>
                <w:rFonts w:ascii="Tahoma" w:eastAsia="Calibri" w:hAnsi="Tahoma" w:cs="Tahoma"/>
                <w:sz w:val="36"/>
                <w:szCs w:val="36"/>
              </w:rPr>
            </w:pPr>
            <w:r>
              <w:rPr>
                <w:rFonts w:ascii="Tahoma" w:eastAsia="Calibri" w:hAnsi="Tahoma" w:cs="Tahoma"/>
                <w:sz w:val="36"/>
                <w:szCs w:val="36"/>
              </w:rPr>
              <w:t>0</w:t>
            </w:r>
            <w:r w:rsidRPr="001C6839">
              <w:rPr>
                <w:rFonts w:ascii="Tahoma" w:eastAsia="Calibri" w:hAnsi="Tahoma" w:cs="Tahoma"/>
                <w:sz w:val="36"/>
                <w:szCs w:val="36"/>
              </w:rPr>
              <w:t>0.</w:t>
            </w:r>
            <w:r>
              <w:rPr>
                <w:rFonts w:ascii="Tahoma" w:eastAsia="Calibri" w:hAnsi="Tahoma" w:cs="Tahoma"/>
                <w:sz w:val="36"/>
                <w:szCs w:val="36"/>
              </w:rPr>
              <w:t>00.0000</w:t>
            </w:r>
            <w:r w:rsidRPr="001C6839">
              <w:rPr>
                <w:rFonts w:ascii="Tahoma" w:eastAsia="Calibri" w:hAnsi="Tahoma" w:cs="Tahoma"/>
                <w:sz w:val="36"/>
                <w:szCs w:val="36"/>
              </w:rPr>
              <w:t>.00</w:t>
            </w:r>
          </w:p>
        </w:tc>
      </w:tr>
    </w:tbl>
    <w:p w14:paraId="59A2D0A8" w14:textId="77777777" w:rsidR="0026096C" w:rsidRPr="001C6839" w:rsidRDefault="0026096C" w:rsidP="0026096C">
      <w:pPr>
        <w:pStyle w:val="Ttulo3"/>
        <w:tabs>
          <w:tab w:val="left" w:pos="9072"/>
        </w:tabs>
        <w:spacing w:after="120" w:line="360" w:lineRule="auto"/>
        <w:ind w:left="4253" w:right="140"/>
        <w:rPr>
          <w:rFonts w:ascii="Tahoma" w:hAnsi="Tahoma" w:cs="Tahoma"/>
          <w:color w:val="auto"/>
          <w:sz w:val="18"/>
          <w:szCs w:val="18"/>
        </w:rPr>
      </w:pPr>
    </w:p>
    <w:p w14:paraId="562BA4CE" w14:textId="77777777" w:rsidR="0026096C" w:rsidRPr="001C6839" w:rsidRDefault="0026096C" w:rsidP="0026096C">
      <w:pPr>
        <w:pStyle w:val="Ttulo3"/>
        <w:tabs>
          <w:tab w:val="left" w:pos="9072"/>
        </w:tabs>
        <w:spacing w:after="120" w:line="360" w:lineRule="auto"/>
        <w:ind w:left="4253" w:right="140"/>
        <w:rPr>
          <w:rFonts w:ascii="Tahoma" w:hAnsi="Tahoma" w:cs="Tahoma"/>
          <w:sz w:val="18"/>
          <w:szCs w:val="18"/>
        </w:rPr>
      </w:pPr>
      <w:r w:rsidRPr="001C6839">
        <w:rPr>
          <w:rFonts w:ascii="Tahoma" w:hAnsi="Tahoma" w:cs="Tahoma"/>
          <w:color w:val="auto"/>
          <w:sz w:val="18"/>
          <w:szCs w:val="18"/>
        </w:rPr>
        <w:t xml:space="preserve">CONTRATO ENTRE A FINANCIADORA DE ESTUDOS E PROJETOS - FINEP E </w:t>
      </w:r>
      <w:r w:rsidRPr="001C6839">
        <w:rPr>
          <w:rFonts w:ascii="Tahoma" w:hAnsi="Tahoma" w:cs="Tahoma"/>
          <w:sz w:val="18"/>
          <w:szCs w:val="18"/>
          <w:highlight w:val="lightGray"/>
        </w:rPr>
        <w:t>[NOME DA CONTRATADA]</w:t>
      </w:r>
    </w:p>
    <w:p w14:paraId="635E62A1" w14:textId="77777777" w:rsidR="0026096C" w:rsidRDefault="0026096C" w:rsidP="0026096C">
      <w:pPr>
        <w:widowControl w:val="0"/>
        <w:autoSpaceDE w:val="0"/>
        <w:autoSpaceDN w:val="0"/>
        <w:adjustRightInd w:val="0"/>
        <w:spacing w:after="120" w:line="360" w:lineRule="auto"/>
        <w:ind w:right="140"/>
        <w:jc w:val="center"/>
      </w:pPr>
    </w:p>
    <w:p w14:paraId="36FA94A1"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b/>
          <w:bCs/>
          <w:sz w:val="18"/>
          <w:szCs w:val="18"/>
        </w:rPr>
        <w:t>Financiadora de Estudos e Projetos -</w:t>
      </w:r>
      <w:r w:rsidRPr="001C6839">
        <w:rPr>
          <w:rFonts w:ascii="Tahoma" w:hAnsi="Tahoma" w:cs="Tahoma"/>
          <w:sz w:val="18"/>
          <w:szCs w:val="18"/>
        </w:rPr>
        <w:t xml:space="preserve"> </w:t>
      </w:r>
      <w:r w:rsidRPr="001C6839">
        <w:rPr>
          <w:rFonts w:ascii="Tahoma" w:hAnsi="Tahoma" w:cs="Tahoma"/>
          <w:b/>
          <w:sz w:val="18"/>
          <w:szCs w:val="18"/>
        </w:rPr>
        <w:t>Finep</w:t>
      </w:r>
      <w:r w:rsidRPr="001C6839">
        <w:rPr>
          <w:rFonts w:ascii="Tahoma" w:hAnsi="Tahoma" w:cs="Tahoma"/>
          <w:sz w:val="18"/>
          <w:szCs w:val="18"/>
        </w:rPr>
        <w:t xml:space="preserve">, empresa pública federal, vinculada ao Ministério de Ciência, Tecnologia, Inovações e Comunicações – MCTIC, com sede em Brasília/DF, e serviços nesta cidade, à Av. República do Chile, nº 330, Torre Oeste – Centro, Edifício Ventura, inscrita no C.N.P.J. sob o n.º 33.749.086/0001-09, doravante denominada </w:t>
      </w:r>
      <w:r w:rsidRPr="001C6839">
        <w:rPr>
          <w:rFonts w:ascii="Tahoma" w:hAnsi="Tahoma" w:cs="Tahoma"/>
          <w:b/>
          <w:sz w:val="18"/>
          <w:szCs w:val="18"/>
        </w:rPr>
        <w:t>Finep</w:t>
      </w:r>
      <w:r w:rsidRPr="001C6839">
        <w:rPr>
          <w:rFonts w:ascii="Tahoma" w:hAnsi="Tahoma" w:cs="Tahoma"/>
          <w:sz w:val="18"/>
          <w:szCs w:val="18"/>
        </w:rPr>
        <w:t xml:space="preserve"> e </w:t>
      </w:r>
      <w:r w:rsidRPr="001C6839">
        <w:rPr>
          <w:rFonts w:ascii="Tahoma" w:hAnsi="Tahoma" w:cs="Tahoma"/>
          <w:b/>
          <w:color w:val="FF0000"/>
          <w:sz w:val="18"/>
          <w:szCs w:val="18"/>
          <w:highlight w:val="lightGray"/>
        </w:rPr>
        <w:t>XXXXXX</w:t>
      </w:r>
      <w:r w:rsidRPr="001C6839">
        <w:rPr>
          <w:rFonts w:ascii="Tahoma" w:hAnsi="Tahoma" w:cs="Tahoma"/>
          <w:sz w:val="18"/>
          <w:szCs w:val="18"/>
        </w:rPr>
        <w:t xml:space="preserve">, com sede em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na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n.º </w:t>
      </w:r>
      <w:r w:rsidRPr="001C6839">
        <w:rPr>
          <w:rFonts w:ascii="Tahoma" w:hAnsi="Tahoma" w:cs="Tahoma"/>
          <w:color w:val="FF0000"/>
          <w:sz w:val="18"/>
          <w:szCs w:val="18"/>
          <w:highlight w:val="lightGray"/>
        </w:rPr>
        <w:t>XXX</w:t>
      </w:r>
      <w:r w:rsidRPr="001C6839">
        <w:rPr>
          <w:rFonts w:ascii="Tahoma" w:hAnsi="Tahoma" w:cs="Tahoma"/>
          <w:sz w:val="18"/>
          <w:szCs w:val="18"/>
        </w:rPr>
        <w:t xml:space="preserve">, inscrita no C.N.P.J. sob o n.º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doravante denominada </w:t>
      </w:r>
      <w:r w:rsidRPr="001C6839">
        <w:rPr>
          <w:rFonts w:ascii="Tahoma" w:hAnsi="Tahoma" w:cs="Tahoma"/>
          <w:b/>
          <w:bCs/>
          <w:color w:val="000000"/>
          <w:sz w:val="18"/>
          <w:szCs w:val="18"/>
        </w:rPr>
        <w:t>Contratada</w:t>
      </w:r>
      <w:r w:rsidRPr="001C6839">
        <w:rPr>
          <w:rFonts w:ascii="Tahoma" w:hAnsi="Tahoma" w:cs="Tahoma"/>
          <w:sz w:val="18"/>
          <w:szCs w:val="18"/>
        </w:rPr>
        <w:t>, por seus representantes legais, ao final identificados, firmam o presente Contrato nos termos da legislação vigente –</w:t>
      </w:r>
      <w:r>
        <w:rPr>
          <w:rFonts w:ascii="Tahoma" w:hAnsi="Tahoma" w:cs="Tahoma"/>
          <w:sz w:val="18"/>
          <w:szCs w:val="18"/>
        </w:rPr>
        <w:t xml:space="preserve"> </w:t>
      </w:r>
      <w:r w:rsidRPr="00BF2124">
        <w:rPr>
          <w:rFonts w:ascii="Tahoma" w:hAnsi="Tahoma" w:cs="Tahoma"/>
          <w:sz w:val="18"/>
          <w:szCs w:val="18"/>
        </w:rPr>
        <w:t xml:space="preserve">Lei nº 13.303, de 30 de junho de 2016 e no Decreto nº 8.945, de 27 de dezembro de 2016 </w:t>
      </w:r>
      <w:r w:rsidRPr="00A4338A">
        <w:rPr>
          <w:rFonts w:ascii="Tahoma" w:hAnsi="Tahoma" w:cs="Tahoma"/>
          <w:sz w:val="18"/>
          <w:szCs w:val="18"/>
        </w:rPr>
        <w:t xml:space="preserve">e Regulamento de Compras, Contratações e Contratos Administrativos da </w:t>
      </w:r>
      <w:r w:rsidRPr="00E04ED7">
        <w:rPr>
          <w:rFonts w:ascii="Tahoma" w:hAnsi="Tahoma" w:cs="Tahoma"/>
          <w:sz w:val="18"/>
          <w:szCs w:val="18"/>
        </w:rPr>
        <w:t>Finep</w:t>
      </w:r>
      <w:r w:rsidRPr="001C6839">
        <w:rPr>
          <w:rFonts w:ascii="Tahoma" w:hAnsi="Tahoma" w:cs="Tahoma"/>
          <w:sz w:val="18"/>
          <w:szCs w:val="18"/>
        </w:rPr>
        <w:t xml:space="preserve">, com base na homologação de fls. </w:t>
      </w:r>
      <w:r w:rsidRPr="001C6839">
        <w:rPr>
          <w:rFonts w:ascii="Tahoma" w:hAnsi="Tahoma" w:cs="Tahoma"/>
          <w:color w:val="FF0000"/>
          <w:sz w:val="18"/>
          <w:szCs w:val="18"/>
          <w:highlight w:val="lightGray"/>
        </w:rPr>
        <w:t>XX</w:t>
      </w:r>
      <w:r w:rsidRPr="001C6839">
        <w:rPr>
          <w:rFonts w:ascii="Tahoma" w:hAnsi="Tahoma" w:cs="Tahoma"/>
          <w:sz w:val="18"/>
          <w:szCs w:val="18"/>
        </w:rPr>
        <w:t xml:space="preserve"> do processo de </w:t>
      </w:r>
      <w:r>
        <w:rPr>
          <w:rFonts w:ascii="Tahoma" w:hAnsi="Tahoma" w:cs="Tahoma"/>
          <w:b/>
          <w:bCs/>
          <w:sz w:val="18"/>
          <w:szCs w:val="18"/>
        </w:rPr>
        <w:t>LICITAÇÃO FECHADA PRESENCIAL</w:t>
      </w:r>
      <w:r w:rsidRPr="001C6839">
        <w:rPr>
          <w:rFonts w:ascii="Tahoma" w:hAnsi="Tahoma" w:cs="Tahoma"/>
          <w:b/>
          <w:bCs/>
          <w:sz w:val="18"/>
          <w:szCs w:val="18"/>
        </w:rPr>
        <w:t xml:space="preserve"> </w:t>
      </w:r>
      <w:proofErr w:type="gramStart"/>
      <w:r w:rsidRPr="001C6839">
        <w:rPr>
          <w:rFonts w:ascii="Tahoma" w:hAnsi="Tahoma" w:cs="Tahoma"/>
          <w:b/>
          <w:bCs/>
          <w:sz w:val="18"/>
          <w:szCs w:val="18"/>
        </w:rPr>
        <w:t>n.º</w:t>
      </w:r>
      <w:proofErr w:type="gramEnd"/>
      <w:r w:rsidRPr="001C6839">
        <w:rPr>
          <w:rFonts w:ascii="Tahoma" w:hAnsi="Tahoma" w:cs="Tahoma"/>
          <w:b/>
          <w:bCs/>
          <w:sz w:val="18"/>
          <w:szCs w:val="18"/>
        </w:rPr>
        <w:t xml:space="preserve"> </w:t>
      </w:r>
      <w:r w:rsidR="00790061" w:rsidRPr="00790061">
        <w:rPr>
          <w:rFonts w:ascii="Tahoma" w:hAnsi="Tahoma" w:cs="Tahoma"/>
          <w:b/>
          <w:bCs/>
          <w:color w:val="000000" w:themeColor="text1"/>
          <w:sz w:val="18"/>
          <w:szCs w:val="18"/>
        </w:rPr>
        <w:t>02/2019</w:t>
      </w:r>
      <w:r w:rsidRPr="00790061">
        <w:rPr>
          <w:rFonts w:ascii="Tahoma" w:hAnsi="Tahoma" w:cs="Tahoma"/>
          <w:b/>
          <w:bCs/>
          <w:color w:val="000000" w:themeColor="text1"/>
          <w:sz w:val="18"/>
          <w:szCs w:val="18"/>
        </w:rPr>
        <w:t xml:space="preserve"> </w:t>
      </w:r>
      <w:r w:rsidRPr="001C6839">
        <w:rPr>
          <w:rFonts w:ascii="Tahoma" w:hAnsi="Tahoma" w:cs="Tahoma"/>
          <w:sz w:val="18"/>
          <w:szCs w:val="18"/>
        </w:rPr>
        <w:t>e acordo com as seguintes cláusulas e condições:</w:t>
      </w:r>
    </w:p>
    <w:p w14:paraId="4624ABAC"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p w14:paraId="07DAAE65"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PRIMEIRA: OBJETO</w:t>
      </w:r>
    </w:p>
    <w:p w14:paraId="6B61020D" w14:textId="77777777" w:rsidR="002826E0" w:rsidRPr="00790061" w:rsidRDefault="00790061" w:rsidP="000A4C30">
      <w:pPr>
        <w:pStyle w:val="PargrafodaLista"/>
        <w:numPr>
          <w:ilvl w:val="1"/>
          <w:numId w:val="21"/>
        </w:numPr>
        <w:tabs>
          <w:tab w:val="left" w:pos="1200"/>
          <w:tab w:val="left" w:pos="9072"/>
        </w:tabs>
        <w:autoSpaceDE w:val="0"/>
        <w:autoSpaceDN w:val="0"/>
        <w:adjustRightInd w:val="0"/>
        <w:spacing w:after="120" w:line="360" w:lineRule="auto"/>
        <w:ind w:right="140"/>
        <w:jc w:val="both"/>
        <w:rPr>
          <w:rFonts w:ascii="Tahoma" w:hAnsi="Tahoma" w:cs="Tahoma"/>
          <w:bCs/>
          <w:sz w:val="18"/>
          <w:szCs w:val="18"/>
        </w:rPr>
      </w:pPr>
      <w:r w:rsidRPr="00790061">
        <w:rPr>
          <w:rFonts w:ascii="Tahoma" w:hAnsi="Tahoma" w:cs="Tahoma"/>
          <w:sz w:val="18"/>
          <w:szCs w:val="18"/>
        </w:rPr>
        <w:t>Contratação de serviços jurídicos especializados em contencioso trabalhista, judicial e administrativo, para a defesa dos interesses da Finep.</w:t>
      </w:r>
    </w:p>
    <w:p w14:paraId="039890C2" w14:textId="77777777" w:rsidR="00790061" w:rsidRPr="00790061" w:rsidRDefault="00790061" w:rsidP="00790061">
      <w:pPr>
        <w:tabs>
          <w:tab w:val="left" w:pos="1200"/>
          <w:tab w:val="left" w:pos="9072"/>
        </w:tabs>
        <w:autoSpaceDE w:val="0"/>
        <w:autoSpaceDN w:val="0"/>
        <w:adjustRightInd w:val="0"/>
        <w:spacing w:after="120" w:line="360" w:lineRule="auto"/>
        <w:ind w:left="15" w:right="140"/>
        <w:jc w:val="both"/>
        <w:rPr>
          <w:rFonts w:ascii="Tahoma" w:hAnsi="Tahoma" w:cs="Tahoma"/>
          <w:bCs/>
          <w:sz w:val="18"/>
          <w:szCs w:val="18"/>
        </w:rPr>
      </w:pPr>
    </w:p>
    <w:p w14:paraId="0EF60279" w14:textId="77777777" w:rsidR="002826E0" w:rsidRPr="001C6839" w:rsidRDefault="002826E0" w:rsidP="002826E0">
      <w:pPr>
        <w:pStyle w:val="Default"/>
        <w:tabs>
          <w:tab w:val="left" w:pos="9072"/>
        </w:tabs>
        <w:spacing w:after="120" w:line="360" w:lineRule="auto"/>
        <w:ind w:right="140"/>
        <w:jc w:val="center"/>
        <w:rPr>
          <w:rFonts w:ascii="Tahoma" w:hAnsi="Tahoma" w:cs="Tahoma"/>
          <w:b/>
          <w:color w:val="auto"/>
          <w:sz w:val="18"/>
          <w:szCs w:val="18"/>
        </w:rPr>
      </w:pPr>
      <w:r w:rsidRPr="001C6839">
        <w:rPr>
          <w:rFonts w:ascii="Tahoma" w:hAnsi="Tahoma" w:cs="Tahoma"/>
          <w:b/>
          <w:color w:val="auto"/>
          <w:sz w:val="18"/>
          <w:szCs w:val="18"/>
        </w:rPr>
        <w:t>CLÁUSULA SEGUNDA: ESPECIFICAÇÕES</w:t>
      </w:r>
    </w:p>
    <w:p w14:paraId="0EC9A4F1"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2.1.</w:t>
      </w:r>
      <w:r w:rsidRPr="001C6839">
        <w:rPr>
          <w:rFonts w:ascii="Tahoma" w:hAnsi="Tahoma" w:cs="Tahoma"/>
          <w:sz w:val="18"/>
          <w:szCs w:val="18"/>
        </w:rPr>
        <w:tab/>
        <w:t xml:space="preserve">O objeto deste instrumento obedecerá </w:t>
      </w:r>
      <w:r w:rsidRPr="00790061">
        <w:rPr>
          <w:rFonts w:ascii="Tahoma" w:hAnsi="Tahoma" w:cs="Tahoma"/>
          <w:color w:val="000000" w:themeColor="text1"/>
          <w:sz w:val="18"/>
          <w:szCs w:val="18"/>
        </w:rPr>
        <w:t xml:space="preserve">rigorosamente às Especificações da </w:t>
      </w:r>
      <w:r w:rsidRPr="00790061">
        <w:rPr>
          <w:rFonts w:ascii="Tahoma" w:hAnsi="Tahoma" w:cs="Tahoma"/>
          <w:b/>
          <w:color w:val="000000" w:themeColor="text1"/>
          <w:sz w:val="18"/>
          <w:szCs w:val="18"/>
        </w:rPr>
        <w:t>Finep</w:t>
      </w:r>
      <w:r w:rsidRPr="00790061">
        <w:rPr>
          <w:rFonts w:ascii="Tahoma" w:hAnsi="Tahoma" w:cs="Tahoma"/>
          <w:color w:val="000000" w:themeColor="text1"/>
          <w:sz w:val="18"/>
          <w:szCs w:val="18"/>
        </w:rPr>
        <w:t xml:space="preserve"> constantes do </w:t>
      </w:r>
      <w:r w:rsidRPr="00790061">
        <w:rPr>
          <w:rFonts w:ascii="Tahoma" w:hAnsi="Tahoma" w:cs="Tahoma"/>
          <w:bCs/>
          <w:color w:val="000000" w:themeColor="text1"/>
          <w:sz w:val="18"/>
          <w:szCs w:val="18"/>
        </w:rPr>
        <w:t>Projeto Básico</w:t>
      </w:r>
      <w:r w:rsidRPr="00790061">
        <w:rPr>
          <w:rFonts w:ascii="Tahoma" w:hAnsi="Tahoma" w:cs="Tahoma"/>
          <w:color w:val="000000" w:themeColor="text1"/>
          <w:sz w:val="18"/>
          <w:szCs w:val="18"/>
        </w:rPr>
        <w:t xml:space="preserve"> do Edital nº </w:t>
      </w:r>
      <w:r w:rsidR="00790061" w:rsidRPr="00790061">
        <w:rPr>
          <w:rFonts w:ascii="Tahoma" w:hAnsi="Tahoma" w:cs="Tahoma"/>
          <w:color w:val="000000" w:themeColor="text1"/>
          <w:sz w:val="18"/>
          <w:szCs w:val="18"/>
        </w:rPr>
        <w:t>02/2019</w:t>
      </w:r>
      <w:r w:rsidRPr="00790061">
        <w:rPr>
          <w:rFonts w:ascii="Tahoma" w:hAnsi="Tahoma" w:cs="Tahoma"/>
          <w:b/>
          <w:bCs/>
          <w:color w:val="000000" w:themeColor="text1"/>
          <w:sz w:val="18"/>
          <w:szCs w:val="18"/>
        </w:rPr>
        <w:t xml:space="preserve"> </w:t>
      </w:r>
      <w:r w:rsidRPr="00790061">
        <w:rPr>
          <w:rFonts w:ascii="Tahoma" w:hAnsi="Tahoma" w:cs="Tahoma"/>
          <w:color w:val="000000" w:themeColor="text1"/>
          <w:sz w:val="18"/>
          <w:szCs w:val="18"/>
        </w:rPr>
        <w:t xml:space="preserve">e da Proposta </w:t>
      </w:r>
      <w:r w:rsidRPr="001C6839">
        <w:rPr>
          <w:rFonts w:ascii="Tahoma" w:hAnsi="Tahoma" w:cs="Tahoma"/>
          <w:sz w:val="18"/>
          <w:szCs w:val="18"/>
        </w:rPr>
        <w:t xml:space="preserve">de Preços de </w:t>
      </w:r>
      <w:r w:rsidRPr="001C6839">
        <w:rPr>
          <w:rFonts w:ascii="Tahoma" w:hAnsi="Tahoma" w:cs="Tahoma"/>
          <w:color w:val="FF0000"/>
          <w:sz w:val="18"/>
          <w:szCs w:val="18"/>
          <w:highlight w:val="lightGray"/>
        </w:rPr>
        <w:t>XX</w:t>
      </w:r>
      <w:r w:rsidRPr="001C6839">
        <w:rPr>
          <w:rFonts w:ascii="Tahoma" w:hAnsi="Tahoma" w:cs="Tahoma"/>
          <w:sz w:val="18"/>
          <w:szCs w:val="18"/>
        </w:rPr>
        <w:t xml:space="preserve"> de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de 201</w:t>
      </w:r>
      <w:r w:rsidRPr="001C6839">
        <w:rPr>
          <w:rFonts w:ascii="Tahoma" w:hAnsi="Tahoma" w:cs="Tahoma"/>
          <w:color w:val="FF0000"/>
          <w:sz w:val="18"/>
          <w:szCs w:val="18"/>
          <w:highlight w:val="lightGray"/>
        </w:rPr>
        <w:t>X</w:t>
      </w:r>
      <w:r w:rsidRPr="001C6839">
        <w:rPr>
          <w:rFonts w:ascii="Tahoma" w:hAnsi="Tahoma" w:cs="Tahoma"/>
          <w:sz w:val="18"/>
          <w:szCs w:val="18"/>
        </w:rPr>
        <w:t xml:space="preserve"> da </w:t>
      </w:r>
      <w:r w:rsidRPr="001C6839">
        <w:rPr>
          <w:rFonts w:ascii="Tahoma" w:hAnsi="Tahoma" w:cs="Tahoma"/>
          <w:b/>
          <w:bCs/>
          <w:color w:val="000000"/>
          <w:sz w:val="18"/>
          <w:szCs w:val="18"/>
        </w:rPr>
        <w:t>Contratada</w:t>
      </w:r>
      <w:r w:rsidRPr="001C6839">
        <w:rPr>
          <w:rFonts w:ascii="Tahoma" w:hAnsi="Tahoma" w:cs="Tahoma"/>
          <w:sz w:val="18"/>
          <w:szCs w:val="18"/>
        </w:rPr>
        <w:t>, no que não colidir com o presente instrumento, constituindo estes, anexos a este Contrato.</w:t>
      </w:r>
    </w:p>
    <w:p w14:paraId="68C961E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2.2.1.</w:t>
      </w:r>
      <w:r>
        <w:rPr>
          <w:rFonts w:ascii="Tahoma" w:hAnsi="Tahoma" w:cs="Tahoma"/>
          <w:sz w:val="18"/>
          <w:szCs w:val="18"/>
        </w:rPr>
        <w:tab/>
        <w:t xml:space="preserve">O objeto será executado no regime de </w:t>
      </w:r>
      <w:r w:rsidRPr="001C6839">
        <w:rPr>
          <w:rFonts w:ascii="Tahoma" w:hAnsi="Tahoma" w:cs="Tahoma"/>
          <w:sz w:val="18"/>
          <w:szCs w:val="18"/>
        </w:rPr>
        <w:t xml:space="preserve">empreitada por preço </w:t>
      </w:r>
      <w:r w:rsidR="00790061" w:rsidRPr="00790061">
        <w:rPr>
          <w:rFonts w:ascii="Tahoma" w:hAnsi="Tahoma" w:cs="Tahoma"/>
          <w:color w:val="000000" w:themeColor="text1"/>
          <w:sz w:val="18"/>
          <w:szCs w:val="18"/>
        </w:rPr>
        <w:t>global</w:t>
      </w:r>
      <w:r w:rsidRPr="001F04F8">
        <w:rPr>
          <w:rFonts w:ascii="Tahoma" w:hAnsi="Tahoma" w:cs="Tahoma"/>
          <w:sz w:val="18"/>
          <w:szCs w:val="18"/>
        </w:rPr>
        <w:t>.</w:t>
      </w:r>
    </w:p>
    <w:p w14:paraId="10BCD4A6" w14:textId="77777777" w:rsidR="002826E0" w:rsidRPr="001C6839" w:rsidRDefault="002826E0" w:rsidP="002826E0">
      <w:pPr>
        <w:pStyle w:val="Ttulo"/>
        <w:tabs>
          <w:tab w:val="left" w:pos="709"/>
          <w:tab w:val="left" w:pos="9072"/>
        </w:tabs>
        <w:spacing w:before="0" w:after="120" w:line="360" w:lineRule="auto"/>
        <w:ind w:left="709" w:right="140" w:hanging="709"/>
        <w:jc w:val="both"/>
        <w:rPr>
          <w:rFonts w:ascii="Tahoma" w:hAnsi="Tahoma" w:cs="Tahoma"/>
          <w:b w:val="0"/>
          <w:bCs w:val="0"/>
          <w:sz w:val="18"/>
          <w:szCs w:val="18"/>
        </w:rPr>
      </w:pPr>
      <w:r w:rsidRPr="001C6839">
        <w:rPr>
          <w:rFonts w:ascii="Tahoma" w:hAnsi="Tahoma" w:cs="Tahoma"/>
          <w:b w:val="0"/>
          <w:sz w:val="18"/>
          <w:szCs w:val="18"/>
        </w:rPr>
        <w:t>2.1.</w:t>
      </w:r>
      <w:r>
        <w:rPr>
          <w:rFonts w:ascii="Tahoma" w:hAnsi="Tahoma" w:cs="Tahoma"/>
          <w:b w:val="0"/>
          <w:sz w:val="18"/>
          <w:szCs w:val="18"/>
        </w:rPr>
        <w:t>2</w:t>
      </w:r>
      <w:r w:rsidRPr="001C6839">
        <w:rPr>
          <w:rFonts w:ascii="Tahoma" w:hAnsi="Tahoma" w:cs="Tahoma"/>
          <w:b w:val="0"/>
          <w:sz w:val="18"/>
          <w:szCs w:val="18"/>
        </w:rPr>
        <w:t>.</w:t>
      </w:r>
      <w:r w:rsidRPr="001C6839">
        <w:rPr>
          <w:rFonts w:ascii="Tahoma" w:hAnsi="Tahoma" w:cs="Tahoma"/>
          <w:b w:val="0"/>
          <w:sz w:val="18"/>
          <w:szCs w:val="18"/>
        </w:rPr>
        <w:tab/>
      </w:r>
      <w:r w:rsidRPr="001C6839">
        <w:rPr>
          <w:rFonts w:ascii="Tahoma" w:hAnsi="Tahoma" w:cs="Tahoma"/>
          <w:b w:val="0"/>
          <w:bCs w:val="0"/>
          <w:sz w:val="18"/>
          <w:szCs w:val="18"/>
        </w:rPr>
        <w:t xml:space="preserve">Qualquer alteração que se demonstre necessária durante a execução deste Contrato deverá ser previamente aprovada pela </w:t>
      </w:r>
      <w:r w:rsidRPr="001C6839">
        <w:rPr>
          <w:rFonts w:ascii="Tahoma" w:hAnsi="Tahoma" w:cs="Tahoma"/>
          <w:bCs w:val="0"/>
          <w:sz w:val="18"/>
          <w:szCs w:val="18"/>
        </w:rPr>
        <w:t>Finep</w:t>
      </w:r>
      <w:r w:rsidRPr="001C6839">
        <w:rPr>
          <w:rFonts w:ascii="Tahoma" w:hAnsi="Tahoma" w:cs="Tahoma"/>
          <w:b w:val="0"/>
          <w:bCs w:val="0"/>
          <w:sz w:val="18"/>
          <w:szCs w:val="18"/>
        </w:rPr>
        <w:t>, por escrito.</w:t>
      </w:r>
    </w:p>
    <w:p w14:paraId="3736AAF7"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47498438" w14:textId="77777777" w:rsidR="002826E0" w:rsidRPr="001C6839" w:rsidRDefault="002826E0" w:rsidP="00AB63CA">
      <w:pPr>
        <w:pStyle w:val="Ttulo3"/>
        <w:tabs>
          <w:tab w:val="left" w:pos="9072"/>
        </w:tabs>
        <w:spacing w:after="120" w:line="360" w:lineRule="auto"/>
        <w:ind w:right="118"/>
        <w:jc w:val="center"/>
        <w:rPr>
          <w:rFonts w:ascii="Tahoma" w:hAnsi="Tahoma" w:cs="Tahoma"/>
          <w:color w:val="auto"/>
          <w:sz w:val="18"/>
          <w:szCs w:val="18"/>
        </w:rPr>
      </w:pPr>
      <w:r w:rsidRPr="001C6839">
        <w:rPr>
          <w:rFonts w:ascii="Tahoma" w:hAnsi="Tahoma" w:cs="Tahoma"/>
          <w:color w:val="auto"/>
          <w:sz w:val="18"/>
          <w:szCs w:val="18"/>
        </w:rPr>
        <w:t>CLÁUSULA TERCEIRA: VALOR</w:t>
      </w:r>
    </w:p>
    <w:p w14:paraId="788E3CF4" w14:textId="4B28C8E4" w:rsidR="00CD6B65" w:rsidRDefault="002826E0" w:rsidP="00AB63CA">
      <w:pPr>
        <w:pStyle w:val="Ttulo"/>
        <w:tabs>
          <w:tab w:val="left" w:pos="709"/>
          <w:tab w:val="left" w:pos="9072"/>
        </w:tabs>
        <w:spacing w:before="0" w:after="120" w:line="360" w:lineRule="auto"/>
        <w:ind w:left="709" w:right="118" w:hanging="709"/>
        <w:jc w:val="both"/>
        <w:rPr>
          <w:rFonts w:ascii="Tahoma" w:hAnsi="Tahoma" w:cs="Tahoma"/>
          <w:b w:val="0"/>
          <w:bCs w:val="0"/>
          <w:sz w:val="18"/>
          <w:szCs w:val="18"/>
        </w:rPr>
      </w:pPr>
      <w:r w:rsidRPr="001C6839">
        <w:rPr>
          <w:rFonts w:ascii="Tahoma" w:hAnsi="Tahoma" w:cs="Tahoma"/>
          <w:b w:val="0"/>
          <w:bCs w:val="0"/>
          <w:sz w:val="18"/>
          <w:szCs w:val="18"/>
        </w:rPr>
        <w:t xml:space="preserve">3.1. </w:t>
      </w:r>
      <w:r w:rsidRPr="001C6839">
        <w:rPr>
          <w:rFonts w:ascii="Tahoma" w:hAnsi="Tahoma" w:cs="Tahoma"/>
          <w:b w:val="0"/>
          <w:bCs w:val="0"/>
          <w:sz w:val="18"/>
          <w:szCs w:val="18"/>
        </w:rPr>
        <w:tab/>
        <w:t xml:space="preserve">O valor total deste contrato é de </w:t>
      </w:r>
      <w:r w:rsidRPr="00790061">
        <w:rPr>
          <w:rFonts w:ascii="Tahoma" w:hAnsi="Tahoma" w:cs="Tahoma"/>
          <w:b w:val="0"/>
          <w:bCs w:val="0"/>
          <w:color w:val="FF0000"/>
          <w:sz w:val="18"/>
          <w:szCs w:val="18"/>
        </w:rPr>
        <w:t xml:space="preserve">até </w:t>
      </w:r>
      <w:r w:rsidRPr="001C6839">
        <w:rPr>
          <w:rFonts w:ascii="Tahoma" w:hAnsi="Tahoma" w:cs="Tahoma"/>
          <w:b w:val="0"/>
          <w:bCs w:val="0"/>
          <w:color w:val="FF0000"/>
          <w:sz w:val="18"/>
          <w:szCs w:val="18"/>
          <w:highlight w:val="lightGray"/>
        </w:rPr>
        <w:t xml:space="preserve">R$ </w:t>
      </w:r>
      <w:proofErr w:type="spellStart"/>
      <w:r w:rsidRPr="001C6839">
        <w:rPr>
          <w:rFonts w:ascii="Tahoma" w:hAnsi="Tahoma" w:cs="Tahoma"/>
          <w:b w:val="0"/>
          <w:bCs w:val="0"/>
          <w:color w:val="FF0000"/>
          <w:sz w:val="18"/>
          <w:szCs w:val="18"/>
          <w:highlight w:val="lightGray"/>
        </w:rPr>
        <w:t>xxxxx</w:t>
      </w:r>
      <w:proofErr w:type="spellEnd"/>
      <w:r w:rsidRPr="001C6839">
        <w:rPr>
          <w:rFonts w:ascii="Tahoma" w:hAnsi="Tahoma" w:cs="Tahoma"/>
          <w:b w:val="0"/>
          <w:bCs w:val="0"/>
          <w:color w:val="FF0000"/>
          <w:sz w:val="18"/>
          <w:szCs w:val="18"/>
          <w:highlight w:val="lightGray"/>
        </w:rPr>
        <w:t xml:space="preserve"> (</w:t>
      </w:r>
      <w:proofErr w:type="spellStart"/>
      <w:r w:rsidRPr="001C6839">
        <w:rPr>
          <w:rFonts w:ascii="Tahoma" w:hAnsi="Tahoma" w:cs="Tahoma"/>
          <w:b w:val="0"/>
          <w:bCs w:val="0"/>
          <w:color w:val="FF0000"/>
          <w:sz w:val="18"/>
          <w:szCs w:val="18"/>
          <w:highlight w:val="lightGray"/>
        </w:rPr>
        <w:t>xxxxx</w:t>
      </w:r>
      <w:proofErr w:type="spellEnd"/>
      <w:r w:rsidRPr="001C6839">
        <w:rPr>
          <w:rFonts w:ascii="Tahoma" w:hAnsi="Tahoma" w:cs="Tahoma"/>
          <w:b w:val="0"/>
          <w:bCs w:val="0"/>
          <w:color w:val="FF0000"/>
          <w:sz w:val="18"/>
          <w:szCs w:val="18"/>
          <w:highlight w:val="lightGray"/>
        </w:rPr>
        <w:t>)</w:t>
      </w:r>
      <w:r w:rsidRPr="001F04F8">
        <w:rPr>
          <w:rFonts w:ascii="Tahoma" w:hAnsi="Tahoma" w:cs="Tahoma"/>
          <w:b w:val="0"/>
          <w:bCs w:val="0"/>
          <w:color w:val="FF0000"/>
          <w:sz w:val="18"/>
          <w:szCs w:val="18"/>
        </w:rPr>
        <w:t xml:space="preserve">, </w:t>
      </w:r>
      <w:r w:rsidRPr="00790061">
        <w:rPr>
          <w:rFonts w:ascii="Tahoma" w:hAnsi="Tahoma" w:cs="Tahoma"/>
          <w:b w:val="0"/>
          <w:bCs w:val="0"/>
          <w:color w:val="000000" w:themeColor="text1"/>
          <w:sz w:val="18"/>
          <w:szCs w:val="18"/>
        </w:rPr>
        <w:t>conforme tabela abaixo:</w:t>
      </w:r>
    </w:p>
    <w:tbl>
      <w:tblPr>
        <w:tblW w:w="8480" w:type="dxa"/>
        <w:jc w:val="center"/>
        <w:tblCellMar>
          <w:left w:w="70" w:type="dxa"/>
          <w:right w:w="70" w:type="dxa"/>
        </w:tblCellMar>
        <w:tblLook w:val="04A0" w:firstRow="1" w:lastRow="0" w:firstColumn="1" w:lastColumn="0" w:noHBand="0" w:noVBand="1"/>
      </w:tblPr>
      <w:tblGrid>
        <w:gridCol w:w="2200"/>
        <w:gridCol w:w="1300"/>
        <w:gridCol w:w="1660"/>
        <w:gridCol w:w="1660"/>
        <w:gridCol w:w="1660"/>
      </w:tblGrid>
      <w:tr w:rsidR="00CD6B65" w14:paraId="7EDC3FAE" w14:textId="77777777" w:rsidTr="00CD6B65">
        <w:trPr>
          <w:trHeight w:val="795"/>
          <w:jc w:val="center"/>
        </w:trPr>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BA103" w14:textId="77777777" w:rsidR="00CD6B65" w:rsidRDefault="00CD6B65">
            <w:pPr>
              <w:jc w:val="center"/>
              <w:rPr>
                <w:rFonts w:ascii="Tahoma" w:hAnsi="Tahoma" w:cs="Tahoma"/>
                <w:b/>
                <w:bCs/>
                <w:color w:val="000000"/>
                <w:sz w:val="18"/>
                <w:szCs w:val="18"/>
              </w:rPr>
            </w:pPr>
            <w:r>
              <w:rPr>
                <w:rFonts w:ascii="Tahoma" w:hAnsi="Tahoma" w:cs="Tahoma"/>
                <w:b/>
                <w:bCs/>
                <w:color w:val="000000"/>
                <w:sz w:val="18"/>
                <w:szCs w:val="18"/>
              </w:rPr>
              <w:t>Item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A1CED85" w14:textId="77777777" w:rsidR="00CD6B65" w:rsidRDefault="00CD6B65">
            <w:pPr>
              <w:jc w:val="center"/>
              <w:rPr>
                <w:rFonts w:ascii="Tahoma" w:hAnsi="Tahoma" w:cs="Tahoma"/>
                <w:b/>
                <w:bCs/>
                <w:color w:val="000000"/>
                <w:sz w:val="18"/>
                <w:szCs w:val="18"/>
              </w:rPr>
            </w:pPr>
            <w:proofErr w:type="spellStart"/>
            <w:r>
              <w:rPr>
                <w:rFonts w:ascii="Tahoma" w:hAnsi="Tahoma" w:cs="Tahoma"/>
                <w:b/>
                <w:bCs/>
                <w:color w:val="000000"/>
                <w:sz w:val="18"/>
                <w:szCs w:val="18"/>
              </w:rPr>
              <w:t>Qte</w:t>
            </w:r>
            <w:proofErr w:type="spellEnd"/>
            <w:r>
              <w:rPr>
                <w:rFonts w:ascii="Tahoma" w:hAnsi="Tahoma" w:cs="Tahoma"/>
                <w:b/>
                <w:bCs/>
                <w:color w:val="000000"/>
                <w:sz w:val="18"/>
                <w:szCs w:val="18"/>
              </w:rPr>
              <w:t xml:space="preserve"> estimada de ações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2D0E3DB" w14:textId="77777777" w:rsidR="00CD6B65" w:rsidRDefault="00CD6B65">
            <w:pPr>
              <w:jc w:val="center"/>
              <w:rPr>
                <w:rFonts w:ascii="Tahoma" w:hAnsi="Tahoma" w:cs="Tahoma"/>
                <w:b/>
                <w:bCs/>
                <w:color w:val="000000"/>
                <w:sz w:val="18"/>
                <w:szCs w:val="18"/>
              </w:rPr>
            </w:pPr>
            <w:r>
              <w:rPr>
                <w:rFonts w:ascii="Tahoma" w:hAnsi="Tahoma" w:cs="Tahoma"/>
                <w:b/>
                <w:bCs/>
                <w:color w:val="000000"/>
                <w:sz w:val="18"/>
                <w:szCs w:val="18"/>
              </w:rPr>
              <w:t>Valor unitário por ação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2C2088D" w14:textId="77777777" w:rsidR="00CD6B65" w:rsidRDefault="00CD6B65">
            <w:pPr>
              <w:jc w:val="center"/>
              <w:rPr>
                <w:rFonts w:ascii="Tahoma" w:hAnsi="Tahoma" w:cs="Tahoma"/>
                <w:b/>
                <w:bCs/>
                <w:color w:val="000000"/>
                <w:sz w:val="18"/>
                <w:szCs w:val="18"/>
              </w:rPr>
            </w:pPr>
            <w:r>
              <w:rPr>
                <w:rFonts w:ascii="Tahoma" w:hAnsi="Tahoma" w:cs="Tahoma"/>
                <w:b/>
                <w:bCs/>
                <w:color w:val="000000"/>
                <w:sz w:val="18"/>
                <w:szCs w:val="18"/>
              </w:rPr>
              <w:t>Despesa Bienal com Passagens e Diárias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8CEC15A" w14:textId="77777777" w:rsidR="00CD6B65" w:rsidRDefault="00CD6B65">
            <w:pPr>
              <w:jc w:val="center"/>
              <w:rPr>
                <w:rFonts w:ascii="Tahoma" w:hAnsi="Tahoma" w:cs="Tahoma"/>
                <w:b/>
                <w:bCs/>
                <w:color w:val="000000"/>
                <w:sz w:val="18"/>
                <w:szCs w:val="18"/>
              </w:rPr>
            </w:pPr>
            <w:r>
              <w:rPr>
                <w:rFonts w:ascii="Tahoma" w:hAnsi="Tahoma" w:cs="Tahoma"/>
                <w:b/>
                <w:bCs/>
                <w:color w:val="000000"/>
                <w:sz w:val="18"/>
                <w:szCs w:val="18"/>
              </w:rPr>
              <w:t>Valor Global (Bienal) do Contrato</w:t>
            </w:r>
          </w:p>
        </w:tc>
      </w:tr>
      <w:tr w:rsidR="00CD6B65" w14:paraId="151DB843" w14:textId="77777777" w:rsidTr="00CD6B65">
        <w:trPr>
          <w:trHeight w:val="1515"/>
          <w:jc w:val="center"/>
        </w:trPr>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6283F9EF" w14:textId="77777777" w:rsidR="00CD6B65" w:rsidRDefault="00CD6B65">
            <w:pPr>
              <w:jc w:val="both"/>
              <w:rPr>
                <w:rFonts w:ascii="Tahoma" w:hAnsi="Tahoma" w:cs="Tahoma"/>
                <w:color w:val="000000"/>
                <w:sz w:val="18"/>
                <w:szCs w:val="18"/>
              </w:rPr>
            </w:pPr>
            <w:r>
              <w:rPr>
                <w:rFonts w:ascii="Tahoma" w:hAnsi="Tahoma" w:cs="Tahoma"/>
                <w:color w:val="000000"/>
                <w:sz w:val="18"/>
                <w:szCs w:val="18"/>
              </w:rPr>
              <w:t>Serviços jurídicos especializados em contencioso trabalhista, judicial e administrativo, para a defesa dos interesses da Finep.</w:t>
            </w:r>
          </w:p>
        </w:tc>
        <w:tc>
          <w:tcPr>
            <w:tcW w:w="1300" w:type="dxa"/>
            <w:tcBorders>
              <w:top w:val="nil"/>
              <w:left w:val="nil"/>
              <w:bottom w:val="single" w:sz="4" w:space="0" w:color="auto"/>
              <w:right w:val="single" w:sz="4" w:space="0" w:color="auto"/>
            </w:tcBorders>
            <w:shd w:val="clear" w:color="auto" w:fill="auto"/>
            <w:noWrap/>
            <w:vAlign w:val="center"/>
            <w:hideMark/>
          </w:tcPr>
          <w:p w14:paraId="7C182C3F" w14:textId="77777777" w:rsidR="00CD6B65" w:rsidRDefault="00CD6B65">
            <w:pPr>
              <w:jc w:val="center"/>
              <w:rPr>
                <w:rFonts w:ascii="Tahoma" w:hAnsi="Tahoma" w:cs="Tahoma"/>
                <w:color w:val="000000"/>
                <w:sz w:val="18"/>
                <w:szCs w:val="18"/>
              </w:rPr>
            </w:pPr>
            <w:r>
              <w:rPr>
                <w:rFonts w:ascii="Tahoma" w:hAnsi="Tahoma" w:cs="Tahoma"/>
                <w:color w:val="000000"/>
                <w:sz w:val="18"/>
                <w:szCs w:val="18"/>
              </w:rPr>
              <w:t>418</w:t>
            </w:r>
          </w:p>
        </w:tc>
        <w:tc>
          <w:tcPr>
            <w:tcW w:w="1660" w:type="dxa"/>
            <w:tcBorders>
              <w:top w:val="nil"/>
              <w:left w:val="nil"/>
              <w:bottom w:val="single" w:sz="4" w:space="0" w:color="auto"/>
              <w:right w:val="single" w:sz="4" w:space="0" w:color="auto"/>
            </w:tcBorders>
            <w:shd w:val="clear" w:color="auto" w:fill="auto"/>
            <w:noWrap/>
            <w:vAlign w:val="center"/>
            <w:hideMark/>
          </w:tcPr>
          <w:p w14:paraId="466678B4" w14:textId="77777777" w:rsidR="00CD6B65" w:rsidRDefault="00CD6B65">
            <w:pPr>
              <w:jc w:val="center"/>
              <w:rPr>
                <w:rFonts w:ascii="Tahoma" w:hAnsi="Tahoma" w:cs="Tahoma"/>
                <w:color w:val="000000"/>
                <w:sz w:val="18"/>
                <w:szCs w:val="18"/>
              </w:rPr>
            </w:pPr>
            <w:r>
              <w:rPr>
                <w:rFonts w:ascii="Tahoma" w:hAnsi="Tahoma" w:cs="Tahoma"/>
                <w:color w:val="000000"/>
                <w:sz w:val="18"/>
                <w:szCs w:val="18"/>
              </w:rPr>
              <w:t xml:space="preserve">R$ </w:t>
            </w:r>
            <w:r>
              <w:rPr>
                <w:rFonts w:ascii="Tahoma" w:hAnsi="Tahoma" w:cs="Tahoma"/>
                <w:color w:val="FF0000"/>
                <w:sz w:val="18"/>
                <w:szCs w:val="18"/>
              </w:rPr>
              <w:t>XXX</w:t>
            </w:r>
          </w:p>
        </w:tc>
        <w:tc>
          <w:tcPr>
            <w:tcW w:w="1660" w:type="dxa"/>
            <w:tcBorders>
              <w:top w:val="nil"/>
              <w:left w:val="nil"/>
              <w:bottom w:val="single" w:sz="4" w:space="0" w:color="auto"/>
              <w:right w:val="single" w:sz="4" w:space="0" w:color="auto"/>
            </w:tcBorders>
            <w:shd w:val="clear" w:color="auto" w:fill="auto"/>
            <w:vAlign w:val="center"/>
            <w:hideMark/>
          </w:tcPr>
          <w:p w14:paraId="64316921" w14:textId="77777777" w:rsidR="00CD6B65" w:rsidRDefault="00CD6B65">
            <w:pPr>
              <w:jc w:val="center"/>
              <w:rPr>
                <w:rFonts w:ascii="Tahoma" w:hAnsi="Tahoma" w:cs="Tahoma"/>
                <w:color w:val="000000"/>
                <w:sz w:val="18"/>
                <w:szCs w:val="18"/>
              </w:rPr>
            </w:pPr>
            <w:r>
              <w:rPr>
                <w:rFonts w:ascii="Tahoma" w:hAnsi="Tahoma" w:cs="Tahoma"/>
                <w:color w:val="000000"/>
                <w:sz w:val="18"/>
                <w:szCs w:val="18"/>
              </w:rPr>
              <w:t>R$ 38.586,00</w:t>
            </w:r>
          </w:p>
        </w:tc>
        <w:tc>
          <w:tcPr>
            <w:tcW w:w="1660" w:type="dxa"/>
            <w:tcBorders>
              <w:top w:val="nil"/>
              <w:left w:val="nil"/>
              <w:bottom w:val="single" w:sz="4" w:space="0" w:color="auto"/>
              <w:right w:val="single" w:sz="4" w:space="0" w:color="auto"/>
            </w:tcBorders>
            <w:shd w:val="clear" w:color="auto" w:fill="auto"/>
            <w:vAlign w:val="center"/>
            <w:hideMark/>
          </w:tcPr>
          <w:p w14:paraId="569B0BBA" w14:textId="77777777" w:rsidR="00CD6B65" w:rsidRDefault="00CD6B65">
            <w:pPr>
              <w:jc w:val="center"/>
              <w:rPr>
                <w:rFonts w:ascii="Tahoma" w:hAnsi="Tahoma" w:cs="Tahoma"/>
                <w:b/>
                <w:bCs/>
                <w:color w:val="000000"/>
                <w:sz w:val="18"/>
                <w:szCs w:val="18"/>
              </w:rPr>
            </w:pPr>
            <w:r>
              <w:rPr>
                <w:rFonts w:ascii="Tahoma" w:hAnsi="Tahoma" w:cs="Tahoma"/>
                <w:b/>
                <w:bCs/>
                <w:color w:val="000000"/>
                <w:sz w:val="18"/>
                <w:szCs w:val="18"/>
              </w:rPr>
              <w:t xml:space="preserve">R$ </w:t>
            </w:r>
            <w:r>
              <w:rPr>
                <w:rFonts w:ascii="Tahoma" w:hAnsi="Tahoma" w:cs="Tahoma"/>
                <w:b/>
                <w:bCs/>
                <w:color w:val="FF0000"/>
                <w:sz w:val="18"/>
                <w:szCs w:val="18"/>
              </w:rPr>
              <w:t>XXX</w:t>
            </w:r>
          </w:p>
        </w:tc>
      </w:tr>
    </w:tbl>
    <w:p w14:paraId="01F5D7BC" w14:textId="77777777" w:rsidR="00CD6B65" w:rsidRDefault="00CD6B65" w:rsidP="00AB63CA">
      <w:pPr>
        <w:pStyle w:val="Ttulo"/>
        <w:tabs>
          <w:tab w:val="left" w:pos="709"/>
          <w:tab w:val="left" w:pos="9072"/>
        </w:tabs>
        <w:spacing w:before="0" w:after="120" w:line="360" w:lineRule="auto"/>
        <w:ind w:left="709" w:right="118" w:hanging="709"/>
        <w:jc w:val="both"/>
        <w:rPr>
          <w:rFonts w:ascii="Tahoma" w:hAnsi="Tahoma" w:cs="Tahoma"/>
          <w:b w:val="0"/>
          <w:bCs w:val="0"/>
          <w:sz w:val="18"/>
          <w:szCs w:val="18"/>
        </w:rPr>
      </w:pPr>
    </w:p>
    <w:p w14:paraId="0DDCA8C3" w14:textId="77777777" w:rsidR="002826E0" w:rsidRPr="00790061" w:rsidRDefault="002826E0" w:rsidP="00790061">
      <w:pPr>
        <w:tabs>
          <w:tab w:val="left" w:pos="709"/>
          <w:tab w:val="left" w:pos="9072"/>
        </w:tabs>
        <w:spacing w:after="120" w:line="360" w:lineRule="auto"/>
        <w:ind w:left="709" w:right="140" w:hanging="709"/>
        <w:jc w:val="both"/>
        <w:rPr>
          <w:rFonts w:ascii="Tahoma" w:eastAsia="ArialMT" w:hAnsi="Tahoma" w:cs="Tahoma"/>
          <w:bCs/>
          <w:sz w:val="18"/>
          <w:szCs w:val="18"/>
        </w:rPr>
      </w:pPr>
      <w:r w:rsidRPr="001C6839">
        <w:rPr>
          <w:rFonts w:ascii="Tahoma" w:hAnsi="Tahoma" w:cs="Tahoma"/>
          <w:bCs/>
          <w:sz w:val="18"/>
          <w:szCs w:val="18"/>
        </w:rPr>
        <w:t>3.2.</w:t>
      </w:r>
      <w:r w:rsidRPr="001C6839">
        <w:rPr>
          <w:rFonts w:ascii="Tahoma" w:hAnsi="Tahoma" w:cs="Tahoma"/>
          <w:bCs/>
          <w:sz w:val="18"/>
          <w:szCs w:val="18"/>
        </w:rPr>
        <w:tab/>
      </w:r>
      <w:r w:rsidRPr="001C6839">
        <w:rPr>
          <w:rFonts w:ascii="Tahoma" w:hAnsi="Tahoma" w:cs="Tahoma"/>
          <w:sz w:val="18"/>
          <w:szCs w:val="18"/>
        </w:rPr>
        <w:t xml:space="preserve">Estão incluídos no preço acima, </w:t>
      </w:r>
      <w:r w:rsidRPr="001C6839">
        <w:rPr>
          <w:rFonts w:ascii="Tahoma" w:eastAsia="ArialMT" w:hAnsi="Tahoma" w:cs="Tahoma"/>
          <w:sz w:val="18"/>
          <w:szCs w:val="18"/>
        </w:rPr>
        <w:t xml:space="preserve">o </w:t>
      </w:r>
      <w:r w:rsidRPr="001C6839">
        <w:rPr>
          <w:rFonts w:ascii="Tahoma" w:hAnsi="Tahoma" w:cs="Tahoma"/>
          <w:sz w:val="18"/>
          <w:szCs w:val="18"/>
        </w:rPr>
        <w:t xml:space="preserve">lucro, </w:t>
      </w:r>
      <w:r w:rsidRPr="001C6839">
        <w:rPr>
          <w:rFonts w:ascii="Tahoma" w:eastAsia="ArialMT" w:hAnsi="Tahoma" w:cs="Tahoma"/>
          <w:bCs/>
          <w:sz w:val="18"/>
          <w:szCs w:val="18"/>
        </w:rPr>
        <w:t xml:space="preserve">o ISS, e todos os custos necessários que venham incidir à perfeita execução do objeto deste Contrato, </w:t>
      </w:r>
      <w:r w:rsidRPr="001C6839">
        <w:rPr>
          <w:rFonts w:ascii="Tahoma" w:hAnsi="Tahoma" w:cs="Tahoma"/>
          <w:sz w:val="18"/>
          <w:szCs w:val="18"/>
        </w:rPr>
        <w:t xml:space="preserve">inclusive despesas com fretes, transportes, embalagens, taxas, </w:t>
      </w:r>
      <w:r w:rsidRPr="001C6839">
        <w:rPr>
          <w:rFonts w:ascii="Tahoma" w:eastAsia="ArialMT" w:hAnsi="Tahoma" w:cs="Tahoma"/>
          <w:bCs/>
          <w:sz w:val="18"/>
          <w:szCs w:val="18"/>
        </w:rPr>
        <w:t xml:space="preserve">impostos diretos e indiretos, obrigações tributárias, inclusive o ISS, trabalhistas, previdenciárias, fiscais, comerciais e financeiras de qualquer natureza, e quaisquer seguros incidentes </w:t>
      </w:r>
      <w:r w:rsidRPr="001C6839">
        <w:rPr>
          <w:rFonts w:ascii="Tahoma" w:hAnsi="Tahoma" w:cs="Tahoma"/>
          <w:sz w:val="18"/>
          <w:szCs w:val="18"/>
        </w:rPr>
        <w:t xml:space="preserve">ou que venham a incidir à </w:t>
      </w:r>
      <w:r w:rsidR="00790061" w:rsidRPr="00790061">
        <w:rPr>
          <w:rFonts w:ascii="Tahoma" w:hAnsi="Tahoma" w:cs="Tahoma"/>
          <w:color w:val="000000" w:themeColor="text1"/>
          <w:sz w:val="18"/>
          <w:szCs w:val="18"/>
        </w:rPr>
        <w:t>prestação dos serviços</w:t>
      </w:r>
      <w:r w:rsidRPr="00790061">
        <w:rPr>
          <w:rFonts w:ascii="Tahoma" w:eastAsia="ArialMT" w:hAnsi="Tahoma" w:cs="Tahoma"/>
          <w:color w:val="000000" w:themeColor="text1"/>
          <w:sz w:val="18"/>
          <w:szCs w:val="18"/>
        </w:rPr>
        <w:t>.</w:t>
      </w:r>
    </w:p>
    <w:p w14:paraId="6542F6C9" w14:textId="77777777" w:rsidR="002826E0" w:rsidRPr="001C6839" w:rsidRDefault="002826E0" w:rsidP="002826E0">
      <w:pPr>
        <w:tabs>
          <w:tab w:val="left" w:pos="9072"/>
        </w:tabs>
        <w:spacing w:after="120" w:line="360" w:lineRule="auto"/>
        <w:ind w:right="140"/>
        <w:rPr>
          <w:rFonts w:ascii="Tahoma" w:hAnsi="Tahoma" w:cs="Tahoma"/>
          <w:sz w:val="18"/>
          <w:szCs w:val="18"/>
        </w:rPr>
      </w:pPr>
    </w:p>
    <w:p w14:paraId="550274D4"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QUARTA: PRAZO</w:t>
      </w:r>
    </w:p>
    <w:p w14:paraId="5A48D3DD" w14:textId="77777777" w:rsidR="002826E0" w:rsidRPr="001F04F8" w:rsidRDefault="002826E0" w:rsidP="00352F29">
      <w:pPr>
        <w:tabs>
          <w:tab w:val="left" w:pos="709"/>
        </w:tabs>
        <w:spacing w:after="120" w:line="360" w:lineRule="auto"/>
        <w:ind w:left="709" w:right="140" w:hanging="709"/>
        <w:contextualSpacing/>
        <w:jc w:val="both"/>
        <w:rPr>
          <w:rFonts w:ascii="Tahoma" w:hAnsi="Tahoma" w:cs="Tahoma"/>
          <w:color w:val="7030A0"/>
          <w:sz w:val="18"/>
          <w:szCs w:val="18"/>
          <w:highlight w:val="cyan"/>
        </w:rPr>
      </w:pPr>
      <w:r w:rsidRPr="001C6839">
        <w:rPr>
          <w:rFonts w:ascii="Tahoma" w:hAnsi="Tahoma" w:cs="Tahoma"/>
          <w:sz w:val="18"/>
          <w:szCs w:val="18"/>
        </w:rPr>
        <w:t>4.1.</w:t>
      </w:r>
      <w:r>
        <w:rPr>
          <w:rFonts w:ascii="Tahoma" w:hAnsi="Tahoma" w:cs="Tahoma"/>
          <w:sz w:val="18"/>
          <w:szCs w:val="18"/>
        </w:rPr>
        <w:tab/>
      </w:r>
      <w:r w:rsidRPr="001C6839">
        <w:rPr>
          <w:rFonts w:ascii="Tahoma" w:hAnsi="Tahoma" w:cs="Tahoma"/>
          <w:sz w:val="18"/>
          <w:szCs w:val="18"/>
        </w:rPr>
        <w:t xml:space="preserve">O prazo de vigência do Contrato será </w:t>
      </w:r>
      <w:r w:rsidRPr="00790061">
        <w:rPr>
          <w:rFonts w:ascii="Tahoma" w:hAnsi="Tahoma" w:cs="Tahoma"/>
          <w:color w:val="000000" w:themeColor="text1"/>
          <w:sz w:val="18"/>
          <w:szCs w:val="18"/>
        </w:rPr>
        <w:t xml:space="preserve">de </w:t>
      </w:r>
      <w:r w:rsidR="00790061" w:rsidRPr="00790061">
        <w:rPr>
          <w:rFonts w:ascii="Tahoma" w:hAnsi="Tahoma" w:cs="Tahoma"/>
          <w:color w:val="000000" w:themeColor="text1"/>
          <w:sz w:val="18"/>
          <w:szCs w:val="18"/>
        </w:rPr>
        <w:t>2 (dois) anos</w:t>
      </w:r>
      <w:r w:rsidRPr="00790061">
        <w:rPr>
          <w:rFonts w:ascii="Tahoma" w:hAnsi="Tahoma" w:cs="Tahoma"/>
          <w:color w:val="000000" w:themeColor="text1"/>
          <w:sz w:val="18"/>
          <w:szCs w:val="18"/>
        </w:rPr>
        <w:t xml:space="preserve"> </w:t>
      </w:r>
      <w:r w:rsidRPr="001C6839">
        <w:rPr>
          <w:rFonts w:ascii="Tahoma" w:hAnsi="Tahoma" w:cs="Tahoma"/>
          <w:sz w:val="18"/>
          <w:szCs w:val="18"/>
        </w:rPr>
        <w:t xml:space="preserve">a contar de </w:t>
      </w:r>
      <w:r>
        <w:rPr>
          <w:rFonts w:ascii="Tahoma" w:hAnsi="Tahoma" w:cs="Tahoma"/>
          <w:color w:val="FF0000"/>
          <w:sz w:val="18"/>
          <w:szCs w:val="18"/>
          <w:highlight w:val="lightGray"/>
        </w:rPr>
        <w:t>XX</w:t>
      </w:r>
      <w:r w:rsidRPr="001C6839">
        <w:rPr>
          <w:rFonts w:ascii="Tahoma" w:hAnsi="Tahoma" w:cs="Tahoma"/>
          <w:color w:val="FF0000"/>
          <w:sz w:val="18"/>
          <w:szCs w:val="18"/>
          <w:highlight w:val="lightGray"/>
        </w:rPr>
        <w:t>/</w:t>
      </w:r>
      <w:r>
        <w:rPr>
          <w:rFonts w:ascii="Tahoma" w:hAnsi="Tahoma" w:cs="Tahoma"/>
          <w:color w:val="FF0000"/>
          <w:sz w:val="18"/>
          <w:szCs w:val="18"/>
          <w:highlight w:val="lightGray"/>
        </w:rPr>
        <w:t>XX</w:t>
      </w:r>
      <w:r w:rsidRPr="001C6839">
        <w:rPr>
          <w:rFonts w:ascii="Tahoma" w:hAnsi="Tahoma" w:cs="Tahoma"/>
          <w:color w:val="FF0000"/>
          <w:sz w:val="18"/>
          <w:szCs w:val="18"/>
          <w:highlight w:val="lightGray"/>
        </w:rPr>
        <w:t>/</w:t>
      </w:r>
      <w:r>
        <w:rPr>
          <w:rFonts w:ascii="Tahoma" w:hAnsi="Tahoma" w:cs="Tahoma"/>
          <w:color w:val="FF0000"/>
          <w:sz w:val="18"/>
          <w:szCs w:val="18"/>
          <w:highlight w:val="lightGray"/>
        </w:rPr>
        <w:t>XXXX</w:t>
      </w:r>
      <w:r w:rsidRPr="001C6839">
        <w:rPr>
          <w:rFonts w:ascii="Tahoma" w:hAnsi="Tahoma" w:cs="Tahoma"/>
          <w:sz w:val="18"/>
          <w:szCs w:val="18"/>
        </w:rPr>
        <w:t xml:space="preserve">, prorrogáveis até o </w:t>
      </w:r>
      <w:r w:rsidRPr="00BF2124">
        <w:rPr>
          <w:rFonts w:ascii="Tahoma" w:hAnsi="Tahoma" w:cs="Tahoma"/>
          <w:sz w:val="18"/>
          <w:szCs w:val="18"/>
        </w:rPr>
        <w:t>limite de 5 (cinco) anos.</w:t>
      </w:r>
    </w:p>
    <w:p w14:paraId="36F49FE0" w14:textId="77777777" w:rsidR="002826E0" w:rsidRPr="00352F29" w:rsidRDefault="002826E0" w:rsidP="00352F29">
      <w:pPr>
        <w:tabs>
          <w:tab w:val="left" w:pos="709"/>
        </w:tabs>
        <w:spacing w:after="120" w:line="360" w:lineRule="auto"/>
        <w:ind w:left="709" w:right="140" w:hanging="709"/>
        <w:contextualSpacing/>
        <w:jc w:val="both"/>
        <w:rPr>
          <w:rFonts w:ascii="Tahoma" w:hAnsi="Tahoma" w:cs="Tahoma"/>
          <w:sz w:val="18"/>
          <w:szCs w:val="18"/>
        </w:rPr>
      </w:pPr>
      <w:r w:rsidRPr="00352F29">
        <w:rPr>
          <w:rFonts w:ascii="Tahoma" w:hAnsi="Tahoma" w:cs="Tahoma"/>
          <w:sz w:val="18"/>
          <w:szCs w:val="18"/>
        </w:rPr>
        <w:t>4.2.</w:t>
      </w:r>
      <w:r w:rsidRPr="00352F29">
        <w:rPr>
          <w:rFonts w:ascii="Tahoma" w:hAnsi="Tahoma" w:cs="Tahoma"/>
          <w:sz w:val="18"/>
          <w:szCs w:val="18"/>
        </w:rPr>
        <w:tab/>
        <w:t>Até 120 (cento e vinte) dias antes do término de cada período de vigência contratual, cabe a Contratada</w:t>
      </w:r>
      <w:r w:rsidRPr="001C6839">
        <w:rPr>
          <w:rFonts w:ascii="Tahoma" w:hAnsi="Tahoma" w:cs="Tahoma"/>
          <w:sz w:val="18"/>
          <w:szCs w:val="18"/>
        </w:rPr>
        <w:t xml:space="preserve"> </w:t>
      </w:r>
      <w:r w:rsidRPr="00352F29">
        <w:rPr>
          <w:rFonts w:ascii="Tahoma" w:hAnsi="Tahoma" w:cs="Tahoma"/>
          <w:sz w:val="18"/>
          <w:szCs w:val="18"/>
        </w:rPr>
        <w:t>comunicar ao Fiscal do Contrato, por escrito, o seu propósito de não prorrogar a vigência por um novo período.</w:t>
      </w:r>
    </w:p>
    <w:p w14:paraId="61A61F00" w14:textId="77777777" w:rsidR="002826E0" w:rsidRPr="001C6839" w:rsidRDefault="002826E0" w:rsidP="00352F29">
      <w:pPr>
        <w:tabs>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 xml:space="preserve">4.3. </w:t>
      </w:r>
      <w:r>
        <w:rPr>
          <w:rFonts w:ascii="Tahoma" w:hAnsi="Tahoma" w:cs="Tahoma"/>
          <w:bCs/>
          <w:sz w:val="18"/>
          <w:szCs w:val="18"/>
        </w:rPr>
        <w:tab/>
      </w:r>
      <w:r w:rsidRPr="001C6839">
        <w:rPr>
          <w:rFonts w:ascii="Tahoma" w:hAnsi="Tahoma" w:cs="Tahoma"/>
          <w:bCs/>
          <w:sz w:val="18"/>
          <w:szCs w:val="18"/>
        </w:rPr>
        <w:t xml:space="preserve">Caso a </w:t>
      </w:r>
      <w:r w:rsidRPr="001C6839">
        <w:rPr>
          <w:rFonts w:ascii="Tahoma" w:hAnsi="Tahoma" w:cs="Tahoma"/>
          <w:b/>
          <w:bCs/>
          <w:sz w:val="18"/>
          <w:szCs w:val="18"/>
        </w:rPr>
        <w:t>Contratada</w:t>
      </w:r>
      <w:r w:rsidRPr="001C6839">
        <w:rPr>
          <w:rFonts w:ascii="Tahoma" w:hAnsi="Tahoma" w:cs="Tahoma"/>
          <w:sz w:val="18"/>
          <w:szCs w:val="18"/>
        </w:rPr>
        <w:t xml:space="preserve"> </w:t>
      </w:r>
      <w:r w:rsidRPr="001C6839">
        <w:rPr>
          <w:rFonts w:ascii="Tahoma" w:hAnsi="Tahoma" w:cs="Tahoma"/>
          <w:bCs/>
          <w:sz w:val="18"/>
          <w:szCs w:val="18"/>
        </w:rPr>
        <w:t>se recuse a celebrar aditivo contratual de prorrogação, tendo antes manifestado sua intenção de prorrogar o Contrato ou deixado de manifestar seu propósito de não prorrogar, nos termos da Cláusula acima, ficará sujeito às penalidades previstas na Cláusula de PENALIDADES deste Contrato.</w:t>
      </w:r>
    </w:p>
    <w:p w14:paraId="3D003FE8" w14:textId="77777777" w:rsidR="002826E0" w:rsidRPr="001C6839" w:rsidRDefault="002826E0" w:rsidP="002826E0">
      <w:pPr>
        <w:tabs>
          <w:tab w:val="left" w:pos="9072"/>
        </w:tabs>
        <w:spacing w:after="120" w:line="360" w:lineRule="auto"/>
        <w:ind w:right="140"/>
        <w:rPr>
          <w:rFonts w:ascii="Tahoma" w:hAnsi="Tahoma" w:cs="Tahoma"/>
          <w:sz w:val="18"/>
          <w:szCs w:val="18"/>
        </w:rPr>
      </w:pPr>
    </w:p>
    <w:p w14:paraId="4DA07941" w14:textId="77777777" w:rsidR="002826E0" w:rsidRPr="001C6839" w:rsidRDefault="002826E0" w:rsidP="002826E0">
      <w:pPr>
        <w:tabs>
          <w:tab w:val="left" w:pos="9072"/>
        </w:tabs>
        <w:spacing w:after="120" w:line="360" w:lineRule="auto"/>
        <w:ind w:right="140"/>
        <w:jc w:val="center"/>
        <w:rPr>
          <w:rFonts w:ascii="Tahoma" w:hAnsi="Tahoma" w:cs="Tahoma"/>
          <w:b/>
          <w:bCs/>
          <w:sz w:val="18"/>
          <w:szCs w:val="18"/>
        </w:rPr>
      </w:pPr>
      <w:r w:rsidRPr="001C6839">
        <w:rPr>
          <w:rFonts w:ascii="Tahoma" w:hAnsi="Tahoma" w:cs="Tahoma"/>
          <w:b/>
          <w:bCs/>
          <w:sz w:val="18"/>
          <w:szCs w:val="18"/>
        </w:rPr>
        <w:t>CLÁUSULA QUINTA: GARANTIA DA EXECUÇÃO</w:t>
      </w:r>
    </w:p>
    <w:p w14:paraId="20588184" w14:textId="77777777" w:rsidR="002826E0" w:rsidRPr="001C6839" w:rsidRDefault="002826E0" w:rsidP="002826E0">
      <w:pPr>
        <w:tabs>
          <w:tab w:val="left" w:pos="709"/>
          <w:tab w:val="left" w:pos="9072"/>
        </w:tabs>
        <w:autoSpaceDE w:val="0"/>
        <w:autoSpaceDN w:val="0"/>
        <w:adjustRightInd w:val="0"/>
        <w:spacing w:after="120" w:line="360" w:lineRule="auto"/>
        <w:ind w:left="709" w:right="140" w:hanging="709"/>
        <w:jc w:val="both"/>
        <w:rPr>
          <w:rFonts w:ascii="Tahoma" w:hAnsi="Tahoma" w:cs="Tahoma"/>
          <w:bCs/>
          <w:color w:val="FF0000"/>
          <w:sz w:val="18"/>
          <w:szCs w:val="18"/>
          <w:lang w:eastAsia="ar-SA"/>
        </w:rPr>
      </w:pPr>
      <w:r w:rsidRPr="00352F29">
        <w:rPr>
          <w:rFonts w:ascii="Tahoma" w:hAnsi="Tahoma" w:cs="Tahoma"/>
          <w:color w:val="000000" w:themeColor="text1"/>
          <w:sz w:val="18"/>
          <w:szCs w:val="18"/>
          <w:lang w:eastAsia="ar-SA"/>
        </w:rPr>
        <w:t>5.1.</w:t>
      </w:r>
      <w:r w:rsidRPr="00352F29">
        <w:rPr>
          <w:rFonts w:ascii="Tahoma" w:hAnsi="Tahoma" w:cs="Tahoma"/>
          <w:color w:val="000000" w:themeColor="text1"/>
          <w:sz w:val="18"/>
          <w:szCs w:val="18"/>
          <w:lang w:eastAsia="ar-SA"/>
        </w:rPr>
        <w:tab/>
      </w:r>
      <w:r w:rsidRPr="00352F29">
        <w:rPr>
          <w:rFonts w:ascii="Tahoma" w:hAnsi="Tahoma" w:cs="Tahoma"/>
          <w:bCs/>
          <w:color w:val="000000" w:themeColor="text1"/>
          <w:sz w:val="18"/>
          <w:szCs w:val="18"/>
          <w:lang w:eastAsia="ar-SA"/>
        </w:rPr>
        <w:t xml:space="preserve">Será apresentada garantia de execução correspondente a </w:t>
      </w:r>
      <w:r w:rsidR="00352F29" w:rsidRPr="00352F29">
        <w:rPr>
          <w:rFonts w:ascii="Tahoma" w:hAnsi="Tahoma" w:cs="Tahoma"/>
          <w:bCs/>
          <w:color w:val="000000" w:themeColor="text1"/>
          <w:sz w:val="18"/>
          <w:szCs w:val="18"/>
          <w:lang w:eastAsia="ar-SA"/>
        </w:rPr>
        <w:t>5</w:t>
      </w:r>
      <w:r w:rsidRPr="00352F29">
        <w:rPr>
          <w:rFonts w:ascii="Tahoma" w:hAnsi="Tahoma" w:cs="Tahoma"/>
          <w:bCs/>
          <w:color w:val="000000" w:themeColor="text1"/>
          <w:sz w:val="18"/>
          <w:szCs w:val="18"/>
          <w:lang w:eastAsia="ar-SA"/>
        </w:rPr>
        <w:t>% (</w:t>
      </w:r>
      <w:r w:rsidR="00352F29" w:rsidRPr="00352F29">
        <w:rPr>
          <w:rFonts w:ascii="Tahoma" w:hAnsi="Tahoma" w:cs="Tahoma"/>
          <w:bCs/>
          <w:color w:val="000000" w:themeColor="text1"/>
          <w:sz w:val="18"/>
          <w:szCs w:val="18"/>
          <w:lang w:eastAsia="ar-SA"/>
        </w:rPr>
        <w:t>cinco</w:t>
      </w:r>
      <w:r w:rsidRPr="00352F29">
        <w:rPr>
          <w:rFonts w:ascii="Tahoma" w:hAnsi="Tahoma" w:cs="Tahoma"/>
          <w:bCs/>
          <w:color w:val="000000" w:themeColor="text1"/>
          <w:sz w:val="18"/>
          <w:szCs w:val="18"/>
          <w:lang w:eastAsia="ar-SA"/>
        </w:rPr>
        <w:t xml:space="preserve"> por cento)</w:t>
      </w:r>
      <w:r w:rsidRPr="00352F29">
        <w:rPr>
          <w:rFonts w:ascii="Tahoma" w:hAnsi="Tahoma" w:cs="Tahoma"/>
          <w:i/>
          <w:color w:val="000000" w:themeColor="text1"/>
          <w:sz w:val="18"/>
          <w:szCs w:val="18"/>
        </w:rPr>
        <w:t xml:space="preserve"> </w:t>
      </w:r>
      <w:r w:rsidRPr="00352F29">
        <w:rPr>
          <w:rFonts w:ascii="Tahoma" w:hAnsi="Tahoma" w:cs="Tahoma"/>
          <w:bCs/>
          <w:color w:val="000000" w:themeColor="text1"/>
          <w:sz w:val="18"/>
          <w:szCs w:val="18"/>
          <w:lang w:eastAsia="ar-SA"/>
        </w:rPr>
        <w:t xml:space="preserve">do valor global do contrato, equivalente ao montante de R$ </w:t>
      </w:r>
      <w:r w:rsidRPr="001C6839">
        <w:rPr>
          <w:rFonts w:ascii="Tahoma" w:hAnsi="Tahoma" w:cs="Tahoma"/>
          <w:bCs/>
          <w:color w:val="FF0000"/>
          <w:sz w:val="18"/>
          <w:szCs w:val="18"/>
          <w:highlight w:val="lightGray"/>
          <w:lang w:eastAsia="ar-SA"/>
        </w:rPr>
        <w:t>XXXXXX</w:t>
      </w:r>
      <w:r w:rsidRPr="001F04F8">
        <w:rPr>
          <w:rFonts w:ascii="Tahoma" w:hAnsi="Tahoma" w:cs="Tahoma"/>
          <w:bCs/>
          <w:color w:val="FF0000"/>
          <w:sz w:val="18"/>
          <w:szCs w:val="18"/>
          <w:lang w:eastAsia="ar-SA"/>
        </w:rPr>
        <w:t xml:space="preserve"> </w:t>
      </w:r>
      <w:r w:rsidRPr="001C6839">
        <w:rPr>
          <w:rFonts w:ascii="Tahoma" w:hAnsi="Tahoma" w:cs="Tahoma"/>
          <w:bCs/>
          <w:color w:val="FF0000"/>
          <w:sz w:val="18"/>
          <w:szCs w:val="18"/>
          <w:highlight w:val="lightGray"/>
          <w:lang w:eastAsia="ar-SA"/>
        </w:rPr>
        <w:t>(XXXXXX)</w:t>
      </w:r>
      <w:r w:rsidRPr="001C6839">
        <w:rPr>
          <w:rFonts w:ascii="Tahoma" w:hAnsi="Tahoma" w:cs="Tahoma"/>
          <w:bCs/>
          <w:color w:val="FF0000"/>
          <w:sz w:val="18"/>
          <w:szCs w:val="18"/>
          <w:lang w:eastAsia="ar-SA"/>
        </w:rPr>
        <w:t xml:space="preserve">. </w:t>
      </w:r>
    </w:p>
    <w:p w14:paraId="7E6D62B1" w14:textId="77777777" w:rsidR="002826E0" w:rsidRPr="005041A5" w:rsidRDefault="002826E0" w:rsidP="002826E0">
      <w:pPr>
        <w:tabs>
          <w:tab w:val="left" w:pos="9072"/>
        </w:tabs>
        <w:autoSpaceDE w:val="0"/>
        <w:autoSpaceDN w:val="0"/>
        <w:adjustRightInd w:val="0"/>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5.2.</w:t>
      </w:r>
      <w:r w:rsidRPr="005041A5">
        <w:rPr>
          <w:rFonts w:ascii="Tahoma" w:hAnsi="Tahoma" w:cs="Tahoma"/>
          <w:bCs/>
          <w:color w:val="000000" w:themeColor="text1"/>
          <w:sz w:val="18"/>
          <w:szCs w:val="18"/>
          <w:lang w:eastAsia="ar-SA"/>
        </w:rPr>
        <w:tab/>
        <w:t xml:space="preserve">A garantia terá validade durante a execução do contrato </w:t>
      </w:r>
      <w:r w:rsidRPr="005041A5">
        <w:rPr>
          <w:rFonts w:ascii="Tahoma" w:hAnsi="Tahoma" w:cs="Tahoma"/>
          <w:color w:val="000000" w:themeColor="text1"/>
          <w:sz w:val="18"/>
          <w:szCs w:val="18"/>
          <w:shd w:val="clear" w:color="auto" w:fill="FFFFFF"/>
        </w:rPr>
        <w:t>e 90 (noventa) dias após o término da vigência contratual</w:t>
      </w:r>
      <w:r w:rsidRPr="005041A5">
        <w:rPr>
          <w:rFonts w:ascii="Tahoma" w:hAnsi="Tahoma" w:cs="Tahoma"/>
          <w:bCs/>
          <w:color w:val="000000" w:themeColor="text1"/>
          <w:sz w:val="18"/>
          <w:szCs w:val="18"/>
          <w:lang w:eastAsia="ar-SA"/>
        </w:rPr>
        <w:t>, sendo-</w:t>
      </w:r>
      <w:r w:rsidRPr="005041A5">
        <w:rPr>
          <w:rFonts w:ascii="Tahoma" w:hAnsi="Tahoma" w:cs="Tahoma"/>
          <w:color w:val="000000" w:themeColor="text1"/>
          <w:sz w:val="18"/>
          <w:szCs w:val="18"/>
        </w:rPr>
        <w:t>lhe devolvida após a verificação do cumprimento fiel, correto e integral dos termos contratuais</w:t>
      </w:r>
      <w:r w:rsidRPr="005041A5">
        <w:rPr>
          <w:rFonts w:ascii="Tahoma" w:hAnsi="Tahoma" w:cs="Tahoma"/>
          <w:bCs/>
          <w:color w:val="000000" w:themeColor="text1"/>
          <w:sz w:val="18"/>
          <w:szCs w:val="18"/>
          <w:lang w:eastAsia="ar-SA"/>
        </w:rPr>
        <w:t>, devendo ser renovada a cada prorrogação, em cada uma das seguintes modalidades</w:t>
      </w:r>
      <w:r w:rsidRPr="005041A5">
        <w:rPr>
          <w:rFonts w:ascii="Tahoma" w:hAnsi="Tahoma" w:cs="Tahoma"/>
          <w:color w:val="000000" w:themeColor="text1"/>
          <w:sz w:val="18"/>
          <w:szCs w:val="18"/>
          <w:shd w:val="clear" w:color="auto" w:fill="FFFFFF"/>
        </w:rPr>
        <w:t>:</w:t>
      </w:r>
    </w:p>
    <w:p w14:paraId="457013EA" w14:textId="77777777" w:rsidR="002826E0" w:rsidRPr="005041A5" w:rsidRDefault="002826E0" w:rsidP="000A4C30">
      <w:pPr>
        <w:numPr>
          <w:ilvl w:val="0"/>
          <w:numId w:val="20"/>
        </w:numPr>
        <w:tabs>
          <w:tab w:val="left" w:pos="0"/>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Caução em dinheiro, que deverá ser depositada no Banco Santander-033, agência 1123 - conta corrente nº 13069873-8, CNPJ nº 33.749.086/0001-09;</w:t>
      </w:r>
    </w:p>
    <w:p w14:paraId="77B8DC55" w14:textId="77777777" w:rsidR="002826E0" w:rsidRPr="005041A5" w:rsidRDefault="002826E0" w:rsidP="000A4C30">
      <w:pPr>
        <w:numPr>
          <w:ilvl w:val="0"/>
          <w:numId w:val="20"/>
        </w:numPr>
        <w:tabs>
          <w:tab w:val="left" w:pos="0"/>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lastRenderedPageBreak/>
        <w:t>Seguro-garantia;</w:t>
      </w:r>
    </w:p>
    <w:p w14:paraId="09E9B167" w14:textId="77777777" w:rsidR="002826E0" w:rsidRPr="005041A5" w:rsidRDefault="002826E0" w:rsidP="000A4C30">
      <w:pPr>
        <w:numPr>
          <w:ilvl w:val="0"/>
          <w:numId w:val="20"/>
        </w:numPr>
        <w:tabs>
          <w:tab w:val="left" w:pos="0"/>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Fiança bancária.</w:t>
      </w:r>
    </w:p>
    <w:p w14:paraId="65476E18"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5.3.</w:t>
      </w:r>
      <w:r w:rsidRPr="005041A5">
        <w:rPr>
          <w:rFonts w:ascii="Tahoma" w:hAnsi="Tahoma" w:cs="Tahoma"/>
          <w:bCs/>
          <w:color w:val="000000" w:themeColor="text1"/>
          <w:sz w:val="18"/>
          <w:szCs w:val="18"/>
          <w:lang w:eastAsia="ar-SA"/>
        </w:rPr>
        <w:tab/>
        <w:t>A garantia deverá ser apresentada no prazo de até 10 (dez) dias úteis,</w:t>
      </w:r>
      <w:r w:rsidRPr="005041A5">
        <w:rPr>
          <w:rFonts w:ascii="Tahoma" w:hAnsi="Tahoma" w:cs="Tahoma"/>
          <w:color w:val="000000" w:themeColor="text1"/>
          <w:sz w:val="18"/>
          <w:szCs w:val="18"/>
        </w:rPr>
        <w:t xml:space="preserve"> prorrogáveis por igual período, a critério da </w:t>
      </w:r>
      <w:r w:rsidRPr="005041A5">
        <w:rPr>
          <w:rFonts w:ascii="Tahoma" w:hAnsi="Tahoma" w:cs="Tahoma"/>
          <w:b/>
          <w:color w:val="000000" w:themeColor="text1"/>
          <w:sz w:val="18"/>
          <w:szCs w:val="18"/>
        </w:rPr>
        <w:t>Finep</w:t>
      </w:r>
      <w:r w:rsidRPr="005041A5">
        <w:rPr>
          <w:rFonts w:ascii="Tahoma" w:hAnsi="Tahoma" w:cs="Tahoma"/>
          <w:color w:val="000000" w:themeColor="text1"/>
          <w:sz w:val="18"/>
          <w:szCs w:val="18"/>
        </w:rPr>
        <w:t>,</w:t>
      </w:r>
      <w:r w:rsidRPr="005041A5">
        <w:rPr>
          <w:rFonts w:ascii="Tahoma" w:hAnsi="Tahoma" w:cs="Tahoma"/>
          <w:bCs/>
          <w:color w:val="000000" w:themeColor="text1"/>
          <w:sz w:val="18"/>
          <w:szCs w:val="18"/>
          <w:lang w:eastAsia="ar-SA"/>
        </w:rPr>
        <w:t xml:space="preserve"> contados da data de assinatura deste Instrumento Contratual.</w:t>
      </w:r>
    </w:p>
    <w:p w14:paraId="005778F9" w14:textId="77777777" w:rsidR="002826E0" w:rsidRPr="005041A5"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5.3.1.</w:t>
      </w:r>
      <w:r w:rsidRPr="005041A5">
        <w:rPr>
          <w:rFonts w:ascii="Tahoma" w:hAnsi="Tahoma" w:cs="Tahoma"/>
          <w:color w:val="000000" w:themeColor="text1"/>
          <w:sz w:val="18"/>
          <w:szCs w:val="18"/>
        </w:rPr>
        <w:tab/>
        <w:t xml:space="preserve">A inobservância do prazo fixado para apresentação da garantia acarretará a aplicação de multa de 0,07% (sete centésimos por cento) do valor do contrato por dia de atraso, até o máximo de 2% (dois por cento). </w:t>
      </w:r>
    </w:p>
    <w:p w14:paraId="36C88B4D" w14:textId="77777777" w:rsidR="002826E0" w:rsidRPr="005041A5" w:rsidRDefault="002826E0" w:rsidP="002826E0">
      <w:pPr>
        <w:widowControl w:val="0"/>
        <w:tabs>
          <w:tab w:val="left" w:pos="9072"/>
        </w:tabs>
        <w:autoSpaceDE w:val="0"/>
        <w:autoSpaceDN w:val="0"/>
        <w:adjustRightInd w:val="0"/>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5.3.2.</w:t>
      </w:r>
      <w:r w:rsidRPr="005041A5">
        <w:rPr>
          <w:rFonts w:ascii="Tahoma" w:hAnsi="Tahoma" w:cs="Tahoma"/>
          <w:color w:val="000000" w:themeColor="text1"/>
          <w:sz w:val="18"/>
          <w:szCs w:val="18"/>
        </w:rPr>
        <w:tab/>
        <w:t xml:space="preserve">O atraso superior a 30 (trinta) dias autoriza a Contratante a promover a retenção dos pagamentos devidos à </w:t>
      </w:r>
      <w:r w:rsidRPr="005041A5">
        <w:rPr>
          <w:rFonts w:ascii="Tahoma" w:hAnsi="Tahoma" w:cs="Tahoma"/>
          <w:b/>
          <w:color w:val="000000" w:themeColor="text1"/>
          <w:sz w:val="18"/>
          <w:szCs w:val="18"/>
        </w:rPr>
        <w:t>Contratada</w:t>
      </w:r>
      <w:r w:rsidRPr="005041A5">
        <w:rPr>
          <w:rFonts w:ascii="Tahoma" w:hAnsi="Tahoma" w:cs="Tahoma"/>
          <w:color w:val="000000" w:themeColor="text1"/>
          <w:sz w:val="18"/>
          <w:szCs w:val="18"/>
        </w:rPr>
        <w:t xml:space="preserve">, até o limite de </w:t>
      </w:r>
      <w:r w:rsidR="005041A5" w:rsidRPr="005041A5">
        <w:rPr>
          <w:rFonts w:ascii="Tahoma" w:hAnsi="Tahoma" w:cs="Tahoma"/>
          <w:color w:val="000000" w:themeColor="text1"/>
          <w:sz w:val="18"/>
          <w:szCs w:val="18"/>
        </w:rPr>
        <w:t>5</w:t>
      </w:r>
      <w:r w:rsidRPr="005041A5">
        <w:rPr>
          <w:rFonts w:ascii="Tahoma" w:hAnsi="Tahoma" w:cs="Tahoma"/>
          <w:color w:val="000000" w:themeColor="text1"/>
          <w:sz w:val="18"/>
          <w:szCs w:val="18"/>
        </w:rPr>
        <w:t>% (</w:t>
      </w:r>
      <w:r w:rsidR="005041A5" w:rsidRPr="005041A5">
        <w:rPr>
          <w:rFonts w:ascii="Tahoma" w:hAnsi="Tahoma" w:cs="Tahoma"/>
          <w:color w:val="000000" w:themeColor="text1"/>
          <w:sz w:val="18"/>
          <w:szCs w:val="18"/>
        </w:rPr>
        <w:t>cinco</w:t>
      </w:r>
      <w:r w:rsidRPr="005041A5">
        <w:rPr>
          <w:rFonts w:ascii="Tahoma" w:hAnsi="Tahoma" w:cs="Tahoma"/>
          <w:color w:val="000000" w:themeColor="text1"/>
          <w:sz w:val="18"/>
          <w:szCs w:val="18"/>
        </w:rPr>
        <w:t xml:space="preserve"> por cento) do valor do contrato para constituição de garantia.</w:t>
      </w:r>
    </w:p>
    <w:p w14:paraId="4694CE35"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5.4.</w:t>
      </w:r>
      <w:r w:rsidRPr="005041A5">
        <w:rPr>
          <w:rFonts w:ascii="Tahoma" w:hAnsi="Tahoma" w:cs="Tahoma"/>
          <w:bCs/>
          <w:color w:val="000000" w:themeColor="text1"/>
          <w:sz w:val="18"/>
          <w:szCs w:val="18"/>
          <w:lang w:eastAsia="ar-SA"/>
        </w:rPr>
        <w:tab/>
        <w:t xml:space="preserve">A garantia assegurará, qualquer que seja a modalidade escolhida, o pagamento de: </w:t>
      </w:r>
    </w:p>
    <w:p w14:paraId="55B7A92F" w14:textId="77777777" w:rsidR="002826E0" w:rsidRPr="005041A5" w:rsidRDefault="002826E0" w:rsidP="002826E0">
      <w:pPr>
        <w:tabs>
          <w:tab w:val="left" w:pos="0"/>
          <w:tab w:val="left" w:pos="709"/>
          <w:tab w:val="left" w:pos="8931"/>
        </w:tabs>
        <w:suppressAutoHyphens/>
        <w:spacing w:after="120" w:line="360" w:lineRule="auto"/>
        <w:ind w:right="140"/>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a)</w:t>
      </w:r>
      <w:r w:rsidRPr="005041A5">
        <w:rPr>
          <w:rFonts w:ascii="Tahoma" w:hAnsi="Tahoma" w:cs="Tahoma"/>
          <w:bCs/>
          <w:color w:val="000000" w:themeColor="text1"/>
          <w:sz w:val="18"/>
          <w:szCs w:val="18"/>
          <w:lang w:eastAsia="ar-SA"/>
        </w:rPr>
        <w:tab/>
        <w:t xml:space="preserve">prejuízos advindos do não cumprimento do objeto do contrato; </w:t>
      </w:r>
    </w:p>
    <w:p w14:paraId="01E2596D" w14:textId="77777777" w:rsidR="002826E0" w:rsidRPr="005041A5" w:rsidRDefault="002826E0" w:rsidP="002826E0">
      <w:pPr>
        <w:tabs>
          <w:tab w:val="left" w:pos="0"/>
          <w:tab w:val="left" w:pos="709"/>
          <w:tab w:val="left" w:pos="8931"/>
        </w:tabs>
        <w:suppressAutoHyphens/>
        <w:spacing w:after="120" w:line="360" w:lineRule="auto"/>
        <w:ind w:left="705" w:right="140" w:hanging="705"/>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b)</w:t>
      </w:r>
      <w:r w:rsidRPr="005041A5">
        <w:rPr>
          <w:rFonts w:ascii="Tahoma" w:hAnsi="Tahoma" w:cs="Tahoma"/>
          <w:bCs/>
          <w:color w:val="000000" w:themeColor="text1"/>
          <w:sz w:val="18"/>
          <w:szCs w:val="18"/>
          <w:lang w:eastAsia="ar-SA"/>
        </w:rPr>
        <w:tab/>
        <w:t xml:space="preserve">prejuízos diretos causados à </w:t>
      </w:r>
      <w:r w:rsidRPr="005041A5">
        <w:rPr>
          <w:rFonts w:ascii="Tahoma" w:hAnsi="Tahoma" w:cs="Tahoma"/>
          <w:b/>
          <w:bCs/>
          <w:color w:val="000000" w:themeColor="text1"/>
          <w:sz w:val="18"/>
          <w:szCs w:val="18"/>
          <w:lang w:eastAsia="ar-SA"/>
        </w:rPr>
        <w:t>Finep</w:t>
      </w:r>
      <w:r w:rsidRPr="005041A5">
        <w:rPr>
          <w:rFonts w:ascii="Tahoma" w:hAnsi="Tahoma" w:cs="Tahoma"/>
          <w:bCs/>
          <w:color w:val="000000" w:themeColor="text1"/>
          <w:sz w:val="18"/>
          <w:szCs w:val="18"/>
          <w:lang w:eastAsia="ar-SA"/>
        </w:rPr>
        <w:t xml:space="preserve"> decorrentes de culpa ou dolo durante a execução do contrato;</w:t>
      </w:r>
    </w:p>
    <w:p w14:paraId="638D6CE8" w14:textId="77777777" w:rsidR="002826E0" w:rsidRPr="005041A5" w:rsidRDefault="002826E0" w:rsidP="002826E0">
      <w:pPr>
        <w:tabs>
          <w:tab w:val="left" w:pos="0"/>
          <w:tab w:val="left" w:pos="709"/>
          <w:tab w:val="left" w:pos="8931"/>
        </w:tabs>
        <w:suppressAutoHyphens/>
        <w:spacing w:after="120" w:line="360" w:lineRule="auto"/>
        <w:ind w:right="140"/>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c)</w:t>
      </w:r>
      <w:r w:rsidRPr="005041A5">
        <w:rPr>
          <w:rFonts w:ascii="Tahoma" w:hAnsi="Tahoma" w:cs="Tahoma"/>
          <w:bCs/>
          <w:color w:val="000000" w:themeColor="text1"/>
          <w:sz w:val="18"/>
          <w:szCs w:val="18"/>
          <w:lang w:eastAsia="ar-SA"/>
        </w:rPr>
        <w:tab/>
        <w:t xml:space="preserve">multas moratórias e punitivas aplicadas pela </w:t>
      </w:r>
      <w:r w:rsidRPr="005041A5">
        <w:rPr>
          <w:rFonts w:ascii="Tahoma" w:hAnsi="Tahoma" w:cs="Tahoma"/>
          <w:b/>
          <w:bCs/>
          <w:color w:val="000000" w:themeColor="text1"/>
          <w:sz w:val="18"/>
          <w:szCs w:val="18"/>
          <w:lang w:eastAsia="ar-SA"/>
        </w:rPr>
        <w:t>Finep</w:t>
      </w:r>
      <w:r w:rsidRPr="005041A5">
        <w:rPr>
          <w:rFonts w:ascii="Tahoma" w:hAnsi="Tahoma" w:cs="Tahoma"/>
          <w:bCs/>
          <w:color w:val="000000" w:themeColor="text1"/>
          <w:sz w:val="18"/>
          <w:szCs w:val="18"/>
          <w:lang w:eastAsia="ar-SA"/>
        </w:rPr>
        <w:t xml:space="preserve"> à </w:t>
      </w:r>
      <w:r w:rsidRPr="005041A5">
        <w:rPr>
          <w:rFonts w:ascii="Tahoma" w:hAnsi="Tahoma" w:cs="Tahoma"/>
          <w:b/>
          <w:bCs/>
          <w:color w:val="000000" w:themeColor="text1"/>
          <w:sz w:val="18"/>
          <w:szCs w:val="18"/>
          <w:lang w:eastAsia="ar-SA"/>
        </w:rPr>
        <w:t>Contratada</w:t>
      </w:r>
      <w:r w:rsidRPr="005041A5">
        <w:rPr>
          <w:rFonts w:ascii="Tahoma" w:hAnsi="Tahoma" w:cs="Tahoma"/>
          <w:bCs/>
          <w:color w:val="000000" w:themeColor="text1"/>
          <w:sz w:val="18"/>
          <w:szCs w:val="18"/>
          <w:lang w:eastAsia="ar-SA"/>
        </w:rPr>
        <w:t>; e</w:t>
      </w:r>
    </w:p>
    <w:p w14:paraId="4397F6F8" w14:textId="77777777" w:rsidR="002826E0" w:rsidRPr="005041A5" w:rsidRDefault="002826E0" w:rsidP="002826E0">
      <w:pPr>
        <w:tabs>
          <w:tab w:val="left" w:pos="0"/>
          <w:tab w:val="left" w:pos="709"/>
          <w:tab w:val="left" w:pos="8931"/>
        </w:tabs>
        <w:suppressAutoHyphens/>
        <w:spacing w:after="120" w:line="360" w:lineRule="auto"/>
        <w:ind w:left="705" w:right="140" w:hanging="705"/>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d)</w:t>
      </w:r>
      <w:r w:rsidRPr="005041A5">
        <w:rPr>
          <w:rFonts w:ascii="Tahoma" w:hAnsi="Tahoma" w:cs="Tahoma"/>
          <w:bCs/>
          <w:color w:val="000000" w:themeColor="text1"/>
          <w:sz w:val="18"/>
          <w:szCs w:val="18"/>
          <w:lang w:eastAsia="ar-SA"/>
        </w:rPr>
        <w:tab/>
        <w:t xml:space="preserve">obrigações trabalhistas e previdenciárias de qualquer natureza, não adimplidas pela </w:t>
      </w:r>
      <w:r w:rsidRPr="005041A5">
        <w:rPr>
          <w:rFonts w:ascii="Tahoma" w:hAnsi="Tahoma" w:cs="Tahoma"/>
          <w:b/>
          <w:bCs/>
          <w:color w:val="000000" w:themeColor="text1"/>
          <w:sz w:val="18"/>
          <w:szCs w:val="18"/>
          <w:lang w:eastAsia="ar-SA"/>
        </w:rPr>
        <w:t>Contratada</w:t>
      </w:r>
      <w:r w:rsidRPr="005041A5">
        <w:rPr>
          <w:rFonts w:ascii="Tahoma" w:hAnsi="Tahoma" w:cs="Tahoma"/>
          <w:bCs/>
          <w:color w:val="000000" w:themeColor="text1"/>
          <w:sz w:val="18"/>
          <w:szCs w:val="18"/>
          <w:lang w:eastAsia="ar-SA"/>
        </w:rPr>
        <w:t>, quando couber.</w:t>
      </w:r>
    </w:p>
    <w:p w14:paraId="37EA6E26" w14:textId="77777777" w:rsidR="002826E0" w:rsidRPr="005041A5" w:rsidRDefault="002826E0" w:rsidP="000A4C30">
      <w:pPr>
        <w:pStyle w:val="PargrafodaLista"/>
        <w:numPr>
          <w:ilvl w:val="0"/>
          <w:numId w:val="19"/>
        </w:numPr>
        <w:tabs>
          <w:tab w:val="left" w:pos="709"/>
          <w:tab w:val="left" w:pos="9072"/>
        </w:tabs>
        <w:suppressAutoHyphens/>
        <w:spacing w:after="120" w:line="360" w:lineRule="auto"/>
        <w:ind w:left="709" w:right="140" w:hanging="709"/>
        <w:jc w:val="both"/>
        <w:rPr>
          <w:rFonts w:ascii="Tahoma" w:eastAsia="Times New Roman" w:hAnsi="Tahoma" w:cs="Tahoma"/>
          <w:bCs/>
          <w:vanish/>
          <w:color w:val="000000" w:themeColor="text1"/>
          <w:sz w:val="18"/>
          <w:szCs w:val="18"/>
          <w:lang w:eastAsia="ar-SA"/>
        </w:rPr>
      </w:pPr>
    </w:p>
    <w:p w14:paraId="37906A6B" w14:textId="77777777" w:rsidR="002826E0" w:rsidRPr="005041A5" w:rsidRDefault="002826E0" w:rsidP="000A4C30">
      <w:pPr>
        <w:pStyle w:val="PargrafodaLista"/>
        <w:numPr>
          <w:ilvl w:val="0"/>
          <w:numId w:val="19"/>
        </w:numPr>
        <w:tabs>
          <w:tab w:val="left" w:pos="709"/>
          <w:tab w:val="left" w:pos="9072"/>
        </w:tabs>
        <w:suppressAutoHyphens/>
        <w:spacing w:after="120" w:line="360" w:lineRule="auto"/>
        <w:ind w:left="709" w:right="140" w:hanging="709"/>
        <w:jc w:val="both"/>
        <w:rPr>
          <w:rFonts w:ascii="Tahoma" w:eastAsia="Times New Roman" w:hAnsi="Tahoma" w:cs="Tahoma"/>
          <w:bCs/>
          <w:vanish/>
          <w:color w:val="000000" w:themeColor="text1"/>
          <w:sz w:val="18"/>
          <w:szCs w:val="18"/>
          <w:lang w:eastAsia="ar-SA"/>
        </w:rPr>
      </w:pPr>
    </w:p>
    <w:p w14:paraId="3A4F50B4"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5.5.</w:t>
      </w:r>
      <w:r w:rsidRPr="005041A5">
        <w:rPr>
          <w:rFonts w:ascii="Tahoma" w:hAnsi="Tahoma" w:cs="Tahoma"/>
          <w:bCs/>
          <w:color w:val="000000" w:themeColor="text1"/>
          <w:sz w:val="18"/>
          <w:szCs w:val="18"/>
          <w:lang w:eastAsia="ar-SA"/>
        </w:rPr>
        <w:tab/>
        <w:t>O depósito de garantia da execução contratual deverá obedecer ao seguinte:</w:t>
      </w:r>
    </w:p>
    <w:p w14:paraId="0FD7EE53" w14:textId="77777777" w:rsidR="002826E0" w:rsidRPr="005041A5" w:rsidRDefault="002826E0" w:rsidP="001347B4">
      <w:pPr>
        <w:numPr>
          <w:ilvl w:val="0"/>
          <w:numId w:val="6"/>
        </w:numPr>
        <w:tabs>
          <w:tab w:val="clear" w:pos="720"/>
          <w:tab w:val="left" w:pos="0"/>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A garantia apresentada na modalidade seguro-garantia deverá ter prazo de validade que abranja todo prazo de execução do Contrato mais os 90 (noventa) dias subsequentes e deverá ser acompanhada por documentos que atestem o poder de representação do signatário da apólice;</w:t>
      </w:r>
    </w:p>
    <w:p w14:paraId="69DE8CF7" w14:textId="77777777" w:rsidR="002826E0" w:rsidRPr="005041A5" w:rsidRDefault="002826E0" w:rsidP="002826E0">
      <w:pPr>
        <w:tabs>
          <w:tab w:val="left" w:pos="0"/>
        </w:tabs>
        <w:suppressAutoHyphens/>
        <w:spacing w:after="120" w:line="360" w:lineRule="auto"/>
        <w:ind w:left="705" w:right="140" w:hanging="705"/>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a.1)</w:t>
      </w:r>
      <w:r w:rsidRPr="005041A5">
        <w:rPr>
          <w:rFonts w:ascii="Tahoma" w:hAnsi="Tahoma" w:cs="Tahoma"/>
          <w:bCs/>
          <w:color w:val="000000" w:themeColor="text1"/>
          <w:sz w:val="18"/>
          <w:szCs w:val="18"/>
          <w:lang w:eastAsia="ar-SA"/>
        </w:rPr>
        <w:tab/>
        <w:t>A modalidade seguro-garantia somente será aceita se contemplar todos os eventos indicados no item 5.4, observada a legislação que rege a matéria;</w:t>
      </w:r>
    </w:p>
    <w:p w14:paraId="19D2BD05" w14:textId="77777777" w:rsidR="002826E0" w:rsidRPr="005041A5" w:rsidRDefault="002826E0" w:rsidP="001347B4">
      <w:pPr>
        <w:numPr>
          <w:ilvl w:val="0"/>
          <w:numId w:val="6"/>
        </w:numPr>
        <w:tabs>
          <w:tab w:val="clear" w:pos="720"/>
          <w:tab w:val="left" w:pos="0"/>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Se a garantia ofertada for a fiança bancária, deverá o banco fiador renunciar expressamente ao benefício de ordem e se obrigar em solidariedade, nos termos dos artigos 827 e 838 do Código Civil em vigor. A carta de fiança deverá ser acompanhada por documento que ateste o poder de representação de seu signatário.</w:t>
      </w:r>
    </w:p>
    <w:p w14:paraId="44AA21C3"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
          <w:bCs/>
          <w:color w:val="000000" w:themeColor="text1"/>
          <w:sz w:val="18"/>
          <w:szCs w:val="18"/>
          <w:lang w:eastAsia="ar-SA"/>
        </w:rPr>
      </w:pPr>
      <w:r w:rsidRPr="005041A5">
        <w:rPr>
          <w:rFonts w:ascii="Tahoma" w:hAnsi="Tahoma" w:cs="Tahoma"/>
          <w:color w:val="000000" w:themeColor="text1"/>
          <w:sz w:val="18"/>
          <w:szCs w:val="18"/>
          <w:lang w:eastAsia="ar-SA"/>
        </w:rPr>
        <w:t>5.6.</w:t>
      </w:r>
      <w:r w:rsidRPr="005041A5">
        <w:rPr>
          <w:rFonts w:ascii="Tahoma" w:hAnsi="Tahoma" w:cs="Tahoma"/>
          <w:color w:val="000000" w:themeColor="text1"/>
          <w:sz w:val="18"/>
          <w:szCs w:val="18"/>
          <w:lang w:eastAsia="ar-SA"/>
        </w:rPr>
        <w:tab/>
        <w:t xml:space="preserve">Se o valor da garantia vier a ser utilizado, total ou parcialmente, no pagamento de qualquer obrigação vinculada a este ajuste, incluída a indenização a terceiros, a </w:t>
      </w:r>
      <w:r w:rsidRPr="005041A5">
        <w:rPr>
          <w:rFonts w:ascii="Tahoma" w:hAnsi="Tahoma" w:cs="Tahoma"/>
          <w:b/>
          <w:bCs/>
          <w:color w:val="000000" w:themeColor="text1"/>
          <w:sz w:val="18"/>
          <w:szCs w:val="18"/>
          <w:lang w:eastAsia="ar-SA"/>
        </w:rPr>
        <w:t>Contratada</w:t>
      </w:r>
      <w:r w:rsidRPr="005041A5">
        <w:rPr>
          <w:rFonts w:ascii="Tahoma" w:hAnsi="Tahoma" w:cs="Tahoma"/>
          <w:color w:val="000000" w:themeColor="text1"/>
          <w:sz w:val="18"/>
          <w:szCs w:val="18"/>
          <w:lang w:eastAsia="ar-SA"/>
        </w:rPr>
        <w:t xml:space="preserve"> deverá proceder à respectiva reposição, no prazo máximo de 3 (três) dias úteis, contados da data do recebimento da notificação da </w:t>
      </w:r>
      <w:r w:rsidRPr="005041A5">
        <w:rPr>
          <w:rFonts w:ascii="Tahoma" w:hAnsi="Tahoma" w:cs="Tahoma"/>
          <w:b/>
          <w:bCs/>
          <w:color w:val="000000" w:themeColor="text1"/>
          <w:sz w:val="18"/>
          <w:szCs w:val="18"/>
          <w:lang w:eastAsia="ar-SA"/>
        </w:rPr>
        <w:t>Finep</w:t>
      </w:r>
      <w:r w:rsidRPr="005041A5">
        <w:rPr>
          <w:rFonts w:ascii="Tahoma" w:hAnsi="Tahoma" w:cs="Tahoma"/>
          <w:bCs/>
          <w:color w:val="000000" w:themeColor="text1"/>
          <w:sz w:val="18"/>
          <w:szCs w:val="18"/>
          <w:lang w:eastAsia="ar-SA"/>
        </w:rPr>
        <w:t>.</w:t>
      </w:r>
    </w:p>
    <w:p w14:paraId="4DDE117A"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lang w:eastAsia="ar-SA"/>
        </w:rPr>
        <w:t>5.7.</w:t>
      </w:r>
      <w:r w:rsidRPr="005041A5">
        <w:rPr>
          <w:rFonts w:ascii="Tahoma" w:hAnsi="Tahoma" w:cs="Tahoma"/>
          <w:color w:val="000000" w:themeColor="text1"/>
          <w:sz w:val="18"/>
          <w:szCs w:val="18"/>
          <w:lang w:eastAsia="ar-SA"/>
        </w:rPr>
        <w:tab/>
      </w:r>
      <w:r w:rsidRPr="005041A5">
        <w:rPr>
          <w:rFonts w:ascii="Tahoma" w:hAnsi="Tahoma" w:cs="Tahoma"/>
          <w:color w:val="000000" w:themeColor="text1"/>
          <w:sz w:val="18"/>
          <w:szCs w:val="18"/>
        </w:rPr>
        <w:t>No caso de alteração do valor do contrato, ou prorrogação de sua vigência, a garantia deverá ser readequada ou renovada nas mesmas condições.</w:t>
      </w:r>
    </w:p>
    <w:p w14:paraId="5B5154C7" w14:textId="77777777" w:rsidR="002826E0" w:rsidRPr="005041A5" w:rsidRDefault="002826E0" w:rsidP="002826E0">
      <w:pPr>
        <w:pStyle w:val="PargrafodaLista"/>
        <w:tabs>
          <w:tab w:val="left" w:pos="9072"/>
        </w:tab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5.8.</w:t>
      </w:r>
      <w:r w:rsidRPr="005041A5">
        <w:rPr>
          <w:rFonts w:ascii="Tahoma" w:hAnsi="Tahoma" w:cs="Tahoma"/>
          <w:color w:val="000000" w:themeColor="text1"/>
          <w:sz w:val="18"/>
          <w:szCs w:val="18"/>
        </w:rPr>
        <w:tab/>
        <w:t>Será considerada extinta a garantia:</w:t>
      </w:r>
    </w:p>
    <w:p w14:paraId="5A2E3FDE" w14:textId="77777777" w:rsidR="002826E0" w:rsidRPr="005041A5" w:rsidRDefault="002826E0" w:rsidP="002826E0">
      <w:pPr>
        <w:pStyle w:val="PargrafodaLista"/>
        <w:tabs>
          <w:tab w:val="left" w:pos="9072"/>
        </w:tab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lastRenderedPageBreak/>
        <w:t>5.8.1.</w:t>
      </w:r>
      <w:r w:rsidRPr="005041A5">
        <w:rPr>
          <w:rFonts w:ascii="Tahoma" w:hAnsi="Tahoma" w:cs="Tahoma"/>
          <w:color w:val="000000" w:themeColor="text1"/>
          <w:sz w:val="18"/>
          <w:szCs w:val="18"/>
        </w:rPr>
        <w:tab/>
        <w:t xml:space="preserve">Com o término da vigência da apólice, devolução da carta fiança ou devolução da caução depositada, acompanhada de declaração da Contratante, mediante termo circunstanciado, de que a </w:t>
      </w:r>
      <w:r w:rsidRPr="005041A5">
        <w:rPr>
          <w:rFonts w:ascii="Tahoma" w:hAnsi="Tahoma" w:cs="Tahoma"/>
          <w:b/>
          <w:color w:val="000000" w:themeColor="text1"/>
          <w:sz w:val="18"/>
          <w:szCs w:val="18"/>
        </w:rPr>
        <w:t>Contratada</w:t>
      </w:r>
      <w:r w:rsidRPr="005041A5">
        <w:rPr>
          <w:rFonts w:ascii="Tahoma" w:hAnsi="Tahoma" w:cs="Tahoma"/>
          <w:color w:val="000000" w:themeColor="text1"/>
          <w:sz w:val="18"/>
          <w:szCs w:val="18"/>
        </w:rPr>
        <w:t xml:space="preserve"> cumpriu todas as cláusulas do contrato;</w:t>
      </w:r>
    </w:p>
    <w:p w14:paraId="3B54FEDE" w14:textId="77777777" w:rsidR="002826E0" w:rsidRPr="005041A5" w:rsidRDefault="002826E0" w:rsidP="002826E0">
      <w:pPr>
        <w:pStyle w:val="PargrafodaLista"/>
        <w:tabs>
          <w:tab w:val="left" w:pos="9072"/>
        </w:tabs>
        <w:spacing w:after="120" w:line="360" w:lineRule="auto"/>
        <w:ind w:left="709" w:right="140" w:hanging="709"/>
        <w:jc w:val="both"/>
        <w:rPr>
          <w:rFonts w:ascii="Tahoma" w:hAnsi="Tahoma" w:cs="Tahoma"/>
          <w:color w:val="000000" w:themeColor="text1"/>
          <w:sz w:val="18"/>
          <w:szCs w:val="18"/>
        </w:rPr>
      </w:pPr>
      <w:r w:rsidRPr="005041A5">
        <w:rPr>
          <w:rFonts w:ascii="Tahoma" w:hAnsi="Tahoma" w:cs="Tahoma"/>
          <w:color w:val="000000" w:themeColor="text1"/>
          <w:sz w:val="18"/>
          <w:szCs w:val="18"/>
        </w:rPr>
        <w:t>5.8.2.</w:t>
      </w:r>
      <w:r w:rsidRPr="005041A5">
        <w:rPr>
          <w:rFonts w:ascii="Tahoma" w:hAnsi="Tahoma" w:cs="Tahoma"/>
          <w:color w:val="000000" w:themeColor="text1"/>
          <w:sz w:val="18"/>
          <w:szCs w:val="18"/>
        </w:rPr>
        <w:tab/>
        <w:t>No prazo de 90 (noventa) dias após o término da vigência, caso a Contratante não comunique a ocorrência de sinistros.</w:t>
      </w:r>
    </w:p>
    <w:p w14:paraId="46C24E9C" w14:textId="77777777" w:rsidR="002826E0" w:rsidRPr="005041A5" w:rsidRDefault="002826E0" w:rsidP="002826E0">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sidRPr="005041A5">
        <w:rPr>
          <w:rFonts w:ascii="Tahoma" w:hAnsi="Tahoma" w:cs="Tahoma"/>
          <w:bCs/>
          <w:color w:val="000000" w:themeColor="text1"/>
          <w:sz w:val="18"/>
          <w:szCs w:val="18"/>
          <w:lang w:eastAsia="ar-SA"/>
        </w:rPr>
        <w:t>5.9.</w:t>
      </w:r>
      <w:r w:rsidRPr="005041A5">
        <w:rPr>
          <w:rFonts w:ascii="Tahoma" w:hAnsi="Tahoma" w:cs="Tahoma"/>
          <w:bCs/>
          <w:color w:val="000000" w:themeColor="text1"/>
          <w:sz w:val="18"/>
          <w:szCs w:val="18"/>
          <w:lang w:eastAsia="ar-SA"/>
        </w:rPr>
        <w:tab/>
        <w:t xml:space="preserve">Na restituição de garantia realizada em dinheiro, seu valor ou saldo será corrigido com base no </w:t>
      </w:r>
      <w:r w:rsidR="005041A5" w:rsidRPr="005041A5">
        <w:rPr>
          <w:rFonts w:ascii="Tahoma" w:hAnsi="Tahoma" w:cs="Tahoma"/>
          <w:bCs/>
          <w:color w:val="000000" w:themeColor="text1"/>
          <w:sz w:val="18"/>
          <w:szCs w:val="18"/>
          <w:lang w:eastAsia="ar-SA"/>
        </w:rPr>
        <w:t>Índice Geral de Preços do Mercado - IGP-M - FGV</w:t>
      </w:r>
      <w:r w:rsidRPr="005041A5">
        <w:rPr>
          <w:rFonts w:ascii="Tahoma" w:hAnsi="Tahoma" w:cs="Tahoma"/>
          <w:bCs/>
          <w:color w:val="000000" w:themeColor="text1"/>
          <w:sz w:val="18"/>
          <w:szCs w:val="18"/>
          <w:lang w:eastAsia="ar-SA"/>
        </w:rPr>
        <w:t xml:space="preserve"> acumulado do período.</w:t>
      </w:r>
    </w:p>
    <w:p w14:paraId="274E86D9" w14:textId="77777777" w:rsidR="002826E0" w:rsidRPr="001C6839" w:rsidRDefault="002826E0" w:rsidP="002826E0">
      <w:pPr>
        <w:tabs>
          <w:tab w:val="left" w:pos="709"/>
          <w:tab w:val="left" w:pos="9072"/>
        </w:tabs>
        <w:suppressAutoHyphens/>
        <w:spacing w:after="120" w:line="360" w:lineRule="auto"/>
        <w:ind w:left="709" w:right="140" w:hanging="709"/>
        <w:jc w:val="both"/>
        <w:rPr>
          <w:rFonts w:ascii="Tahoma" w:hAnsi="Tahoma" w:cs="Tahoma"/>
          <w:bCs/>
          <w:color w:val="FF0000"/>
          <w:sz w:val="18"/>
          <w:szCs w:val="18"/>
          <w:lang w:eastAsia="ar-SA"/>
        </w:rPr>
      </w:pPr>
    </w:p>
    <w:p w14:paraId="0A97F3F3"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SEXTA: OBRIGAÇÕES DAS PARTES</w:t>
      </w:r>
    </w:p>
    <w:p w14:paraId="02765ED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6.1.</w:t>
      </w:r>
      <w:r w:rsidRPr="001C6839">
        <w:rPr>
          <w:rFonts w:ascii="Tahoma" w:hAnsi="Tahoma" w:cs="Tahoma"/>
          <w:sz w:val="18"/>
          <w:szCs w:val="18"/>
        </w:rPr>
        <w:tab/>
        <w:t xml:space="preserve">São obrigações da </w:t>
      </w:r>
      <w:r w:rsidRPr="001C6839">
        <w:rPr>
          <w:rFonts w:ascii="Tahoma" w:hAnsi="Tahoma" w:cs="Tahoma"/>
          <w:b/>
          <w:bCs/>
          <w:color w:val="000000"/>
          <w:sz w:val="18"/>
          <w:szCs w:val="18"/>
        </w:rPr>
        <w:t>Contratada</w:t>
      </w:r>
      <w:r w:rsidRPr="001C6839">
        <w:rPr>
          <w:rFonts w:ascii="Tahoma" w:hAnsi="Tahoma" w:cs="Tahoma"/>
          <w:sz w:val="18"/>
          <w:szCs w:val="18"/>
        </w:rPr>
        <w:t xml:space="preserve">, além de todas as condições previstas também no </w:t>
      </w:r>
      <w:r w:rsidR="005041A5">
        <w:rPr>
          <w:rFonts w:ascii="Tahoma" w:hAnsi="Tahoma" w:cs="Tahoma"/>
          <w:sz w:val="18"/>
          <w:szCs w:val="18"/>
        </w:rPr>
        <w:t>Projeto Básico</w:t>
      </w:r>
      <w:r w:rsidRPr="001C6839">
        <w:rPr>
          <w:rFonts w:ascii="Tahoma" w:hAnsi="Tahoma" w:cs="Tahoma"/>
          <w:sz w:val="18"/>
          <w:szCs w:val="18"/>
        </w:rPr>
        <w:t xml:space="preserve">, no Edital </w:t>
      </w:r>
      <w:r>
        <w:rPr>
          <w:rFonts w:ascii="Tahoma" w:hAnsi="Tahoma" w:cs="Tahoma"/>
          <w:sz w:val="18"/>
          <w:szCs w:val="18"/>
        </w:rPr>
        <w:t>da</w:t>
      </w:r>
      <w:r w:rsidRPr="001C6839">
        <w:rPr>
          <w:rFonts w:ascii="Tahoma" w:hAnsi="Tahoma" w:cs="Tahoma"/>
          <w:sz w:val="18"/>
          <w:szCs w:val="18"/>
        </w:rPr>
        <w:t xml:space="preserve"> </w:t>
      </w:r>
      <w:r w:rsidRPr="00A4338A">
        <w:rPr>
          <w:rFonts w:ascii="Tahoma" w:hAnsi="Tahoma" w:cs="Tahoma"/>
          <w:b/>
          <w:sz w:val="18"/>
          <w:szCs w:val="18"/>
        </w:rPr>
        <w:t xml:space="preserve">Licitação Fechada Presencial </w:t>
      </w:r>
      <w:r w:rsidRPr="005041A5">
        <w:rPr>
          <w:rFonts w:ascii="Tahoma" w:hAnsi="Tahoma" w:cs="Tahoma"/>
          <w:b/>
          <w:color w:val="000000" w:themeColor="text1"/>
          <w:sz w:val="18"/>
          <w:szCs w:val="18"/>
        </w:rPr>
        <w:t xml:space="preserve">nº </w:t>
      </w:r>
      <w:r w:rsidR="005041A5" w:rsidRPr="005041A5">
        <w:rPr>
          <w:rFonts w:ascii="Tahoma" w:hAnsi="Tahoma" w:cs="Tahoma"/>
          <w:b/>
          <w:color w:val="000000" w:themeColor="text1"/>
          <w:sz w:val="18"/>
          <w:szCs w:val="18"/>
        </w:rPr>
        <w:t>02/2019</w:t>
      </w:r>
      <w:r w:rsidRPr="005041A5">
        <w:rPr>
          <w:rFonts w:ascii="Tahoma" w:hAnsi="Tahoma" w:cs="Tahoma"/>
          <w:color w:val="000000" w:themeColor="text1"/>
          <w:sz w:val="18"/>
          <w:szCs w:val="18"/>
        </w:rPr>
        <w:t xml:space="preserve"> e leis </w:t>
      </w:r>
      <w:r w:rsidRPr="00217E3D">
        <w:rPr>
          <w:rFonts w:ascii="Tahoma" w:hAnsi="Tahoma" w:cs="Tahoma"/>
          <w:sz w:val="18"/>
          <w:szCs w:val="18"/>
        </w:rPr>
        <w:t>vigentes,</w:t>
      </w:r>
      <w:r w:rsidRPr="001C6839">
        <w:rPr>
          <w:rFonts w:ascii="Tahoma" w:hAnsi="Tahoma" w:cs="Tahoma"/>
          <w:sz w:val="18"/>
          <w:szCs w:val="18"/>
        </w:rPr>
        <w:t xml:space="preserve"> respeitando-se a especificidade do serviço ora contratado:</w:t>
      </w:r>
    </w:p>
    <w:p w14:paraId="1220FC0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a) </w:t>
      </w:r>
      <w:r w:rsidRPr="001C6839">
        <w:rPr>
          <w:rFonts w:ascii="Tahoma" w:hAnsi="Tahoma" w:cs="Tahoma"/>
          <w:sz w:val="18"/>
          <w:szCs w:val="18"/>
        </w:rPr>
        <w:tab/>
        <w:t>obter todas as licenças e autorizações necessárias à execução dos serviços contratados, pagando os emolumentos prescritos por lei, quando for o caso;</w:t>
      </w:r>
    </w:p>
    <w:p w14:paraId="1670780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 </w:t>
      </w:r>
      <w:r w:rsidRPr="001C6839">
        <w:rPr>
          <w:rFonts w:ascii="Tahoma" w:hAnsi="Tahoma" w:cs="Tahoma"/>
          <w:sz w:val="18"/>
          <w:szCs w:val="18"/>
        </w:rPr>
        <w:tab/>
        <w:t xml:space="preserve">designar encarregado responsável para representá-la na execução do Contrato, que deverá ser o elemento de contato entre a </w:t>
      </w:r>
      <w:r w:rsidRPr="001C6839">
        <w:rPr>
          <w:rFonts w:ascii="Tahoma" w:hAnsi="Tahoma" w:cs="Tahoma"/>
          <w:b/>
          <w:bCs/>
          <w:color w:val="000000"/>
          <w:sz w:val="18"/>
          <w:szCs w:val="18"/>
        </w:rPr>
        <w:t>Contratada</w:t>
      </w:r>
      <w:r w:rsidRPr="001C6839">
        <w:rPr>
          <w:rFonts w:ascii="Tahoma" w:hAnsi="Tahoma" w:cs="Tahoma"/>
          <w:sz w:val="18"/>
          <w:szCs w:val="18"/>
        </w:rPr>
        <w:t xml:space="preserve"> e a </w:t>
      </w:r>
      <w:r w:rsidRPr="001C6839">
        <w:rPr>
          <w:rFonts w:ascii="Tahoma" w:hAnsi="Tahoma" w:cs="Tahoma"/>
          <w:b/>
          <w:sz w:val="18"/>
          <w:szCs w:val="18"/>
        </w:rPr>
        <w:t>Finep</w:t>
      </w:r>
      <w:r w:rsidRPr="001C6839">
        <w:rPr>
          <w:rFonts w:ascii="Tahoma" w:hAnsi="Tahoma" w:cs="Tahoma"/>
          <w:sz w:val="18"/>
          <w:szCs w:val="18"/>
        </w:rPr>
        <w:t>;</w:t>
      </w:r>
    </w:p>
    <w:p w14:paraId="73BA525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b.1)</w:t>
      </w:r>
      <w:r w:rsidRPr="001C6839">
        <w:rPr>
          <w:rFonts w:ascii="Tahoma" w:hAnsi="Tahoma" w:cs="Tahoma"/>
          <w:sz w:val="18"/>
          <w:szCs w:val="18"/>
        </w:rPr>
        <w:tab/>
        <w:t xml:space="preserve">cuidar para que o preposto indicado mantenha permanente contato com o fiscal do contrato designado pela </w:t>
      </w:r>
      <w:r w:rsidRPr="001C6839">
        <w:rPr>
          <w:rFonts w:ascii="Tahoma" w:hAnsi="Tahoma" w:cs="Tahoma"/>
          <w:b/>
          <w:sz w:val="18"/>
          <w:szCs w:val="18"/>
        </w:rPr>
        <w:t>Finep</w:t>
      </w:r>
      <w:r w:rsidRPr="001C6839">
        <w:rPr>
          <w:rFonts w:ascii="Tahoma" w:hAnsi="Tahoma" w:cs="Tahoma"/>
          <w:sz w:val="18"/>
          <w:szCs w:val="18"/>
        </w:rPr>
        <w:t>, adotando as providências requeridas relativas à execução dos serviços pelos empregados;</w:t>
      </w:r>
    </w:p>
    <w:p w14:paraId="4DF63969"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c) </w:t>
      </w:r>
      <w:r w:rsidRPr="001C6839">
        <w:rPr>
          <w:rFonts w:ascii="Tahoma" w:hAnsi="Tahoma" w:cs="Tahoma"/>
          <w:sz w:val="18"/>
          <w:szCs w:val="18"/>
        </w:rPr>
        <w:tab/>
        <w:t xml:space="preserve">utilizar pessoal selecionado e de comprovada competência técnica e bom comportamento, que deverá obedecer às normas internas da </w:t>
      </w:r>
      <w:r w:rsidRPr="001C6839">
        <w:rPr>
          <w:rFonts w:ascii="Tahoma" w:hAnsi="Tahoma" w:cs="Tahoma"/>
          <w:b/>
          <w:sz w:val="18"/>
          <w:szCs w:val="18"/>
        </w:rPr>
        <w:t>Finep</w:t>
      </w:r>
      <w:r w:rsidRPr="001C6839">
        <w:rPr>
          <w:rFonts w:ascii="Tahoma" w:hAnsi="Tahoma" w:cs="Tahoma"/>
          <w:sz w:val="18"/>
          <w:szCs w:val="18"/>
        </w:rPr>
        <w:t>, mormente ao que se refere às normas de ética, segurança e saúde;</w:t>
      </w:r>
    </w:p>
    <w:p w14:paraId="7A054E9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d) </w:t>
      </w:r>
      <w:r w:rsidRPr="001C6839">
        <w:rPr>
          <w:rFonts w:ascii="Tahoma" w:hAnsi="Tahoma" w:cs="Tahoma"/>
          <w:sz w:val="18"/>
          <w:szCs w:val="18"/>
        </w:rPr>
        <w:tab/>
        <w:t xml:space="preserve">afastar ou substituir, a seu critério ou por recomendação da </w:t>
      </w:r>
      <w:r w:rsidRPr="001C6839">
        <w:rPr>
          <w:rFonts w:ascii="Tahoma" w:hAnsi="Tahoma" w:cs="Tahoma"/>
          <w:b/>
          <w:sz w:val="18"/>
          <w:szCs w:val="18"/>
        </w:rPr>
        <w:t>Finep</w:t>
      </w:r>
      <w:r w:rsidRPr="001C6839">
        <w:rPr>
          <w:rFonts w:ascii="Tahoma" w:hAnsi="Tahoma" w:cs="Tahoma"/>
          <w:sz w:val="18"/>
          <w:szCs w:val="18"/>
        </w:rPr>
        <w:t>, qualquer empregado que, comprovadamente, causar embaraço à boa execução deste Contrato, por ineficiência, má conduta em relação aos dirigentes, empregados da Finep ou terceiros;</w:t>
      </w:r>
    </w:p>
    <w:p w14:paraId="38A47103"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sz w:val="18"/>
          <w:szCs w:val="18"/>
        </w:rPr>
        <w:t xml:space="preserve">e) </w:t>
      </w:r>
      <w:r w:rsidRPr="001C6839">
        <w:rPr>
          <w:rFonts w:ascii="Tahoma" w:hAnsi="Tahoma" w:cs="Tahoma"/>
          <w:sz w:val="18"/>
          <w:szCs w:val="18"/>
        </w:rPr>
        <w:tab/>
      </w:r>
      <w:r w:rsidRPr="00820D22">
        <w:rPr>
          <w:rFonts w:ascii="Tahoma" w:hAnsi="Tahoma" w:cs="Tahoma"/>
          <w:sz w:val="18"/>
          <w:szCs w:val="18"/>
        </w:rPr>
        <w:t>reparar, corrigir, remover, reconstruir ou substituir, às suas expensas, no total ou em parte, o objeto em que se verificarem vícios, defeitos ou incorreções resultantes da execução ou de ma</w:t>
      </w:r>
      <w:r>
        <w:rPr>
          <w:rFonts w:ascii="Tahoma" w:hAnsi="Tahoma" w:cs="Tahoma"/>
          <w:sz w:val="18"/>
          <w:szCs w:val="18"/>
        </w:rPr>
        <w:t>teriais empregados, e responder</w:t>
      </w:r>
      <w:r w:rsidRPr="00820D22">
        <w:rPr>
          <w:rFonts w:ascii="Tahoma" w:hAnsi="Tahoma" w:cs="Tahoma"/>
          <w:sz w:val="18"/>
          <w:szCs w:val="18"/>
        </w:rPr>
        <w:t xml:space="preserve"> por danos causados diretamente a terceiros ou à </w:t>
      </w:r>
      <w:r w:rsidRPr="00820D22">
        <w:rPr>
          <w:rFonts w:ascii="Tahoma" w:hAnsi="Tahoma" w:cs="Tahoma"/>
          <w:b/>
          <w:sz w:val="18"/>
          <w:szCs w:val="18"/>
        </w:rPr>
        <w:t>Finep</w:t>
      </w:r>
      <w:r w:rsidRPr="001C6839">
        <w:rPr>
          <w:rFonts w:ascii="Tahoma" w:hAnsi="Tahoma" w:cs="Tahoma"/>
          <w:bCs/>
          <w:sz w:val="18"/>
          <w:szCs w:val="18"/>
        </w:rPr>
        <w:t>;</w:t>
      </w:r>
    </w:p>
    <w:p w14:paraId="179053A3"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f) </w:t>
      </w:r>
      <w:r w:rsidRPr="001C6839">
        <w:rPr>
          <w:rFonts w:ascii="Tahoma" w:hAnsi="Tahoma" w:cs="Tahoma"/>
          <w:sz w:val="18"/>
          <w:szCs w:val="18"/>
        </w:rPr>
        <w:tab/>
        <w:t>arcar com as despesas decorrentes de obrigações trabalhistas, previdenciárias, fiscais e comerciais, tais como seguros de acidentes, indenizações, tributos, vale refeição, vale transporte, uniformes, crachás e outras que porventura venham a ser criadas e exigidas pelo Poder Público ou em Convenção Coletiva resultantes da execução do Contrato;</w:t>
      </w:r>
    </w:p>
    <w:p w14:paraId="16E55C0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g) </w:t>
      </w:r>
      <w:r w:rsidRPr="001C6839">
        <w:rPr>
          <w:rFonts w:ascii="Tahoma" w:hAnsi="Tahoma" w:cs="Tahoma"/>
          <w:sz w:val="18"/>
          <w:szCs w:val="18"/>
        </w:rPr>
        <w:tab/>
        <w:t xml:space="preserve">prestar imediatamente quaisquer esclarecimentos solicitados pela </w:t>
      </w:r>
      <w:r w:rsidRPr="001C6839">
        <w:rPr>
          <w:rFonts w:ascii="Tahoma" w:hAnsi="Tahoma" w:cs="Tahoma"/>
          <w:b/>
          <w:bCs/>
          <w:sz w:val="18"/>
          <w:szCs w:val="18"/>
        </w:rPr>
        <w:t>Finep</w:t>
      </w:r>
      <w:r w:rsidRPr="001C6839">
        <w:rPr>
          <w:rFonts w:ascii="Tahoma" w:hAnsi="Tahoma" w:cs="Tahoma"/>
          <w:sz w:val="18"/>
          <w:szCs w:val="18"/>
        </w:rPr>
        <w:t>, respeitados os casos de complexidade para os quais se fixarão prazos específicos;</w:t>
      </w:r>
    </w:p>
    <w:p w14:paraId="78071FEC"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lastRenderedPageBreak/>
        <w:t>h)</w:t>
      </w:r>
      <w:r w:rsidRPr="001C6839">
        <w:rPr>
          <w:rFonts w:ascii="Tahoma" w:hAnsi="Tahoma" w:cs="Tahoma"/>
          <w:sz w:val="18"/>
          <w:szCs w:val="18"/>
        </w:rPr>
        <w:tab/>
        <w:t xml:space="preserve">manter, durante toda a execução do Contrato, em compatibilidade com as obrigações assumidas, todas as condições de habilitação e qualificação exigidas para celebração do presente instrumento, devendo comunicar à </w:t>
      </w:r>
      <w:r w:rsidRPr="001C6839">
        <w:rPr>
          <w:rFonts w:ascii="Tahoma" w:hAnsi="Tahoma" w:cs="Tahoma"/>
          <w:b/>
          <w:bCs/>
          <w:sz w:val="18"/>
          <w:szCs w:val="18"/>
        </w:rPr>
        <w:t>Finep</w:t>
      </w:r>
      <w:r w:rsidRPr="001C6839">
        <w:rPr>
          <w:rFonts w:ascii="Tahoma" w:hAnsi="Tahoma" w:cs="Tahoma"/>
          <w:sz w:val="18"/>
          <w:szCs w:val="18"/>
        </w:rPr>
        <w:t xml:space="preserve"> a superveniência de fato impeditivo da manutenção dessas condições; </w:t>
      </w:r>
    </w:p>
    <w:p w14:paraId="44609C37" w14:textId="77777777" w:rsidR="002826E0" w:rsidRPr="005041A5"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i) </w:t>
      </w:r>
      <w:r w:rsidRPr="001C6839">
        <w:rPr>
          <w:rFonts w:ascii="Tahoma" w:hAnsi="Tahoma" w:cs="Tahoma"/>
          <w:sz w:val="18"/>
          <w:szCs w:val="18"/>
        </w:rPr>
        <w:tab/>
        <w:t xml:space="preserve">observar as normas condominiais e da </w:t>
      </w:r>
      <w:r w:rsidRPr="001C6839">
        <w:rPr>
          <w:rFonts w:ascii="Tahoma" w:hAnsi="Tahoma" w:cs="Tahoma"/>
          <w:b/>
          <w:sz w:val="18"/>
          <w:szCs w:val="18"/>
        </w:rPr>
        <w:t>Finep</w:t>
      </w:r>
      <w:r w:rsidRPr="001C6839">
        <w:rPr>
          <w:rFonts w:ascii="Tahoma" w:hAnsi="Tahoma" w:cs="Tahoma"/>
          <w:sz w:val="18"/>
          <w:szCs w:val="18"/>
        </w:rPr>
        <w:t xml:space="preserve"> na execução dos serviços e na circulação e permanência </w:t>
      </w:r>
      <w:r w:rsidRPr="005041A5">
        <w:rPr>
          <w:rFonts w:ascii="Tahoma" w:hAnsi="Tahoma" w:cs="Tahoma"/>
          <w:sz w:val="18"/>
          <w:szCs w:val="18"/>
        </w:rPr>
        <w:t>no prédio;</w:t>
      </w:r>
    </w:p>
    <w:p w14:paraId="4955D102"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5041A5">
        <w:rPr>
          <w:rFonts w:ascii="Tahoma" w:hAnsi="Tahoma" w:cs="Tahoma"/>
          <w:sz w:val="18"/>
          <w:szCs w:val="18"/>
        </w:rPr>
        <w:t xml:space="preserve">j) </w:t>
      </w:r>
      <w:r w:rsidRPr="005041A5">
        <w:rPr>
          <w:rFonts w:ascii="Tahoma" w:hAnsi="Tahoma" w:cs="Tahoma"/>
          <w:sz w:val="18"/>
          <w:szCs w:val="18"/>
        </w:rPr>
        <w:tab/>
        <w:t xml:space="preserve">observar que os dados bancários, informados na Declaração de Endereço Eletrônico e Dados Bancários – </w:t>
      </w:r>
      <w:r w:rsidRPr="005041A5">
        <w:rPr>
          <w:rFonts w:ascii="Tahoma" w:hAnsi="Tahoma" w:cs="Tahoma"/>
          <w:b/>
          <w:bCs/>
          <w:sz w:val="18"/>
          <w:szCs w:val="18"/>
        </w:rPr>
        <w:t xml:space="preserve">Anexo III </w:t>
      </w:r>
      <w:r w:rsidRPr="005041A5">
        <w:rPr>
          <w:rFonts w:ascii="Tahoma" w:hAnsi="Tahoma" w:cs="Tahoma"/>
          <w:sz w:val="18"/>
          <w:szCs w:val="18"/>
        </w:rPr>
        <w:t>do</w:t>
      </w:r>
      <w:r w:rsidRPr="001C6839">
        <w:rPr>
          <w:rFonts w:ascii="Tahoma" w:hAnsi="Tahoma" w:cs="Tahoma"/>
          <w:sz w:val="18"/>
          <w:szCs w:val="18"/>
        </w:rPr>
        <w:t xml:space="preserve"> Edital, devem estar vinculados ao seu CNPJ e, na hipótese de alteração dos mesmos, a </w:t>
      </w:r>
      <w:r w:rsidRPr="001C6839">
        <w:rPr>
          <w:rFonts w:ascii="Tahoma" w:hAnsi="Tahoma" w:cs="Tahoma"/>
          <w:b/>
          <w:bCs/>
          <w:sz w:val="18"/>
          <w:szCs w:val="18"/>
        </w:rPr>
        <w:t>Finep</w:t>
      </w:r>
      <w:r w:rsidRPr="001C6839">
        <w:rPr>
          <w:rFonts w:ascii="Tahoma" w:hAnsi="Tahoma" w:cs="Tahoma"/>
          <w:sz w:val="18"/>
          <w:szCs w:val="18"/>
        </w:rPr>
        <w:t xml:space="preserve"> deverá ser oficialmente informada, respeitando-se, no entanto, que a conta corrente deve estar em nome da </w:t>
      </w:r>
      <w:r w:rsidRPr="001C6839">
        <w:rPr>
          <w:rFonts w:ascii="Tahoma" w:hAnsi="Tahoma" w:cs="Tahoma"/>
          <w:b/>
          <w:bCs/>
          <w:color w:val="000000"/>
          <w:sz w:val="18"/>
          <w:szCs w:val="18"/>
        </w:rPr>
        <w:t>Contratada</w:t>
      </w:r>
      <w:r w:rsidRPr="001C6839">
        <w:rPr>
          <w:rFonts w:ascii="Tahoma" w:hAnsi="Tahoma" w:cs="Tahoma"/>
          <w:sz w:val="18"/>
          <w:szCs w:val="18"/>
        </w:rPr>
        <w:t>;</w:t>
      </w:r>
    </w:p>
    <w:p w14:paraId="7C400A32"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k) </w:t>
      </w:r>
      <w:r w:rsidRPr="001C6839">
        <w:rPr>
          <w:rFonts w:ascii="Tahoma" w:hAnsi="Tahoma" w:cs="Tahoma"/>
          <w:sz w:val="18"/>
          <w:szCs w:val="18"/>
        </w:rPr>
        <w:tab/>
        <w:t xml:space="preserve">responsabilizar-se pela divulgação de qualquer informação sobre a </w:t>
      </w:r>
      <w:r w:rsidRPr="001C6839">
        <w:rPr>
          <w:rFonts w:ascii="Tahoma" w:hAnsi="Tahoma" w:cs="Tahoma"/>
          <w:b/>
          <w:sz w:val="18"/>
          <w:szCs w:val="18"/>
        </w:rPr>
        <w:t>Finep</w:t>
      </w:r>
      <w:r w:rsidRPr="001C6839">
        <w:rPr>
          <w:rFonts w:ascii="Tahoma" w:hAnsi="Tahoma" w:cs="Tahoma"/>
          <w:sz w:val="18"/>
          <w:szCs w:val="18"/>
        </w:rPr>
        <w:t xml:space="preserve"> e os projetos por esta financiados que seus empregados venham a ter acesso, direta, indireta ou mesmo acidentalmente, em virtude do serviço prestado;</w:t>
      </w:r>
    </w:p>
    <w:p w14:paraId="3FD4238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l) </w:t>
      </w:r>
      <w:r w:rsidRPr="001C6839">
        <w:rPr>
          <w:rFonts w:ascii="Tahoma" w:hAnsi="Tahoma" w:cs="Tahoma"/>
          <w:sz w:val="18"/>
          <w:szCs w:val="18"/>
        </w:rPr>
        <w:tab/>
        <w:t>responsabilizar-se pela perfeita execução deste Contrato, obrigando-se a executá-lo com a observância de todas as normas legais, regulamentares, técnicas e éticas que envolvam execução, realização e aquisição de bens e serviços inerentes ao mesmo;</w:t>
      </w:r>
    </w:p>
    <w:p w14:paraId="4863427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n) </w:t>
      </w:r>
      <w:r w:rsidRPr="001C6839">
        <w:rPr>
          <w:rFonts w:ascii="Tahoma" w:hAnsi="Tahoma" w:cs="Tahoma"/>
          <w:sz w:val="18"/>
          <w:szCs w:val="18"/>
        </w:rPr>
        <w:tab/>
        <w:t xml:space="preserve">providenciar, perante a Receita Federal do Brasil - RFB, comprovando à </w:t>
      </w:r>
      <w:r w:rsidRPr="001C6839">
        <w:rPr>
          <w:rFonts w:ascii="Tahoma" w:hAnsi="Tahoma" w:cs="Tahoma"/>
          <w:b/>
          <w:sz w:val="18"/>
          <w:szCs w:val="18"/>
        </w:rPr>
        <w:t>Finep</w:t>
      </w:r>
      <w:r w:rsidRPr="001C6839">
        <w:rPr>
          <w:rFonts w:ascii="Tahoma" w:hAnsi="Tahoma" w:cs="Tahoma"/>
          <w:sz w:val="18"/>
          <w:szCs w:val="18"/>
        </w:rPr>
        <w:t xml:space="preserve">, sua exclusão obrigatória do SIMPLES, no prazo estipulado pelo artigo 30 da Lei Complementar nº 123/2006, se a </w:t>
      </w:r>
      <w:r w:rsidRPr="001C6839">
        <w:rPr>
          <w:rFonts w:ascii="Tahoma" w:hAnsi="Tahoma" w:cs="Tahoma"/>
          <w:b/>
          <w:sz w:val="18"/>
          <w:szCs w:val="18"/>
        </w:rPr>
        <w:t>Contratada</w:t>
      </w:r>
      <w:r w:rsidRPr="001C6839">
        <w:rPr>
          <w:rFonts w:ascii="Tahoma" w:hAnsi="Tahoma" w:cs="Tahoma"/>
          <w:sz w:val="18"/>
          <w:szCs w:val="18"/>
        </w:rPr>
        <w:t>, quando optante do SIMPLES:</w:t>
      </w:r>
    </w:p>
    <w:p w14:paraId="22F99BF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n.1) </w:t>
      </w:r>
      <w:r w:rsidRPr="001C6839">
        <w:rPr>
          <w:rFonts w:ascii="Tahoma" w:hAnsi="Tahoma" w:cs="Tahoma"/>
          <w:sz w:val="18"/>
          <w:szCs w:val="18"/>
        </w:rPr>
        <w:tab/>
        <w:t>extrapolar o limite de receita bruta anual previsto no artigo 3º da Lei Complementar nº 123/2006, ao longo da vigência deste Contrato; ou</w:t>
      </w:r>
    </w:p>
    <w:p w14:paraId="5CE0DFD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FF0000"/>
          <w:sz w:val="18"/>
          <w:szCs w:val="18"/>
        </w:rPr>
      </w:pPr>
      <w:r w:rsidRPr="001C6839">
        <w:rPr>
          <w:rFonts w:ascii="Tahoma" w:hAnsi="Tahoma" w:cs="Tahoma"/>
          <w:sz w:val="18"/>
          <w:szCs w:val="18"/>
        </w:rPr>
        <w:t xml:space="preserve">n.2) </w:t>
      </w:r>
      <w:r w:rsidRPr="001C6839">
        <w:rPr>
          <w:rFonts w:ascii="Tahoma" w:hAnsi="Tahoma" w:cs="Tahoma"/>
          <w:sz w:val="18"/>
          <w:szCs w:val="18"/>
        </w:rPr>
        <w:tab/>
        <w:t>enquadrar-se em alguma das situações previstas no artigo 17 da Lei Complementar nº 123/2006.</w:t>
      </w:r>
    </w:p>
    <w:p w14:paraId="39F83324" w14:textId="77777777" w:rsidR="002826E0" w:rsidRPr="005041A5"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5041A5">
        <w:rPr>
          <w:rFonts w:ascii="Tahoma" w:hAnsi="Tahoma" w:cs="Tahoma"/>
          <w:sz w:val="18"/>
          <w:szCs w:val="18"/>
        </w:rPr>
        <w:t>o)</w:t>
      </w:r>
      <w:r w:rsidRPr="005041A5">
        <w:rPr>
          <w:rFonts w:ascii="Tahoma" w:hAnsi="Tahoma" w:cs="Tahoma"/>
          <w:sz w:val="18"/>
          <w:szCs w:val="18"/>
        </w:rPr>
        <w:tab/>
        <w:t xml:space="preserve">não subcontratar </w:t>
      </w:r>
      <w:r w:rsidR="005041A5" w:rsidRPr="005041A5">
        <w:rPr>
          <w:rFonts w:ascii="Tahoma" w:hAnsi="Tahoma" w:cs="Tahoma"/>
          <w:sz w:val="18"/>
          <w:szCs w:val="18"/>
        </w:rPr>
        <w:t>escritório</w:t>
      </w:r>
      <w:r w:rsidRPr="005041A5">
        <w:rPr>
          <w:rFonts w:ascii="Tahoma" w:hAnsi="Tahoma" w:cs="Tahoma"/>
          <w:sz w:val="18"/>
          <w:szCs w:val="18"/>
        </w:rPr>
        <w:t xml:space="preserve"> que tenha participado do procedimento licitatório do qual se originou a contratação.</w:t>
      </w:r>
    </w:p>
    <w:p w14:paraId="01CEC579"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6.2.</w:t>
      </w:r>
      <w:r w:rsidRPr="001C6839">
        <w:rPr>
          <w:rFonts w:ascii="Tahoma" w:hAnsi="Tahoma" w:cs="Tahoma"/>
          <w:bCs/>
          <w:sz w:val="18"/>
          <w:szCs w:val="18"/>
        </w:rPr>
        <w:tab/>
      </w:r>
      <w:r w:rsidRPr="001C6839">
        <w:rPr>
          <w:rFonts w:ascii="Tahoma" w:hAnsi="Tahoma" w:cs="Tahoma"/>
          <w:sz w:val="18"/>
          <w:szCs w:val="18"/>
        </w:rPr>
        <w:t xml:space="preserve">São obrigações da </w:t>
      </w:r>
      <w:r w:rsidRPr="001C6839">
        <w:rPr>
          <w:rFonts w:ascii="Tahoma" w:hAnsi="Tahoma" w:cs="Tahoma"/>
          <w:b/>
          <w:sz w:val="18"/>
          <w:szCs w:val="18"/>
        </w:rPr>
        <w:t>Finep</w:t>
      </w:r>
      <w:r w:rsidRPr="001C6839">
        <w:rPr>
          <w:rFonts w:ascii="Tahoma" w:hAnsi="Tahoma" w:cs="Tahoma"/>
          <w:sz w:val="18"/>
          <w:szCs w:val="18"/>
        </w:rPr>
        <w:t>:</w:t>
      </w:r>
    </w:p>
    <w:p w14:paraId="747A5AD1" w14:textId="77777777" w:rsidR="002826E0" w:rsidRPr="001C6839" w:rsidRDefault="002826E0" w:rsidP="000A4C30">
      <w:pPr>
        <w:pStyle w:val="Corpodetexto"/>
        <w:numPr>
          <w:ilvl w:val="2"/>
          <w:numId w:val="18"/>
        </w:numPr>
        <w:tabs>
          <w:tab w:val="clear" w:pos="2340"/>
          <w:tab w:val="left" w:pos="709"/>
          <w:tab w:val="left" w:pos="9072"/>
        </w:tabs>
        <w:spacing w:after="120"/>
        <w:ind w:left="709" w:right="140" w:hanging="709"/>
        <w:jc w:val="both"/>
        <w:rPr>
          <w:rFonts w:ascii="Tahoma" w:hAnsi="Tahoma" w:cs="Tahoma"/>
          <w:bCs/>
          <w:sz w:val="18"/>
          <w:szCs w:val="18"/>
        </w:rPr>
      </w:pPr>
      <w:proofErr w:type="gramStart"/>
      <w:r w:rsidRPr="001C6839">
        <w:rPr>
          <w:rFonts w:ascii="Tahoma" w:hAnsi="Tahoma" w:cs="Tahoma"/>
          <w:bCs/>
          <w:sz w:val="18"/>
          <w:szCs w:val="18"/>
        </w:rPr>
        <w:t>efetuar</w:t>
      </w:r>
      <w:proofErr w:type="gramEnd"/>
      <w:r w:rsidRPr="001C6839">
        <w:rPr>
          <w:rFonts w:ascii="Tahoma" w:hAnsi="Tahoma" w:cs="Tahoma"/>
          <w:bCs/>
          <w:sz w:val="18"/>
          <w:szCs w:val="18"/>
        </w:rPr>
        <w:t xml:space="preserve"> os pagamentos devidos à </w:t>
      </w:r>
      <w:r w:rsidRPr="001C6839">
        <w:rPr>
          <w:rFonts w:ascii="Tahoma" w:hAnsi="Tahoma" w:cs="Tahoma"/>
          <w:b/>
          <w:bCs/>
          <w:color w:val="000000"/>
          <w:sz w:val="18"/>
          <w:szCs w:val="18"/>
        </w:rPr>
        <w:t>Contratada</w:t>
      </w:r>
      <w:r w:rsidRPr="001C6839">
        <w:rPr>
          <w:rFonts w:ascii="Tahoma" w:hAnsi="Tahoma" w:cs="Tahoma"/>
          <w:bCs/>
          <w:sz w:val="18"/>
          <w:szCs w:val="18"/>
        </w:rPr>
        <w:t xml:space="preserve"> dentro dos prazos previstos neste instrumento desde que cumpridas todas as formalidades e exigências deste instrumento; </w:t>
      </w:r>
    </w:p>
    <w:p w14:paraId="14FAF60C" w14:textId="77777777" w:rsidR="002826E0" w:rsidRPr="001C6839" w:rsidRDefault="002826E0" w:rsidP="000A4C30">
      <w:pPr>
        <w:pStyle w:val="Corpodetexto"/>
        <w:numPr>
          <w:ilvl w:val="2"/>
          <w:numId w:val="18"/>
        </w:numPr>
        <w:tabs>
          <w:tab w:val="clear" w:pos="2340"/>
          <w:tab w:val="left" w:pos="709"/>
          <w:tab w:val="left" w:pos="9072"/>
        </w:tabs>
        <w:spacing w:after="120"/>
        <w:ind w:left="709" w:right="140" w:hanging="709"/>
        <w:jc w:val="both"/>
        <w:rPr>
          <w:rFonts w:ascii="Tahoma" w:hAnsi="Tahoma" w:cs="Tahoma"/>
          <w:bCs/>
          <w:sz w:val="18"/>
          <w:szCs w:val="18"/>
        </w:rPr>
      </w:pPr>
      <w:proofErr w:type="gramStart"/>
      <w:r w:rsidRPr="001C6839">
        <w:rPr>
          <w:rFonts w:ascii="Tahoma" w:hAnsi="Tahoma" w:cs="Tahoma"/>
          <w:bCs/>
          <w:sz w:val="18"/>
          <w:szCs w:val="18"/>
        </w:rPr>
        <w:t>designar</w:t>
      </w:r>
      <w:proofErr w:type="gramEnd"/>
      <w:r w:rsidRPr="001C6839">
        <w:rPr>
          <w:rFonts w:ascii="Tahoma" w:hAnsi="Tahoma" w:cs="Tahoma"/>
          <w:bCs/>
          <w:sz w:val="18"/>
          <w:szCs w:val="18"/>
        </w:rPr>
        <w:t xml:space="preserve"> fiscal, que será responsável pelo acompanhamento e fiscalização do Contrato, sendo o elemento de ligação entre as partes; </w:t>
      </w:r>
    </w:p>
    <w:p w14:paraId="7ABDE6F9" w14:textId="77777777" w:rsidR="002826E0" w:rsidRPr="001C6839" w:rsidRDefault="002826E0" w:rsidP="000A4C30">
      <w:pPr>
        <w:pStyle w:val="Corpodetexto"/>
        <w:numPr>
          <w:ilvl w:val="2"/>
          <w:numId w:val="18"/>
        </w:numPr>
        <w:tabs>
          <w:tab w:val="clear" w:pos="2340"/>
          <w:tab w:val="left" w:pos="709"/>
          <w:tab w:val="left" w:pos="9072"/>
        </w:tabs>
        <w:spacing w:after="120"/>
        <w:ind w:left="709" w:right="140" w:hanging="709"/>
        <w:jc w:val="both"/>
        <w:rPr>
          <w:rFonts w:ascii="Tahoma" w:hAnsi="Tahoma" w:cs="Tahoma"/>
          <w:bCs/>
          <w:sz w:val="18"/>
          <w:szCs w:val="18"/>
        </w:rPr>
      </w:pPr>
      <w:proofErr w:type="gramStart"/>
      <w:r w:rsidRPr="001C6839">
        <w:rPr>
          <w:rFonts w:ascii="Tahoma" w:hAnsi="Tahoma" w:cs="Tahoma"/>
          <w:bCs/>
          <w:sz w:val="18"/>
          <w:szCs w:val="18"/>
        </w:rPr>
        <w:t>comunicar</w:t>
      </w:r>
      <w:proofErr w:type="gramEnd"/>
      <w:r w:rsidRPr="001C6839">
        <w:rPr>
          <w:rFonts w:ascii="Tahoma" w:hAnsi="Tahoma" w:cs="Tahoma"/>
          <w:bCs/>
          <w:sz w:val="18"/>
          <w:szCs w:val="18"/>
        </w:rPr>
        <w:t xml:space="preserve"> oficialmente à </w:t>
      </w:r>
      <w:r w:rsidRPr="00A27239">
        <w:rPr>
          <w:rFonts w:ascii="Tahoma" w:hAnsi="Tahoma" w:cs="Tahoma"/>
          <w:b/>
          <w:bCs/>
          <w:sz w:val="18"/>
          <w:szCs w:val="18"/>
        </w:rPr>
        <w:t>Contratada</w:t>
      </w:r>
      <w:r w:rsidRPr="001C6839">
        <w:rPr>
          <w:rFonts w:ascii="Tahoma" w:hAnsi="Tahoma" w:cs="Tahoma"/>
          <w:bCs/>
          <w:sz w:val="18"/>
          <w:szCs w:val="18"/>
        </w:rPr>
        <w:t xml:space="preserve"> quaisquer falhas verificadas no cumprimento deste instrumento.</w:t>
      </w:r>
    </w:p>
    <w:p w14:paraId="6252DCA2"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p>
    <w:p w14:paraId="1FE72E8F"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5041A5">
        <w:rPr>
          <w:rFonts w:ascii="Tahoma" w:hAnsi="Tahoma" w:cs="Tahoma"/>
          <w:color w:val="auto"/>
          <w:sz w:val="18"/>
          <w:szCs w:val="18"/>
        </w:rPr>
        <w:t>CLÁUSULA SÉTIMA: ACOMPANHAMENTO E FISCALIZAÇÃO</w:t>
      </w:r>
    </w:p>
    <w:p w14:paraId="02F1F98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7.1.</w:t>
      </w:r>
      <w:r w:rsidRPr="001C6839">
        <w:rPr>
          <w:rFonts w:ascii="Tahoma" w:hAnsi="Tahoma" w:cs="Tahoma"/>
          <w:bCs/>
          <w:sz w:val="18"/>
          <w:szCs w:val="18"/>
        </w:rPr>
        <w:tab/>
      </w:r>
      <w:r w:rsidRPr="001C6839">
        <w:rPr>
          <w:rFonts w:ascii="Tahoma" w:hAnsi="Tahoma" w:cs="Tahoma"/>
          <w:sz w:val="18"/>
          <w:szCs w:val="18"/>
        </w:rPr>
        <w:t xml:space="preserve">Durante a vigência deste contrato, a execução do objeto será acompanhada e fiscalizada por representante da </w:t>
      </w:r>
      <w:r w:rsidRPr="00B250D2">
        <w:rPr>
          <w:rFonts w:ascii="Tahoma" w:hAnsi="Tahoma" w:cs="Tahoma"/>
          <w:b/>
          <w:sz w:val="18"/>
          <w:szCs w:val="18"/>
        </w:rPr>
        <w:t>Finep</w:t>
      </w:r>
      <w:r w:rsidRPr="001C6839">
        <w:rPr>
          <w:rFonts w:ascii="Tahoma" w:hAnsi="Tahoma" w:cs="Tahoma"/>
          <w:sz w:val="18"/>
          <w:szCs w:val="18"/>
        </w:rPr>
        <w:t xml:space="preserve"> devidamente designado para esse fim, permitida a assistência de terceiros.</w:t>
      </w:r>
    </w:p>
    <w:p w14:paraId="17FE276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lastRenderedPageBreak/>
        <w:t>7.1.1.</w:t>
      </w:r>
      <w:r w:rsidRPr="001C6839">
        <w:rPr>
          <w:rFonts w:ascii="Tahoma" w:hAnsi="Tahoma" w:cs="Tahoma"/>
          <w:sz w:val="18"/>
          <w:szCs w:val="18"/>
        </w:rPr>
        <w:tab/>
        <w:t xml:space="preserve">A atestação de conformidade do fornecimento do objeto cabe ao </w:t>
      </w:r>
      <w:r>
        <w:rPr>
          <w:rFonts w:ascii="Tahoma" w:hAnsi="Tahoma" w:cs="Tahoma"/>
          <w:sz w:val="18"/>
          <w:szCs w:val="18"/>
        </w:rPr>
        <w:t xml:space="preserve">representante da </w:t>
      </w:r>
      <w:r w:rsidRPr="00B250D2">
        <w:rPr>
          <w:rFonts w:ascii="Tahoma" w:hAnsi="Tahoma" w:cs="Tahoma"/>
          <w:b/>
          <w:sz w:val="18"/>
          <w:szCs w:val="18"/>
        </w:rPr>
        <w:t>Finep</w:t>
      </w:r>
      <w:r>
        <w:rPr>
          <w:rFonts w:ascii="Tahoma" w:hAnsi="Tahoma" w:cs="Tahoma"/>
          <w:sz w:val="18"/>
          <w:szCs w:val="18"/>
        </w:rPr>
        <w:t xml:space="preserve"> designado para a </w:t>
      </w:r>
      <w:r w:rsidRPr="001C6839">
        <w:rPr>
          <w:rFonts w:ascii="Tahoma" w:hAnsi="Tahoma" w:cs="Tahoma"/>
          <w:sz w:val="18"/>
          <w:szCs w:val="18"/>
        </w:rPr>
        <w:t>fiscalização do contrato.</w:t>
      </w:r>
    </w:p>
    <w:p w14:paraId="0C3B5EB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7.1.2. </w:t>
      </w:r>
      <w:r w:rsidRPr="001C6839">
        <w:rPr>
          <w:rFonts w:ascii="Tahoma" w:hAnsi="Tahoma" w:cs="Tahoma"/>
          <w:sz w:val="18"/>
          <w:szCs w:val="18"/>
        </w:rPr>
        <w:tab/>
        <w:t xml:space="preserve">O exercício da fiscalização pela </w:t>
      </w:r>
      <w:r w:rsidRPr="001C6839">
        <w:rPr>
          <w:rFonts w:ascii="Tahoma" w:hAnsi="Tahoma" w:cs="Tahoma"/>
          <w:b/>
          <w:sz w:val="18"/>
          <w:szCs w:val="18"/>
        </w:rPr>
        <w:t>Finep</w:t>
      </w:r>
      <w:r w:rsidRPr="00820D22">
        <w:rPr>
          <w:rFonts w:ascii="Tahoma" w:hAnsi="Tahoma" w:cs="Tahoma"/>
          <w:sz w:val="18"/>
          <w:szCs w:val="18"/>
        </w:rPr>
        <w:t>,</w:t>
      </w:r>
      <w:r w:rsidRPr="001C6839">
        <w:rPr>
          <w:rFonts w:ascii="Tahoma" w:hAnsi="Tahoma" w:cs="Tahoma"/>
          <w:sz w:val="18"/>
          <w:szCs w:val="18"/>
        </w:rPr>
        <w:t xml:space="preserve"> indicado no subitem anterior não excluirá nem reduzirá as responsabilidades da </w:t>
      </w:r>
      <w:r w:rsidRPr="001C6839">
        <w:rPr>
          <w:rFonts w:ascii="Tahoma" w:hAnsi="Tahoma" w:cs="Tahoma"/>
          <w:b/>
          <w:bCs/>
          <w:color w:val="000000"/>
          <w:sz w:val="18"/>
          <w:szCs w:val="18"/>
        </w:rPr>
        <w:t>Contratada</w:t>
      </w:r>
      <w:r w:rsidRPr="001C6839">
        <w:rPr>
          <w:rFonts w:ascii="Tahoma" w:hAnsi="Tahoma" w:cs="Tahoma"/>
          <w:sz w:val="18"/>
          <w:szCs w:val="18"/>
        </w:rPr>
        <w:t>.</w:t>
      </w:r>
    </w:p>
    <w:p w14:paraId="5CAD3BF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7.2.</w:t>
      </w:r>
      <w:r w:rsidRPr="001C6839">
        <w:rPr>
          <w:rFonts w:ascii="Tahoma" w:hAnsi="Tahoma" w:cs="Tahoma"/>
          <w:sz w:val="18"/>
          <w:szCs w:val="18"/>
        </w:rPr>
        <w:tab/>
        <w:t xml:space="preserve">À </w:t>
      </w:r>
      <w:r w:rsidRPr="001C6839">
        <w:rPr>
          <w:rFonts w:ascii="Tahoma" w:hAnsi="Tahoma" w:cs="Tahoma"/>
          <w:b/>
          <w:sz w:val="18"/>
          <w:szCs w:val="18"/>
        </w:rPr>
        <w:t>Finep</w:t>
      </w:r>
      <w:r w:rsidRPr="001C6839">
        <w:rPr>
          <w:rFonts w:ascii="Tahoma" w:hAnsi="Tahoma" w:cs="Tahoma"/>
          <w:sz w:val="18"/>
          <w:szCs w:val="18"/>
        </w:rPr>
        <w:t xml:space="preserve"> fica desde já assegurado o direito de:</w:t>
      </w:r>
    </w:p>
    <w:p w14:paraId="7CE34AD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a) </w:t>
      </w:r>
      <w:r w:rsidRPr="001C6839">
        <w:rPr>
          <w:rFonts w:ascii="Tahoma" w:hAnsi="Tahoma" w:cs="Tahoma"/>
          <w:sz w:val="18"/>
          <w:szCs w:val="18"/>
        </w:rPr>
        <w:tab/>
        <w:t xml:space="preserve">solicitar à </w:t>
      </w:r>
      <w:r w:rsidRPr="001C6839">
        <w:rPr>
          <w:rFonts w:ascii="Tahoma" w:hAnsi="Tahoma" w:cs="Tahoma"/>
          <w:b/>
          <w:bCs/>
          <w:color w:val="000000"/>
          <w:sz w:val="18"/>
          <w:szCs w:val="18"/>
        </w:rPr>
        <w:t>Contratada</w:t>
      </w:r>
      <w:r w:rsidRPr="001C6839">
        <w:rPr>
          <w:rFonts w:ascii="Tahoma" w:hAnsi="Tahoma" w:cs="Tahoma"/>
          <w:sz w:val="18"/>
          <w:szCs w:val="18"/>
        </w:rPr>
        <w:t xml:space="preserve"> o afastamento ou a substituição de qualquer de seus empregados ou de prepostos, por ineficiência, incompetência, má conduta em relação aos dirigentes, empregados da </w:t>
      </w:r>
      <w:r w:rsidRPr="001C6839">
        <w:rPr>
          <w:rFonts w:ascii="Tahoma" w:hAnsi="Tahoma" w:cs="Tahoma"/>
          <w:b/>
          <w:sz w:val="18"/>
          <w:szCs w:val="18"/>
        </w:rPr>
        <w:t>Finep</w:t>
      </w:r>
      <w:r w:rsidRPr="001C6839">
        <w:rPr>
          <w:rFonts w:ascii="Tahoma" w:hAnsi="Tahoma" w:cs="Tahoma"/>
          <w:sz w:val="18"/>
          <w:szCs w:val="18"/>
        </w:rPr>
        <w:t xml:space="preserve"> ou terceiros;</w:t>
      </w:r>
    </w:p>
    <w:p w14:paraId="36BC57C8"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 </w:t>
      </w:r>
      <w:r w:rsidRPr="001C6839">
        <w:rPr>
          <w:rFonts w:ascii="Tahoma" w:hAnsi="Tahoma" w:cs="Tahoma"/>
          <w:sz w:val="18"/>
          <w:szCs w:val="18"/>
        </w:rPr>
        <w:tab/>
        <w:t>determinar o que for necessário à regularização das falhas ou defeitos observados;</w:t>
      </w:r>
    </w:p>
    <w:p w14:paraId="7280566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c) </w:t>
      </w:r>
      <w:r w:rsidRPr="001C6839">
        <w:rPr>
          <w:rFonts w:ascii="Tahoma" w:hAnsi="Tahoma" w:cs="Tahoma"/>
          <w:sz w:val="18"/>
          <w:szCs w:val="18"/>
        </w:rPr>
        <w:tab/>
        <w:t>rejeitar todo e qualquer serviço de má qualidade ou não especificado, exigindo sua substituição ou correção imediatas;</w:t>
      </w:r>
    </w:p>
    <w:p w14:paraId="40801AA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d) </w:t>
      </w:r>
      <w:r w:rsidRPr="001C6839">
        <w:rPr>
          <w:rFonts w:ascii="Tahoma" w:hAnsi="Tahoma" w:cs="Tahoma"/>
          <w:sz w:val="18"/>
          <w:szCs w:val="18"/>
        </w:rPr>
        <w:tab/>
        <w:t>impugnar todo e qualquer serviço feito em desacordo com as especificações, normas regulamentares, legais e contratuais; e</w:t>
      </w:r>
    </w:p>
    <w:p w14:paraId="0D8AE26B"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e) </w:t>
      </w:r>
      <w:r w:rsidRPr="001C6839">
        <w:rPr>
          <w:rFonts w:ascii="Tahoma" w:hAnsi="Tahoma" w:cs="Tahoma"/>
          <w:sz w:val="18"/>
          <w:szCs w:val="18"/>
        </w:rPr>
        <w:tab/>
        <w:t xml:space="preserve">ordenar a suspensão da execução do objeto ora contratado, sem prejuízo das penalidades a que ficar sujeita </w:t>
      </w:r>
      <w:proofErr w:type="gramStart"/>
      <w:r w:rsidRPr="001C6839">
        <w:rPr>
          <w:rFonts w:ascii="Tahoma" w:hAnsi="Tahoma" w:cs="Tahoma"/>
          <w:sz w:val="18"/>
          <w:szCs w:val="18"/>
        </w:rPr>
        <w:t xml:space="preserve">a </w:t>
      </w:r>
      <w:r w:rsidRPr="001C6839">
        <w:rPr>
          <w:rFonts w:ascii="Tahoma" w:hAnsi="Tahoma" w:cs="Tahoma"/>
          <w:b/>
          <w:bCs/>
          <w:color w:val="000000"/>
          <w:sz w:val="18"/>
          <w:szCs w:val="18"/>
        </w:rPr>
        <w:t>Contratada</w:t>
      </w:r>
      <w:proofErr w:type="gramEnd"/>
      <w:r w:rsidRPr="001C6839">
        <w:rPr>
          <w:rFonts w:ascii="Tahoma" w:hAnsi="Tahoma" w:cs="Tahoma"/>
          <w:sz w:val="18"/>
          <w:szCs w:val="18"/>
        </w:rPr>
        <w:t xml:space="preserve"> e sem que esta tenha direito à indenização, caso, dentro de 48 (quarenta e oito) horas a contar da entrega da notificação correspondente, não seja atendida qualquer reclamação por falha ou incorreção na execução do objeto.</w:t>
      </w:r>
    </w:p>
    <w:p w14:paraId="241CD85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7.3.</w:t>
      </w:r>
      <w:r w:rsidRPr="001C6839">
        <w:rPr>
          <w:rFonts w:ascii="Tahoma" w:hAnsi="Tahoma" w:cs="Tahoma"/>
          <w:bCs/>
          <w:sz w:val="18"/>
          <w:szCs w:val="18"/>
        </w:rPr>
        <w:tab/>
      </w:r>
      <w:r w:rsidRPr="001C6839">
        <w:rPr>
          <w:rFonts w:ascii="Tahoma" w:hAnsi="Tahoma" w:cs="Tahoma"/>
          <w:sz w:val="18"/>
          <w:szCs w:val="18"/>
        </w:rPr>
        <w:t xml:space="preserve">Quaisquer esclarecimentos solicitados pela </w:t>
      </w:r>
      <w:r w:rsidRPr="001C6839">
        <w:rPr>
          <w:rFonts w:ascii="Tahoma" w:hAnsi="Tahoma" w:cs="Tahoma"/>
          <w:b/>
          <w:sz w:val="18"/>
          <w:szCs w:val="18"/>
        </w:rPr>
        <w:t>Finep</w:t>
      </w:r>
      <w:r w:rsidRPr="001C6839">
        <w:rPr>
          <w:rFonts w:ascii="Tahoma" w:hAnsi="Tahoma" w:cs="Tahoma"/>
          <w:sz w:val="18"/>
          <w:szCs w:val="18"/>
        </w:rPr>
        <w:t xml:space="preserve"> deverão ser prestados imediatamente, respeitados os casos de complexidade para os quais se fixarão prazos específicos.</w:t>
      </w:r>
    </w:p>
    <w:p w14:paraId="01A5828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458CB8CD" w14:textId="77777777" w:rsidR="002826E0" w:rsidRPr="001C6839" w:rsidRDefault="002826E0" w:rsidP="002826E0">
      <w:pPr>
        <w:pStyle w:val="Ttulo3"/>
        <w:tabs>
          <w:tab w:val="left" w:pos="709"/>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OITAVA: RECEBIMENTO</w:t>
      </w:r>
    </w:p>
    <w:p w14:paraId="429A68D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8.1.</w:t>
      </w:r>
      <w:r w:rsidRPr="001C6839">
        <w:rPr>
          <w:rFonts w:ascii="Tahoma" w:hAnsi="Tahoma" w:cs="Tahoma"/>
          <w:bCs/>
          <w:sz w:val="18"/>
          <w:szCs w:val="18"/>
        </w:rPr>
        <w:tab/>
        <w:t>O objeto será recebido provisoriamente, quando do recebimento do documento fiscal. Quando verificada a necessidade de ajustes, correções e/ou substituições, o seguinte procedimento será adotado:</w:t>
      </w:r>
    </w:p>
    <w:p w14:paraId="38B3DEC9"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 xml:space="preserve">a </w:t>
      </w:r>
      <w:r w:rsidRPr="001C6839">
        <w:rPr>
          <w:rFonts w:ascii="Tahoma" w:hAnsi="Tahoma" w:cs="Tahoma"/>
          <w:b/>
          <w:bCs/>
          <w:sz w:val="18"/>
          <w:szCs w:val="18"/>
        </w:rPr>
        <w:t>Contratada</w:t>
      </w:r>
      <w:r w:rsidRPr="001C6839">
        <w:rPr>
          <w:rFonts w:ascii="Tahoma" w:hAnsi="Tahoma" w:cs="Tahoma"/>
          <w:bCs/>
          <w:sz w:val="18"/>
          <w:szCs w:val="18"/>
        </w:rPr>
        <w:t xml:space="preserve"> será convocada a efetuá-los, às suas expensas, em </w:t>
      </w:r>
      <w:r w:rsidRPr="00836808">
        <w:rPr>
          <w:rFonts w:ascii="Tahoma" w:hAnsi="Tahoma" w:cs="Tahoma"/>
          <w:bCs/>
          <w:sz w:val="18"/>
          <w:szCs w:val="18"/>
        </w:rPr>
        <w:t xml:space="preserve">até 5 (cinco) dias </w:t>
      </w:r>
      <w:r w:rsidRPr="001C6839">
        <w:rPr>
          <w:rFonts w:ascii="Tahoma" w:hAnsi="Tahoma" w:cs="Tahoma"/>
          <w:bCs/>
          <w:sz w:val="18"/>
          <w:szCs w:val="18"/>
        </w:rPr>
        <w:t>úteis a contar da data de convocação. A concessão de prazo para ajustes, correções e/ou substituições não impede a instauração de procedimento punitivo para aplicação de penalidade;</w:t>
      </w:r>
    </w:p>
    <w:p w14:paraId="67769C1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 </w:t>
      </w:r>
      <w:r w:rsidRPr="001C6839">
        <w:rPr>
          <w:rFonts w:ascii="Tahoma" w:hAnsi="Tahoma" w:cs="Tahoma"/>
          <w:bCs/>
          <w:sz w:val="18"/>
          <w:szCs w:val="18"/>
        </w:rPr>
        <w:tab/>
      </w:r>
      <w:proofErr w:type="spellStart"/>
      <w:r>
        <w:rPr>
          <w:rFonts w:ascii="Tahoma" w:hAnsi="Tahoma" w:cs="Tahoma"/>
          <w:bCs/>
          <w:sz w:val="18"/>
          <w:szCs w:val="18"/>
        </w:rPr>
        <w:t>n</w:t>
      </w:r>
      <w:r w:rsidRPr="001C6839">
        <w:rPr>
          <w:rFonts w:ascii="Tahoma" w:hAnsi="Tahoma" w:cs="Tahoma"/>
          <w:bCs/>
          <w:sz w:val="18"/>
          <w:szCs w:val="18"/>
        </w:rPr>
        <w:t>a</w:t>
      </w:r>
      <w:proofErr w:type="spellEnd"/>
      <w:r w:rsidRPr="001C6839">
        <w:rPr>
          <w:rFonts w:ascii="Tahoma" w:hAnsi="Tahoma" w:cs="Tahoma"/>
          <w:bCs/>
          <w:sz w:val="18"/>
          <w:szCs w:val="18"/>
        </w:rPr>
        <w:t xml:space="preserve"> </w:t>
      </w:r>
      <w:r>
        <w:rPr>
          <w:rFonts w:ascii="Tahoma" w:hAnsi="Tahoma" w:cs="Tahoma"/>
          <w:bCs/>
          <w:sz w:val="18"/>
          <w:szCs w:val="18"/>
        </w:rPr>
        <w:t>não realização</w:t>
      </w:r>
      <w:r w:rsidRPr="001C6839">
        <w:rPr>
          <w:rFonts w:ascii="Tahoma" w:hAnsi="Tahoma" w:cs="Tahoma"/>
          <w:bCs/>
          <w:sz w:val="18"/>
          <w:szCs w:val="18"/>
        </w:rPr>
        <w:t xml:space="preserve"> </w:t>
      </w:r>
      <w:r>
        <w:rPr>
          <w:rFonts w:ascii="Tahoma" w:hAnsi="Tahoma" w:cs="Tahoma"/>
          <w:bCs/>
          <w:sz w:val="18"/>
          <w:szCs w:val="18"/>
        </w:rPr>
        <w:t>d</w:t>
      </w:r>
      <w:r w:rsidRPr="001C6839">
        <w:rPr>
          <w:rFonts w:ascii="Tahoma" w:hAnsi="Tahoma" w:cs="Tahoma"/>
          <w:bCs/>
          <w:sz w:val="18"/>
          <w:szCs w:val="18"/>
        </w:rPr>
        <w:t>os ajustes e/ou as substituições solicitadas, o objeto será rejeitado, total ou parcialmente, podendo ser instaurado procedimento de rescisão contratual, sem prejuízo da aplicação das demais penalidades.</w:t>
      </w:r>
    </w:p>
    <w:p w14:paraId="4C4ED46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8.2.</w:t>
      </w:r>
      <w:r w:rsidRPr="001C6839">
        <w:rPr>
          <w:rFonts w:ascii="Tahoma" w:hAnsi="Tahoma" w:cs="Tahoma"/>
          <w:bCs/>
          <w:sz w:val="18"/>
          <w:szCs w:val="18"/>
        </w:rPr>
        <w:tab/>
        <w:t xml:space="preserve">A partir do recebimento provisório, a </w:t>
      </w:r>
      <w:r w:rsidRPr="00B250D2">
        <w:rPr>
          <w:rFonts w:ascii="Tahoma" w:hAnsi="Tahoma" w:cs="Tahoma"/>
          <w:b/>
          <w:bCs/>
          <w:sz w:val="18"/>
          <w:szCs w:val="18"/>
        </w:rPr>
        <w:t>Finep</w:t>
      </w:r>
      <w:r w:rsidRPr="001C6839">
        <w:rPr>
          <w:rFonts w:ascii="Tahoma" w:hAnsi="Tahoma" w:cs="Tahoma"/>
          <w:bCs/>
          <w:sz w:val="18"/>
          <w:szCs w:val="18"/>
        </w:rPr>
        <w:t xml:space="preserve"> efetuará a verificação do atendimento das especificações, condições e obrigações previstas neste Contrato e em seus Anexos, recebendo definitivamente o objeto através de atesto na Nota Fiscal. </w:t>
      </w:r>
    </w:p>
    <w:p w14:paraId="073665A8"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8.3.</w:t>
      </w:r>
      <w:r w:rsidRPr="001C6839">
        <w:rPr>
          <w:rFonts w:ascii="Tahoma" w:hAnsi="Tahoma" w:cs="Tahoma"/>
          <w:bCs/>
          <w:sz w:val="18"/>
          <w:szCs w:val="18"/>
        </w:rPr>
        <w:tab/>
        <w:t>O recebimento definitivo:</w:t>
      </w:r>
    </w:p>
    <w:p w14:paraId="4CE69E6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constitui condição indispensável para o pagamento do valor ajustado; e</w:t>
      </w:r>
    </w:p>
    <w:p w14:paraId="465763A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lastRenderedPageBreak/>
        <w:t xml:space="preserve">b) </w:t>
      </w:r>
      <w:r w:rsidRPr="001C6839">
        <w:rPr>
          <w:rFonts w:ascii="Tahoma" w:hAnsi="Tahoma" w:cs="Tahoma"/>
          <w:bCs/>
          <w:sz w:val="18"/>
          <w:szCs w:val="18"/>
        </w:rPr>
        <w:tab/>
        <w:t xml:space="preserve">não exclui a responsabilidade da </w:t>
      </w:r>
      <w:r w:rsidRPr="001C6839">
        <w:rPr>
          <w:rFonts w:ascii="Tahoma" w:hAnsi="Tahoma" w:cs="Tahoma"/>
          <w:b/>
          <w:bCs/>
          <w:sz w:val="18"/>
          <w:szCs w:val="18"/>
        </w:rPr>
        <w:t>Contratada</w:t>
      </w:r>
      <w:r w:rsidRPr="001C6839">
        <w:rPr>
          <w:rFonts w:ascii="Tahoma" w:hAnsi="Tahoma" w:cs="Tahoma"/>
          <w:bCs/>
          <w:sz w:val="18"/>
          <w:szCs w:val="18"/>
        </w:rPr>
        <w:t xml:space="preserve"> por vícios revelados posteriormente ou pela garantia dos materiais entregues.</w:t>
      </w:r>
    </w:p>
    <w:p w14:paraId="2196EB24"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35C78604"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NONA: CONDIÇÕES DE PAGAMENTO</w:t>
      </w:r>
    </w:p>
    <w:p w14:paraId="426D1B4C" w14:textId="77777777" w:rsidR="002826E0" w:rsidRPr="00836808"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9.1.</w:t>
      </w:r>
      <w:r w:rsidRPr="001C6839">
        <w:rPr>
          <w:rFonts w:ascii="Tahoma" w:hAnsi="Tahoma" w:cs="Tahoma"/>
          <w:sz w:val="18"/>
          <w:szCs w:val="18"/>
        </w:rPr>
        <w:tab/>
        <w:t xml:space="preserve">Pelo objeto descrito nas cláusulas primeira e segunda deste instrumento, a </w:t>
      </w:r>
      <w:r w:rsidRPr="001C6839">
        <w:rPr>
          <w:rFonts w:ascii="Tahoma" w:hAnsi="Tahoma" w:cs="Tahoma"/>
          <w:b/>
          <w:bCs/>
          <w:sz w:val="18"/>
          <w:szCs w:val="18"/>
        </w:rPr>
        <w:t>Finep</w:t>
      </w:r>
      <w:r w:rsidRPr="001C6839">
        <w:rPr>
          <w:rFonts w:ascii="Tahoma" w:hAnsi="Tahoma" w:cs="Tahoma"/>
          <w:sz w:val="18"/>
          <w:szCs w:val="18"/>
        </w:rPr>
        <w:t xml:space="preserve"> realizará o pagamento à </w:t>
      </w:r>
      <w:r w:rsidRPr="001C6839">
        <w:rPr>
          <w:rFonts w:ascii="Tahoma" w:hAnsi="Tahoma" w:cs="Tahoma"/>
          <w:b/>
          <w:bCs/>
          <w:color w:val="000000"/>
          <w:sz w:val="18"/>
          <w:szCs w:val="18"/>
        </w:rPr>
        <w:t>Contratada</w:t>
      </w:r>
      <w:r w:rsidRPr="001C6839">
        <w:rPr>
          <w:rFonts w:ascii="Tahoma" w:hAnsi="Tahoma" w:cs="Tahoma"/>
          <w:bCs/>
          <w:sz w:val="18"/>
          <w:szCs w:val="18"/>
        </w:rPr>
        <w:t>,</w:t>
      </w:r>
      <w:r w:rsidRPr="001C6839">
        <w:rPr>
          <w:rFonts w:ascii="Tahoma" w:hAnsi="Tahoma" w:cs="Tahoma"/>
          <w:b/>
          <w:bCs/>
          <w:sz w:val="18"/>
          <w:szCs w:val="18"/>
        </w:rPr>
        <w:t xml:space="preserve"> </w:t>
      </w:r>
      <w:r w:rsidRPr="001C6839">
        <w:rPr>
          <w:rFonts w:ascii="Tahoma" w:hAnsi="Tahoma" w:cs="Tahoma"/>
          <w:sz w:val="18"/>
          <w:szCs w:val="18"/>
        </w:rPr>
        <w:t xml:space="preserve">na forma e </w:t>
      </w:r>
      <w:r w:rsidRPr="00836808">
        <w:rPr>
          <w:rFonts w:ascii="Tahoma" w:hAnsi="Tahoma" w:cs="Tahoma"/>
          <w:sz w:val="18"/>
          <w:szCs w:val="18"/>
        </w:rPr>
        <w:t>no prazo estipulados no item 9.3 desta Cláusula, respeitado o valor do contrato disposto na Cláusula Terceira.</w:t>
      </w:r>
    </w:p>
    <w:p w14:paraId="6EBD1643" w14:textId="77777777" w:rsidR="002826E0" w:rsidRPr="00836808" w:rsidRDefault="002826E0" w:rsidP="002826E0">
      <w:pPr>
        <w:tabs>
          <w:tab w:val="left" w:pos="709"/>
          <w:tab w:val="left" w:pos="9072"/>
        </w:tabs>
        <w:spacing w:after="120" w:line="360" w:lineRule="auto"/>
        <w:ind w:left="709" w:right="140" w:hanging="709"/>
        <w:jc w:val="both"/>
        <w:rPr>
          <w:rFonts w:ascii="Tahoma" w:eastAsia="ArialMT" w:hAnsi="Tahoma" w:cs="Tahoma"/>
          <w:sz w:val="18"/>
          <w:szCs w:val="18"/>
        </w:rPr>
      </w:pPr>
      <w:r w:rsidRPr="00836808">
        <w:rPr>
          <w:rFonts w:ascii="Tahoma" w:hAnsi="Tahoma" w:cs="Tahoma"/>
          <w:bCs/>
          <w:sz w:val="18"/>
          <w:szCs w:val="18"/>
        </w:rPr>
        <w:t>9.2.</w:t>
      </w:r>
      <w:r w:rsidRPr="00836808">
        <w:rPr>
          <w:rFonts w:ascii="Tahoma" w:hAnsi="Tahoma" w:cs="Tahoma"/>
          <w:bCs/>
          <w:sz w:val="18"/>
          <w:szCs w:val="18"/>
        </w:rPr>
        <w:tab/>
        <w:t>Para efeito de cobrança de valores contratuais, a</w:t>
      </w:r>
      <w:r w:rsidRPr="00836808">
        <w:rPr>
          <w:rFonts w:ascii="Tahoma" w:hAnsi="Tahoma" w:cs="Tahoma"/>
          <w:b/>
          <w:bCs/>
          <w:sz w:val="18"/>
          <w:szCs w:val="18"/>
        </w:rPr>
        <w:t xml:space="preserve"> Contratada</w:t>
      </w:r>
      <w:r w:rsidRPr="00836808">
        <w:rPr>
          <w:rFonts w:ascii="Tahoma" w:hAnsi="Tahoma" w:cs="Tahoma"/>
          <w:bCs/>
          <w:sz w:val="18"/>
          <w:szCs w:val="18"/>
        </w:rPr>
        <w:t xml:space="preserve"> deverá emitir Nota Fiscal em nome da </w:t>
      </w:r>
      <w:r w:rsidRPr="00836808">
        <w:rPr>
          <w:rFonts w:ascii="Tahoma" w:hAnsi="Tahoma" w:cs="Tahoma"/>
          <w:b/>
          <w:bCs/>
          <w:sz w:val="18"/>
          <w:szCs w:val="18"/>
        </w:rPr>
        <w:t>Finep</w:t>
      </w:r>
      <w:r w:rsidRPr="00836808">
        <w:rPr>
          <w:rFonts w:ascii="Tahoma" w:hAnsi="Tahoma" w:cs="Tahoma"/>
          <w:bCs/>
          <w:sz w:val="18"/>
          <w:szCs w:val="18"/>
        </w:rPr>
        <w:t xml:space="preserve"> </w:t>
      </w:r>
      <w:r w:rsidR="00836808" w:rsidRPr="00836808">
        <w:rPr>
          <w:rFonts w:ascii="Tahoma" w:hAnsi="Tahoma" w:cs="Tahoma"/>
          <w:bCs/>
          <w:sz w:val="18"/>
          <w:szCs w:val="18"/>
        </w:rPr>
        <w:t>Rio de Janeiro</w:t>
      </w:r>
      <w:r w:rsidRPr="00836808">
        <w:rPr>
          <w:rFonts w:ascii="Tahoma" w:hAnsi="Tahoma" w:cs="Tahoma"/>
          <w:bCs/>
          <w:sz w:val="18"/>
          <w:szCs w:val="18"/>
        </w:rPr>
        <w:t>, CNPJ nº 33.</w:t>
      </w:r>
      <w:r w:rsidR="00836808" w:rsidRPr="00836808">
        <w:rPr>
          <w:rFonts w:ascii="Tahoma" w:hAnsi="Tahoma" w:cs="Tahoma"/>
          <w:bCs/>
          <w:sz w:val="18"/>
          <w:szCs w:val="18"/>
        </w:rPr>
        <w:t>749.086/0002-90</w:t>
      </w:r>
      <w:r w:rsidRPr="00836808">
        <w:rPr>
          <w:rFonts w:ascii="Tahoma" w:hAnsi="Tahoma" w:cs="Tahoma"/>
          <w:bCs/>
          <w:sz w:val="18"/>
          <w:szCs w:val="18"/>
        </w:rPr>
        <w:t>,</w:t>
      </w:r>
      <w:r w:rsidRPr="00836808">
        <w:rPr>
          <w:rFonts w:ascii="Tahoma" w:hAnsi="Tahoma" w:cs="Tahoma"/>
          <w:b/>
          <w:bCs/>
          <w:sz w:val="18"/>
          <w:szCs w:val="18"/>
        </w:rPr>
        <w:t xml:space="preserve"> </w:t>
      </w:r>
      <w:r w:rsidRPr="00836808">
        <w:rPr>
          <w:rFonts w:ascii="Tahoma" w:hAnsi="Tahoma" w:cs="Tahoma"/>
          <w:sz w:val="18"/>
          <w:szCs w:val="18"/>
        </w:rPr>
        <w:t>encaminhando-a com a discriminação das importâncias devidas.</w:t>
      </w:r>
    </w:p>
    <w:p w14:paraId="670BF881" w14:textId="77777777" w:rsidR="002826E0" w:rsidRPr="00836808"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836808">
        <w:rPr>
          <w:rFonts w:ascii="Tahoma" w:hAnsi="Tahoma" w:cs="Tahoma"/>
          <w:sz w:val="18"/>
          <w:szCs w:val="18"/>
        </w:rPr>
        <w:t>9.2.1.</w:t>
      </w:r>
      <w:r w:rsidRPr="00836808">
        <w:rPr>
          <w:rFonts w:ascii="Tahoma" w:hAnsi="Tahoma" w:cs="Tahoma"/>
          <w:sz w:val="18"/>
          <w:szCs w:val="18"/>
        </w:rPr>
        <w:tab/>
        <w:t>Nos estados onde já estejam implantadas a Nota Fiscal Eletrônica – NF-e, esta será obrigatória, para a finalidade de que dispõe o subitem 9.2, acima.</w:t>
      </w:r>
    </w:p>
    <w:p w14:paraId="514969EB"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836808">
        <w:rPr>
          <w:rFonts w:ascii="Tahoma" w:hAnsi="Tahoma" w:cs="Tahoma"/>
          <w:sz w:val="18"/>
          <w:szCs w:val="18"/>
        </w:rPr>
        <w:t>9.3.</w:t>
      </w:r>
      <w:r w:rsidRPr="00836808">
        <w:rPr>
          <w:rFonts w:ascii="Tahoma" w:hAnsi="Tahoma" w:cs="Tahoma"/>
          <w:sz w:val="18"/>
          <w:szCs w:val="18"/>
        </w:rPr>
        <w:tab/>
        <w:t xml:space="preserve">Uma vez recebida a nota fiscal discriminativa, acompanhada, se for o caso, de documentos acessórios, a </w:t>
      </w:r>
      <w:r w:rsidRPr="00836808">
        <w:rPr>
          <w:rFonts w:ascii="Tahoma" w:hAnsi="Tahoma" w:cs="Tahoma"/>
          <w:b/>
          <w:sz w:val="18"/>
          <w:szCs w:val="18"/>
        </w:rPr>
        <w:t>Finep</w:t>
      </w:r>
      <w:r w:rsidRPr="00836808">
        <w:rPr>
          <w:rFonts w:ascii="Tahoma" w:hAnsi="Tahoma" w:cs="Tahoma"/>
          <w:sz w:val="18"/>
          <w:szCs w:val="18"/>
        </w:rPr>
        <w:t xml:space="preserve"> providenciará sua aferição e, constatado o cumprimento das obrigações assumidas, efetuará o pagamento no prazo de 10 (dez) dias úteis, contados após o ateste da prestação do serviço emitido </w:t>
      </w:r>
      <w:r w:rsidRPr="001C6839">
        <w:rPr>
          <w:rFonts w:ascii="Tahoma" w:hAnsi="Tahoma" w:cs="Tahoma"/>
          <w:sz w:val="18"/>
          <w:szCs w:val="18"/>
        </w:rPr>
        <w:t xml:space="preserve">pelo fiscal da </w:t>
      </w:r>
      <w:r w:rsidRPr="001C6839">
        <w:rPr>
          <w:rFonts w:ascii="Tahoma" w:hAnsi="Tahoma" w:cs="Tahoma"/>
          <w:b/>
          <w:bCs/>
          <w:sz w:val="18"/>
          <w:szCs w:val="18"/>
        </w:rPr>
        <w:t>Finep</w:t>
      </w:r>
      <w:r w:rsidRPr="001C6839">
        <w:rPr>
          <w:rFonts w:ascii="Tahoma" w:hAnsi="Tahoma" w:cs="Tahoma"/>
          <w:bCs/>
          <w:sz w:val="18"/>
          <w:szCs w:val="18"/>
        </w:rPr>
        <w:t xml:space="preserve">, para o qual será observado o cumprimento do disposto no </w:t>
      </w:r>
      <w:r w:rsidR="008C7D5F">
        <w:rPr>
          <w:rFonts w:ascii="Tahoma" w:hAnsi="Tahoma" w:cs="Tahoma"/>
          <w:bCs/>
          <w:sz w:val="18"/>
          <w:szCs w:val="18"/>
        </w:rPr>
        <w:t>Projeto Básico</w:t>
      </w:r>
      <w:r w:rsidRPr="001C6839">
        <w:rPr>
          <w:rFonts w:ascii="Tahoma" w:hAnsi="Tahoma" w:cs="Tahoma"/>
          <w:sz w:val="18"/>
          <w:szCs w:val="18"/>
        </w:rPr>
        <w:t xml:space="preserve">. </w:t>
      </w:r>
    </w:p>
    <w:p w14:paraId="08713C48"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9.3.1.</w:t>
      </w:r>
      <w:r w:rsidRPr="001C6839">
        <w:rPr>
          <w:rFonts w:ascii="Tahoma" w:hAnsi="Tahoma" w:cs="Tahoma"/>
          <w:bCs/>
          <w:sz w:val="18"/>
          <w:szCs w:val="18"/>
        </w:rPr>
        <w:tab/>
      </w:r>
      <w:r w:rsidRPr="001C6839">
        <w:rPr>
          <w:rFonts w:ascii="Tahoma" w:hAnsi="Tahoma" w:cs="Tahoma"/>
          <w:sz w:val="18"/>
          <w:szCs w:val="18"/>
        </w:rPr>
        <w:t xml:space="preserve">A </w:t>
      </w:r>
      <w:r w:rsidRPr="001C6839">
        <w:rPr>
          <w:rFonts w:ascii="Tahoma" w:hAnsi="Tahoma" w:cs="Tahoma"/>
          <w:b/>
          <w:sz w:val="18"/>
          <w:szCs w:val="18"/>
        </w:rPr>
        <w:t>Finep</w:t>
      </w:r>
      <w:r w:rsidRPr="001C6839">
        <w:rPr>
          <w:rFonts w:ascii="Tahoma" w:hAnsi="Tahoma" w:cs="Tahoma"/>
          <w:sz w:val="18"/>
          <w:szCs w:val="18"/>
        </w:rPr>
        <w:t xml:space="preserve"> fica obrigada a efetuar as retenções na fonte do Imposto de Renda, da CSLL, da COFINS e da contribuição para o PIS/PASEP a que se refere o art. 34 da Lei nº 10.833/03, regulado pela Instrução Normativa nº 1</w:t>
      </w:r>
      <w:r>
        <w:rPr>
          <w:rFonts w:ascii="Tahoma" w:hAnsi="Tahoma" w:cs="Tahoma"/>
          <w:sz w:val="18"/>
          <w:szCs w:val="18"/>
        </w:rPr>
        <w:t>.</w:t>
      </w:r>
      <w:r w:rsidRPr="001C6839">
        <w:rPr>
          <w:rFonts w:ascii="Tahoma" w:hAnsi="Tahoma" w:cs="Tahoma"/>
          <w:sz w:val="18"/>
          <w:szCs w:val="18"/>
        </w:rPr>
        <w:t>234/12/RFB e suas alterações e do ISS na forma da legislação pertinente e ainda as retenções previdenciárias obrigatórias na forma da Lei, quando for o caso.</w:t>
      </w:r>
    </w:p>
    <w:p w14:paraId="7B225CC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9.3.2.</w:t>
      </w:r>
      <w:r w:rsidRPr="001C6839">
        <w:rPr>
          <w:rFonts w:ascii="Tahoma" w:hAnsi="Tahoma" w:cs="Tahoma"/>
          <w:sz w:val="18"/>
          <w:szCs w:val="18"/>
        </w:rPr>
        <w:tab/>
        <w:t xml:space="preserve">Fica a </w:t>
      </w:r>
      <w:r w:rsidRPr="001C6839">
        <w:rPr>
          <w:rFonts w:ascii="Tahoma" w:hAnsi="Tahoma" w:cs="Tahoma"/>
          <w:b/>
          <w:bCs/>
          <w:color w:val="000000"/>
          <w:sz w:val="18"/>
          <w:szCs w:val="18"/>
        </w:rPr>
        <w:t>Contratada</w:t>
      </w:r>
      <w:r w:rsidRPr="001C6839">
        <w:rPr>
          <w:rFonts w:ascii="Tahoma" w:hAnsi="Tahoma" w:cs="Tahoma"/>
          <w:sz w:val="18"/>
          <w:szCs w:val="18"/>
        </w:rPr>
        <w:t xml:space="preserve"> ciente da obrigatoriedade de apresentação da Declaração de Opção pelo Simples, quando assim couber, obedecendo ao disposto na Instrução Normativa nº 1.234/12/RFB e suas alterações. A Declaração deverá ser apresentada no ato da entrega da Nota Fiscal, no modelo disposto no </w:t>
      </w:r>
      <w:r w:rsidRPr="00C15E7C">
        <w:rPr>
          <w:rFonts w:ascii="Tahoma" w:hAnsi="Tahoma" w:cs="Tahoma"/>
          <w:sz w:val="18"/>
          <w:szCs w:val="18"/>
        </w:rPr>
        <w:t>Anexo IV</w:t>
      </w:r>
      <w:r w:rsidRPr="001C6839">
        <w:rPr>
          <w:rFonts w:ascii="Tahoma" w:hAnsi="Tahoma" w:cs="Tahoma"/>
          <w:sz w:val="18"/>
          <w:szCs w:val="18"/>
        </w:rPr>
        <w:t xml:space="preserve"> da referida IN.</w:t>
      </w:r>
    </w:p>
    <w:p w14:paraId="704F7C6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shd w:val="clear" w:color="auto" w:fill="FFFFFF"/>
        </w:rPr>
      </w:pPr>
      <w:r w:rsidRPr="001C6839">
        <w:rPr>
          <w:rFonts w:ascii="Tahoma" w:hAnsi="Tahoma" w:cs="Tahoma"/>
          <w:sz w:val="18"/>
          <w:szCs w:val="18"/>
        </w:rPr>
        <w:t>9.3.3.</w:t>
      </w:r>
      <w:r w:rsidRPr="001C6839">
        <w:rPr>
          <w:rFonts w:ascii="Tahoma" w:hAnsi="Tahoma" w:cs="Tahoma"/>
          <w:sz w:val="18"/>
          <w:szCs w:val="18"/>
        </w:rPr>
        <w:tab/>
        <w:t>A</w:t>
      </w:r>
      <w:r w:rsidRPr="001C6839">
        <w:rPr>
          <w:rFonts w:ascii="Tahoma" w:hAnsi="Tahoma" w:cs="Tahoma"/>
          <w:color w:val="000000"/>
          <w:sz w:val="18"/>
          <w:szCs w:val="18"/>
          <w:shd w:val="clear" w:color="auto" w:fill="FFFFFF"/>
        </w:rPr>
        <w:t>s entidades beneficentes de assistência social previstas nos incisos III e IV do caput do art. 4º da IN 1.234/12/RFB</w:t>
      </w:r>
      <w:r w:rsidRPr="001C6839">
        <w:rPr>
          <w:rStyle w:val="apple-converted-space"/>
          <w:rFonts w:ascii="Tahoma" w:hAnsi="Tahoma" w:cs="Tahoma"/>
          <w:color w:val="000000"/>
          <w:sz w:val="18"/>
          <w:szCs w:val="18"/>
          <w:shd w:val="clear" w:color="auto" w:fill="FFFFFF"/>
        </w:rPr>
        <w:t> </w:t>
      </w:r>
      <w:r w:rsidRPr="001C6839">
        <w:rPr>
          <w:rFonts w:ascii="Tahoma" w:hAnsi="Tahoma" w:cs="Tahoma"/>
          <w:color w:val="000000"/>
          <w:sz w:val="18"/>
          <w:szCs w:val="18"/>
          <w:shd w:val="clear" w:color="auto" w:fill="FFFFFF"/>
        </w:rPr>
        <w:t>que atuam nas áreas da saúde, da educação e da assistência social deverão apresentar, juntamente com a declaração de que trata o caput do art. 6º da referida IN, o Certificado de Entidade Beneficente de Assistência Social (</w:t>
      </w:r>
      <w:proofErr w:type="spellStart"/>
      <w:r w:rsidRPr="001C6839">
        <w:rPr>
          <w:rFonts w:ascii="Tahoma" w:hAnsi="Tahoma" w:cs="Tahoma"/>
          <w:color w:val="000000"/>
          <w:sz w:val="18"/>
          <w:szCs w:val="18"/>
          <w:shd w:val="clear" w:color="auto" w:fill="FFFFFF"/>
        </w:rPr>
        <w:t>Cebas</w:t>
      </w:r>
      <w:proofErr w:type="spellEnd"/>
      <w:r w:rsidRPr="001C6839">
        <w:rPr>
          <w:rFonts w:ascii="Tahoma" w:hAnsi="Tahoma" w:cs="Tahoma"/>
          <w:color w:val="000000"/>
          <w:sz w:val="18"/>
          <w:szCs w:val="18"/>
          <w:shd w:val="clear" w:color="auto" w:fill="FFFFFF"/>
        </w:rPr>
        <w:t>), expedido pelos Ministérios das respectivas áreas de atuação da entidade, na forma estabelecida pelo Decreto nº</w:t>
      </w:r>
      <w:r w:rsidRPr="001C6839">
        <w:rPr>
          <w:rStyle w:val="apple-converted-space"/>
          <w:rFonts w:ascii="Tahoma" w:hAnsi="Tahoma" w:cs="Tahoma"/>
          <w:color w:val="000000"/>
          <w:sz w:val="18"/>
          <w:szCs w:val="18"/>
          <w:shd w:val="clear" w:color="auto" w:fill="FFFFFF"/>
        </w:rPr>
        <w:t> </w:t>
      </w:r>
      <w:r w:rsidRPr="001C6839">
        <w:rPr>
          <w:rFonts w:ascii="Tahoma" w:hAnsi="Tahoma" w:cs="Tahoma"/>
          <w:color w:val="000000"/>
          <w:sz w:val="18"/>
          <w:szCs w:val="18"/>
          <w:shd w:val="clear" w:color="auto" w:fill="FFFFFF"/>
        </w:rPr>
        <w:t>8.242, de 23 de maio de 2014.</w:t>
      </w:r>
    </w:p>
    <w:p w14:paraId="3464DB3B"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9.4.</w:t>
      </w:r>
      <w:r w:rsidRPr="001C6839">
        <w:rPr>
          <w:rFonts w:ascii="Tahoma" w:hAnsi="Tahoma" w:cs="Tahoma"/>
          <w:sz w:val="18"/>
          <w:szCs w:val="18"/>
        </w:rPr>
        <w:tab/>
        <w:t xml:space="preserve">Caso sejam verificadas divergências, a </w:t>
      </w:r>
      <w:r w:rsidRPr="001C6839">
        <w:rPr>
          <w:rFonts w:ascii="Tahoma" w:hAnsi="Tahoma" w:cs="Tahoma"/>
          <w:b/>
          <w:sz w:val="18"/>
          <w:szCs w:val="18"/>
        </w:rPr>
        <w:t>Finep</w:t>
      </w:r>
      <w:r w:rsidRPr="001C6839">
        <w:rPr>
          <w:rFonts w:ascii="Tahoma" w:hAnsi="Tahoma" w:cs="Tahoma"/>
          <w:sz w:val="18"/>
          <w:szCs w:val="18"/>
        </w:rPr>
        <w:t xml:space="preserve"> devolverá o documento fiscal à </w:t>
      </w:r>
      <w:r w:rsidRPr="001C6839">
        <w:rPr>
          <w:rFonts w:ascii="Tahoma" w:hAnsi="Tahoma" w:cs="Tahoma"/>
          <w:b/>
          <w:bCs/>
          <w:color w:val="000000"/>
          <w:sz w:val="18"/>
          <w:szCs w:val="18"/>
        </w:rPr>
        <w:t>Contratada</w:t>
      </w:r>
      <w:r w:rsidRPr="001C6839">
        <w:rPr>
          <w:rFonts w:ascii="Tahoma" w:hAnsi="Tahoma" w:cs="Tahoma"/>
          <w:sz w:val="18"/>
          <w:szCs w:val="18"/>
        </w:rPr>
        <w:t xml:space="preserve"> ou solicitará a emissão de novo documento fiscal, sendo admitida a carta de correção quando cabível. </w:t>
      </w:r>
    </w:p>
    <w:p w14:paraId="1C3B2F7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9.5.</w:t>
      </w:r>
      <w:r w:rsidRPr="001C6839">
        <w:rPr>
          <w:rFonts w:ascii="Tahoma" w:hAnsi="Tahoma" w:cs="Tahoma"/>
          <w:sz w:val="18"/>
          <w:szCs w:val="18"/>
        </w:rPr>
        <w:tab/>
      </w:r>
      <w:r w:rsidRPr="00BF2124">
        <w:rPr>
          <w:rFonts w:ascii="Tahoma" w:hAnsi="Tahoma" w:cs="Tahoma"/>
          <w:sz w:val="18"/>
          <w:szCs w:val="18"/>
        </w:rPr>
        <w:t xml:space="preserve">Antes de cada pagamento à </w:t>
      </w:r>
      <w:r w:rsidRPr="00BF2124">
        <w:rPr>
          <w:rFonts w:ascii="Tahoma" w:hAnsi="Tahoma" w:cs="Tahoma"/>
          <w:b/>
          <w:sz w:val="18"/>
          <w:szCs w:val="18"/>
        </w:rPr>
        <w:t>Contratada</w:t>
      </w:r>
      <w:r w:rsidRPr="00BF2124">
        <w:rPr>
          <w:rFonts w:ascii="Tahoma" w:hAnsi="Tahoma" w:cs="Tahoma"/>
          <w:sz w:val="18"/>
          <w:szCs w:val="18"/>
        </w:rPr>
        <w:t xml:space="preserve">, será verificada a regularidade da Certidão Conjunta Negativa ou Positiva com Efeitos de Negativa de Débitos Relativos a Tributos Federais e à Dívida Ativa da União, bem como o Cadastro de Empresas Inidôneas e Suspensas – CEIS, o </w:t>
      </w:r>
      <w:r w:rsidRPr="00BF2124">
        <w:rPr>
          <w:rFonts w:ascii="Tahoma" w:hAnsi="Tahoma" w:cs="Tahoma"/>
          <w:sz w:val="18"/>
          <w:szCs w:val="20"/>
        </w:rPr>
        <w:t>Cadastro Nacional de Condenações Cíveis por Ato de Improbidade Administrativa, disponível no Portal do CNJ e a Relação de Inabilitados ou Relação de Inidôneos do TCU</w:t>
      </w:r>
      <w:r w:rsidRPr="00BF2124">
        <w:rPr>
          <w:rFonts w:ascii="Tahoma" w:hAnsi="Tahoma" w:cs="Tahoma"/>
          <w:sz w:val="18"/>
          <w:szCs w:val="18"/>
        </w:rPr>
        <w:t>.</w:t>
      </w:r>
    </w:p>
    <w:p w14:paraId="2599AC13" w14:textId="77777777" w:rsidR="002826E0" w:rsidRPr="001C6839"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1C6839">
        <w:rPr>
          <w:rFonts w:ascii="Tahoma" w:hAnsi="Tahoma" w:cs="Tahoma"/>
          <w:sz w:val="18"/>
          <w:szCs w:val="18"/>
        </w:rPr>
        <w:lastRenderedPageBreak/>
        <w:t>9.5.1.</w:t>
      </w:r>
      <w:r w:rsidRPr="001C6839">
        <w:rPr>
          <w:rFonts w:ascii="Tahoma" w:hAnsi="Tahoma" w:cs="Tahoma"/>
          <w:sz w:val="18"/>
          <w:szCs w:val="18"/>
        </w:rPr>
        <w:tab/>
        <w:t xml:space="preserve">Constatando-se a situação de irregularidade da </w:t>
      </w:r>
      <w:r>
        <w:rPr>
          <w:rFonts w:ascii="Tahoma" w:hAnsi="Tahoma" w:cs="Tahoma"/>
          <w:b/>
          <w:sz w:val="18"/>
          <w:szCs w:val="18"/>
        </w:rPr>
        <w:t>C</w:t>
      </w:r>
      <w:r w:rsidRPr="00F52611">
        <w:rPr>
          <w:rFonts w:ascii="Tahoma" w:hAnsi="Tahoma" w:cs="Tahoma"/>
          <w:b/>
          <w:sz w:val="18"/>
          <w:szCs w:val="18"/>
        </w:rPr>
        <w:t>ontratada</w:t>
      </w:r>
      <w:r w:rsidRPr="001C6839">
        <w:rPr>
          <w:rFonts w:ascii="Tahoma" w:hAnsi="Tahoma" w:cs="Tahoma"/>
          <w:sz w:val="18"/>
          <w:szCs w:val="18"/>
        </w:rPr>
        <w:t xml:space="preserve">, será providenciada sua </w:t>
      </w:r>
      <w:r>
        <w:rPr>
          <w:rFonts w:ascii="Tahoma" w:hAnsi="Tahoma" w:cs="Tahoma"/>
          <w:sz w:val="18"/>
          <w:szCs w:val="18"/>
        </w:rPr>
        <w:t>notificação</w:t>
      </w:r>
      <w:r w:rsidRPr="001C6839">
        <w:rPr>
          <w:rFonts w:ascii="Tahoma" w:hAnsi="Tahoma" w:cs="Tahoma"/>
          <w:sz w:val="18"/>
          <w:szCs w:val="18"/>
        </w:rPr>
        <w:t xml:space="preserve">, por escrito, para que, no prazo de 5 (cinco) dias úteis, regularize sua situação ou, no mesmo prazo, apresente sua defesa. O prazo poderá ser prorrogado uma vez, por igual período, a critério da contratante. </w:t>
      </w:r>
    </w:p>
    <w:p w14:paraId="136B0A5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C6331D">
        <w:rPr>
          <w:rFonts w:ascii="Tahoma" w:hAnsi="Tahoma" w:cs="Tahoma"/>
          <w:sz w:val="18"/>
          <w:szCs w:val="18"/>
        </w:rPr>
        <w:t>9.5.2.</w:t>
      </w:r>
      <w:r w:rsidRPr="00C6331D">
        <w:rPr>
          <w:rFonts w:ascii="Tahoma" w:hAnsi="Tahoma" w:cs="Tahoma"/>
          <w:sz w:val="18"/>
          <w:szCs w:val="18"/>
        </w:rPr>
        <w:tab/>
        <w:t xml:space="preserve">Havendo circunstância que impeça a liquidação da despesa, como, por exemplo, obrigação financeira pendente, decorrente de penalidade imposta ou inadimplência, o pagamento ficará sobrestado até que a </w:t>
      </w:r>
      <w:r w:rsidRPr="00C6331D">
        <w:rPr>
          <w:rFonts w:ascii="Tahoma" w:hAnsi="Tahoma" w:cs="Tahoma"/>
          <w:b/>
          <w:sz w:val="18"/>
          <w:szCs w:val="18"/>
        </w:rPr>
        <w:t>Contratada</w:t>
      </w:r>
      <w:r w:rsidRPr="00C6331D">
        <w:rPr>
          <w:rFonts w:ascii="Tahoma" w:hAnsi="Tahoma" w:cs="Tahoma"/>
          <w:sz w:val="18"/>
          <w:szCs w:val="18"/>
        </w:rPr>
        <w:t xml:space="preserve"> providencie as medidas saneadoras. Nesta hipótese, o prazo para pagamento iniciar-se-á após a comprovação da regularização da situação, não acarretando qualquer ônus para a Contratante.</w:t>
      </w:r>
    </w:p>
    <w:p w14:paraId="0C77FF8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9.6.</w:t>
      </w:r>
      <w:r w:rsidRPr="001C6839">
        <w:rPr>
          <w:rFonts w:ascii="Tahoma" w:hAnsi="Tahoma" w:cs="Tahoma"/>
          <w:bCs/>
          <w:sz w:val="18"/>
          <w:szCs w:val="18"/>
        </w:rPr>
        <w:tab/>
      </w:r>
      <w:r w:rsidRPr="001C6839">
        <w:rPr>
          <w:rFonts w:ascii="Tahoma" w:hAnsi="Tahoma" w:cs="Tahoma"/>
          <w:sz w:val="18"/>
          <w:szCs w:val="18"/>
        </w:rPr>
        <w:t xml:space="preserve">O pagamento será efetuado através de ordem bancária com depósito na conta corrente </w:t>
      </w:r>
      <w:proofErr w:type="gramStart"/>
      <w:r w:rsidRPr="001C6839">
        <w:rPr>
          <w:rFonts w:ascii="Tahoma" w:hAnsi="Tahoma" w:cs="Tahoma"/>
          <w:sz w:val="18"/>
          <w:szCs w:val="18"/>
        </w:rPr>
        <w:t>n.º</w:t>
      </w:r>
      <w:proofErr w:type="gramEnd"/>
      <w:r w:rsidRPr="001C6839">
        <w:rPr>
          <w:rFonts w:ascii="Tahoma" w:hAnsi="Tahoma" w:cs="Tahoma"/>
          <w:sz w:val="18"/>
          <w:szCs w:val="18"/>
        </w:rPr>
        <w:t xml:space="preserve"> </w:t>
      </w:r>
      <w:r w:rsidRPr="001C6839">
        <w:rPr>
          <w:rFonts w:ascii="Tahoma" w:hAnsi="Tahoma" w:cs="Tahoma"/>
          <w:color w:val="FF0000"/>
          <w:sz w:val="18"/>
          <w:szCs w:val="18"/>
          <w:highlight w:val="lightGray"/>
        </w:rPr>
        <w:t>XXXX</w:t>
      </w:r>
      <w:r w:rsidRPr="001C6839">
        <w:rPr>
          <w:rFonts w:ascii="Tahoma" w:hAnsi="Tahoma" w:cs="Tahoma"/>
          <w:sz w:val="18"/>
          <w:szCs w:val="18"/>
        </w:rPr>
        <w:t xml:space="preserve">, Banco </w:t>
      </w:r>
      <w:r w:rsidRPr="001C6839">
        <w:rPr>
          <w:rFonts w:ascii="Tahoma" w:hAnsi="Tahoma" w:cs="Tahoma"/>
          <w:color w:val="FF0000"/>
          <w:sz w:val="18"/>
          <w:szCs w:val="18"/>
          <w:highlight w:val="lightGray"/>
        </w:rPr>
        <w:t>XXXXXX</w:t>
      </w:r>
      <w:r w:rsidRPr="001C6839">
        <w:rPr>
          <w:rFonts w:ascii="Tahoma" w:hAnsi="Tahoma" w:cs="Tahoma"/>
          <w:sz w:val="18"/>
          <w:szCs w:val="18"/>
        </w:rPr>
        <w:t xml:space="preserve">, agência </w:t>
      </w:r>
      <w:r w:rsidRPr="001C6839">
        <w:rPr>
          <w:rFonts w:ascii="Tahoma" w:hAnsi="Tahoma" w:cs="Tahoma"/>
          <w:color w:val="FF0000"/>
          <w:sz w:val="18"/>
          <w:szCs w:val="18"/>
          <w:highlight w:val="lightGray"/>
        </w:rPr>
        <w:t>XXXX</w:t>
      </w:r>
      <w:r w:rsidRPr="001C6839">
        <w:rPr>
          <w:rFonts w:ascii="Tahoma" w:hAnsi="Tahoma" w:cs="Tahoma"/>
          <w:sz w:val="18"/>
          <w:szCs w:val="18"/>
        </w:rPr>
        <w:t>, cujo comprovante servirá como recibo de quitação.</w:t>
      </w:r>
    </w:p>
    <w:p w14:paraId="72937F30" w14:textId="77777777" w:rsidR="002826E0" w:rsidRPr="001C6839"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1C6839">
        <w:rPr>
          <w:rFonts w:ascii="Tahoma" w:hAnsi="Tahoma" w:cs="Tahoma"/>
          <w:sz w:val="18"/>
          <w:szCs w:val="18"/>
        </w:rPr>
        <w:t>9.7.</w:t>
      </w:r>
      <w:r w:rsidRPr="001C6839">
        <w:rPr>
          <w:rFonts w:ascii="Tahoma" w:hAnsi="Tahoma" w:cs="Tahoma"/>
          <w:sz w:val="18"/>
          <w:szCs w:val="18"/>
        </w:rPr>
        <w:tab/>
        <w:t xml:space="preserve">Nos casos de eventuais atrasos de pagamento, desde que a </w:t>
      </w:r>
      <w:r w:rsidRPr="00F52611">
        <w:rPr>
          <w:rFonts w:ascii="Tahoma" w:hAnsi="Tahoma" w:cs="Tahoma"/>
          <w:b/>
          <w:sz w:val="18"/>
          <w:szCs w:val="18"/>
        </w:rPr>
        <w:t>Contratada</w:t>
      </w:r>
      <w:r w:rsidRPr="001C6839">
        <w:rPr>
          <w:rFonts w:ascii="Tahoma" w:hAnsi="Tahoma" w:cs="Tahoma"/>
          <w:sz w:val="18"/>
          <w:szCs w:val="18"/>
        </w:rPr>
        <w:t xml:space="preserve"> não tenha concorrido, de alguma forma, para tanto, fica convencionado que a taxa de compensação financeira devida pela Contratante, entre a data do vencimento e o efetivo adimplemento da parcela, é calculada mediante a aplicação da seguinte fórmula:</w:t>
      </w:r>
    </w:p>
    <w:p w14:paraId="1F8352C5"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EM = I x N x VP, sendo:</w:t>
      </w:r>
    </w:p>
    <w:p w14:paraId="0C0B0CA3"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EM = Encargos moratórios;</w:t>
      </w:r>
    </w:p>
    <w:p w14:paraId="1EF07E1E"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N = Número de dias entre a data prevista para o pagamento e a do efetivo pagamento;</w:t>
      </w:r>
    </w:p>
    <w:p w14:paraId="0B230185" w14:textId="77777777" w:rsidR="002826E0" w:rsidRPr="001C6839"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VP = Valor da parcela a ser paga.</w:t>
      </w:r>
    </w:p>
    <w:p w14:paraId="58FDFCC5" w14:textId="77777777" w:rsidR="002826E0" w:rsidRDefault="002826E0" w:rsidP="002826E0">
      <w:pPr>
        <w:widowControl w:val="0"/>
        <w:tabs>
          <w:tab w:val="left" w:pos="9072"/>
        </w:tabs>
        <w:autoSpaceDE w:val="0"/>
        <w:autoSpaceDN w:val="0"/>
        <w:adjustRightInd w:val="0"/>
        <w:spacing w:after="120" w:line="360" w:lineRule="auto"/>
        <w:ind w:right="140"/>
        <w:jc w:val="both"/>
        <w:rPr>
          <w:rFonts w:ascii="Tahoma" w:hAnsi="Tahoma" w:cs="Tahoma"/>
          <w:sz w:val="18"/>
          <w:szCs w:val="18"/>
        </w:rPr>
      </w:pPr>
      <w:r w:rsidRPr="001C6839">
        <w:rPr>
          <w:rFonts w:ascii="Tahoma" w:hAnsi="Tahoma" w:cs="Tahoma"/>
          <w:sz w:val="18"/>
          <w:szCs w:val="18"/>
        </w:rPr>
        <w:t>I = Índice de compensação financeira = 0,00016438, assim apurado:</w:t>
      </w:r>
    </w:p>
    <w:tbl>
      <w:tblPr>
        <w:tblW w:w="7640" w:type="dxa"/>
        <w:jc w:val="center"/>
        <w:tblCellMar>
          <w:left w:w="70" w:type="dxa"/>
          <w:right w:w="70" w:type="dxa"/>
        </w:tblCellMar>
        <w:tblLook w:val="04A0" w:firstRow="1" w:lastRow="0" w:firstColumn="1" w:lastColumn="0" w:noHBand="0" w:noVBand="1"/>
      </w:tblPr>
      <w:tblGrid>
        <w:gridCol w:w="960"/>
        <w:gridCol w:w="960"/>
        <w:gridCol w:w="1180"/>
        <w:gridCol w:w="4540"/>
      </w:tblGrid>
      <w:tr w:rsidR="002826E0" w14:paraId="5DCEDC76" w14:textId="77777777" w:rsidTr="003B4138">
        <w:trPr>
          <w:trHeight w:val="450"/>
          <w:jc w:val="center"/>
        </w:trPr>
        <w:tc>
          <w:tcPr>
            <w:tcW w:w="960" w:type="dxa"/>
            <w:vMerge w:val="restart"/>
            <w:tcBorders>
              <w:top w:val="nil"/>
              <w:left w:val="nil"/>
              <w:bottom w:val="nil"/>
              <w:right w:val="nil"/>
            </w:tcBorders>
            <w:shd w:val="clear" w:color="auto" w:fill="auto"/>
            <w:vAlign w:val="center"/>
            <w:hideMark/>
          </w:tcPr>
          <w:p w14:paraId="22D6E6E9" w14:textId="77777777" w:rsidR="002826E0" w:rsidRDefault="002826E0" w:rsidP="003B4138">
            <w:pPr>
              <w:jc w:val="center"/>
              <w:rPr>
                <w:rFonts w:ascii="Tahoma" w:hAnsi="Tahoma" w:cs="Tahoma"/>
                <w:color w:val="000000"/>
                <w:sz w:val="18"/>
                <w:szCs w:val="18"/>
              </w:rPr>
            </w:pPr>
            <w:r>
              <w:rPr>
                <w:rFonts w:ascii="Tahoma" w:hAnsi="Tahoma" w:cs="Tahoma"/>
                <w:color w:val="000000"/>
                <w:sz w:val="18"/>
                <w:szCs w:val="18"/>
              </w:rPr>
              <w:t>I = (TX)</w:t>
            </w:r>
          </w:p>
        </w:tc>
        <w:tc>
          <w:tcPr>
            <w:tcW w:w="960" w:type="dxa"/>
            <w:vMerge w:val="restart"/>
            <w:tcBorders>
              <w:top w:val="nil"/>
              <w:left w:val="nil"/>
              <w:bottom w:val="nil"/>
              <w:right w:val="nil"/>
            </w:tcBorders>
            <w:shd w:val="clear" w:color="auto" w:fill="auto"/>
            <w:vAlign w:val="center"/>
            <w:hideMark/>
          </w:tcPr>
          <w:p w14:paraId="29654E37" w14:textId="77777777" w:rsidR="002826E0" w:rsidRDefault="002826E0" w:rsidP="003B4138">
            <w:pPr>
              <w:jc w:val="right"/>
              <w:rPr>
                <w:rFonts w:ascii="Tahoma" w:hAnsi="Tahoma" w:cs="Tahoma"/>
                <w:color w:val="000000"/>
                <w:sz w:val="18"/>
                <w:szCs w:val="18"/>
              </w:rPr>
            </w:pPr>
            <w:r>
              <w:rPr>
                <w:rFonts w:ascii="Tahoma" w:hAnsi="Tahoma" w:cs="Tahoma"/>
                <w:color w:val="000000"/>
                <w:sz w:val="18"/>
                <w:szCs w:val="18"/>
              </w:rPr>
              <w:t xml:space="preserve">I = </w:t>
            </w:r>
          </w:p>
        </w:tc>
        <w:tc>
          <w:tcPr>
            <w:tcW w:w="1180" w:type="dxa"/>
            <w:tcBorders>
              <w:top w:val="nil"/>
              <w:left w:val="nil"/>
              <w:bottom w:val="nil"/>
              <w:right w:val="nil"/>
            </w:tcBorders>
            <w:shd w:val="clear" w:color="auto" w:fill="auto"/>
            <w:vAlign w:val="center"/>
            <w:hideMark/>
          </w:tcPr>
          <w:p w14:paraId="2E765817" w14:textId="77777777" w:rsidR="002826E0" w:rsidRDefault="002826E0" w:rsidP="003B4138">
            <w:pPr>
              <w:jc w:val="center"/>
              <w:rPr>
                <w:rFonts w:ascii="Tahoma" w:hAnsi="Tahoma" w:cs="Tahoma"/>
                <w:color w:val="000000"/>
                <w:sz w:val="18"/>
                <w:szCs w:val="18"/>
              </w:rPr>
            </w:pPr>
            <w:r>
              <w:rPr>
                <w:rFonts w:ascii="Tahoma" w:eastAsia="Calibri" w:hAnsi="Tahoma" w:cs="Tahoma"/>
                <w:color w:val="000000"/>
                <w:sz w:val="18"/>
                <w:szCs w:val="18"/>
              </w:rPr>
              <w:t>( 6 / 100 )</w:t>
            </w:r>
          </w:p>
        </w:tc>
        <w:tc>
          <w:tcPr>
            <w:tcW w:w="4540" w:type="dxa"/>
            <w:tcBorders>
              <w:top w:val="nil"/>
              <w:left w:val="nil"/>
              <w:bottom w:val="nil"/>
              <w:right w:val="nil"/>
            </w:tcBorders>
            <w:shd w:val="clear" w:color="auto" w:fill="auto"/>
            <w:vAlign w:val="center"/>
            <w:hideMark/>
          </w:tcPr>
          <w:p w14:paraId="0D1E4878" w14:textId="77777777" w:rsidR="002826E0" w:rsidRDefault="002826E0" w:rsidP="003B4138">
            <w:pPr>
              <w:ind w:firstLineChars="500" w:firstLine="900"/>
              <w:rPr>
                <w:rFonts w:ascii="Tahoma" w:hAnsi="Tahoma" w:cs="Tahoma"/>
                <w:color w:val="000000"/>
                <w:sz w:val="18"/>
                <w:szCs w:val="18"/>
              </w:rPr>
            </w:pPr>
            <w:r>
              <w:rPr>
                <w:rFonts w:ascii="Tahoma" w:hAnsi="Tahoma" w:cs="Tahoma"/>
                <w:color w:val="000000"/>
                <w:sz w:val="18"/>
                <w:szCs w:val="18"/>
              </w:rPr>
              <w:t>I = 0,00016438</w:t>
            </w:r>
          </w:p>
        </w:tc>
      </w:tr>
      <w:tr w:rsidR="002826E0" w14:paraId="38C919EF" w14:textId="77777777" w:rsidTr="003B4138">
        <w:trPr>
          <w:trHeight w:val="450"/>
          <w:jc w:val="center"/>
        </w:trPr>
        <w:tc>
          <w:tcPr>
            <w:tcW w:w="960" w:type="dxa"/>
            <w:vMerge/>
            <w:tcBorders>
              <w:top w:val="nil"/>
              <w:left w:val="nil"/>
              <w:bottom w:val="nil"/>
              <w:right w:val="nil"/>
            </w:tcBorders>
            <w:vAlign w:val="center"/>
            <w:hideMark/>
          </w:tcPr>
          <w:p w14:paraId="63EC95E6" w14:textId="77777777" w:rsidR="002826E0" w:rsidRDefault="002826E0" w:rsidP="003B4138">
            <w:pPr>
              <w:rPr>
                <w:rFonts w:ascii="Tahoma" w:hAnsi="Tahoma" w:cs="Tahoma"/>
                <w:color w:val="000000"/>
                <w:sz w:val="18"/>
                <w:szCs w:val="18"/>
              </w:rPr>
            </w:pPr>
          </w:p>
        </w:tc>
        <w:tc>
          <w:tcPr>
            <w:tcW w:w="960" w:type="dxa"/>
            <w:vMerge/>
            <w:tcBorders>
              <w:top w:val="nil"/>
              <w:left w:val="nil"/>
              <w:bottom w:val="nil"/>
              <w:right w:val="nil"/>
            </w:tcBorders>
            <w:vAlign w:val="center"/>
            <w:hideMark/>
          </w:tcPr>
          <w:p w14:paraId="063F7C23" w14:textId="77777777" w:rsidR="002826E0" w:rsidRDefault="002826E0" w:rsidP="003B4138">
            <w:pPr>
              <w:rPr>
                <w:rFonts w:ascii="Tahoma" w:hAnsi="Tahoma" w:cs="Tahoma"/>
                <w:color w:val="000000"/>
                <w:sz w:val="18"/>
                <w:szCs w:val="18"/>
              </w:rPr>
            </w:pPr>
          </w:p>
        </w:tc>
        <w:tc>
          <w:tcPr>
            <w:tcW w:w="1180" w:type="dxa"/>
            <w:tcBorders>
              <w:top w:val="single" w:sz="4" w:space="0" w:color="auto"/>
              <w:left w:val="nil"/>
              <w:bottom w:val="nil"/>
              <w:right w:val="nil"/>
            </w:tcBorders>
            <w:shd w:val="clear" w:color="auto" w:fill="auto"/>
            <w:vAlign w:val="center"/>
            <w:hideMark/>
          </w:tcPr>
          <w:p w14:paraId="4C8A0D8D" w14:textId="77777777" w:rsidR="002826E0" w:rsidRDefault="002826E0" w:rsidP="003B4138">
            <w:pPr>
              <w:jc w:val="center"/>
              <w:rPr>
                <w:rFonts w:ascii="Tahoma" w:hAnsi="Tahoma" w:cs="Tahoma"/>
                <w:color w:val="000000"/>
                <w:sz w:val="18"/>
                <w:szCs w:val="18"/>
              </w:rPr>
            </w:pPr>
            <w:r>
              <w:rPr>
                <w:rFonts w:ascii="Tahoma" w:eastAsia="Calibri" w:hAnsi="Tahoma" w:cs="Tahoma"/>
                <w:color w:val="000000"/>
                <w:sz w:val="18"/>
                <w:szCs w:val="18"/>
              </w:rPr>
              <w:t>365</w:t>
            </w:r>
          </w:p>
        </w:tc>
        <w:tc>
          <w:tcPr>
            <w:tcW w:w="4540" w:type="dxa"/>
            <w:tcBorders>
              <w:top w:val="nil"/>
              <w:left w:val="nil"/>
              <w:bottom w:val="nil"/>
              <w:right w:val="nil"/>
            </w:tcBorders>
            <w:shd w:val="clear" w:color="auto" w:fill="auto"/>
            <w:vAlign w:val="center"/>
            <w:hideMark/>
          </w:tcPr>
          <w:p w14:paraId="6736B4F5" w14:textId="77777777" w:rsidR="002826E0" w:rsidRDefault="002826E0" w:rsidP="003B4138">
            <w:pPr>
              <w:ind w:firstLineChars="500" w:firstLine="900"/>
              <w:rPr>
                <w:rFonts w:ascii="Tahoma" w:hAnsi="Tahoma" w:cs="Tahoma"/>
                <w:color w:val="000000"/>
                <w:sz w:val="18"/>
                <w:szCs w:val="18"/>
              </w:rPr>
            </w:pPr>
            <w:r>
              <w:rPr>
                <w:rFonts w:ascii="Tahoma" w:hAnsi="Tahoma" w:cs="Tahoma"/>
                <w:color w:val="000000"/>
                <w:sz w:val="18"/>
                <w:szCs w:val="18"/>
              </w:rPr>
              <w:t>TX = Percentual da taxa anual = 6%</w:t>
            </w:r>
          </w:p>
        </w:tc>
      </w:tr>
    </w:tbl>
    <w:p w14:paraId="15F4B421"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67AF0258" w14:textId="77777777" w:rsidR="002826E0" w:rsidRDefault="002826E0" w:rsidP="002826E0">
      <w:pPr>
        <w:pStyle w:val="Ttulo3"/>
        <w:tabs>
          <w:tab w:val="left" w:pos="9072"/>
        </w:tabs>
        <w:spacing w:after="120" w:line="360" w:lineRule="auto"/>
        <w:ind w:right="140"/>
        <w:jc w:val="center"/>
        <w:rPr>
          <w:rFonts w:ascii="Tahoma" w:hAnsi="Tahoma" w:cs="Tahoma"/>
          <w:color w:val="auto"/>
          <w:sz w:val="18"/>
          <w:szCs w:val="18"/>
        </w:rPr>
      </w:pPr>
    </w:p>
    <w:p w14:paraId="3FF9D830"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CLÁUSULA DÉCIMA: ALTERAÇÃO</w:t>
      </w:r>
    </w:p>
    <w:p w14:paraId="6EE78AB1"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10.1.</w:t>
      </w:r>
      <w:r w:rsidRPr="001C6839">
        <w:rPr>
          <w:rFonts w:ascii="Tahoma" w:hAnsi="Tahoma" w:cs="Tahoma"/>
          <w:bCs/>
          <w:sz w:val="18"/>
          <w:szCs w:val="18"/>
        </w:rPr>
        <w:tab/>
      </w:r>
      <w:r w:rsidRPr="00356507">
        <w:rPr>
          <w:rFonts w:ascii="Tahoma" w:hAnsi="Tahoma" w:cs="Tahoma"/>
          <w:sz w:val="18"/>
          <w:szCs w:val="18"/>
        </w:rPr>
        <w:t>O contrato poderá ser alterado, por acordo entre as partes, nos seguintes casos:</w:t>
      </w:r>
    </w:p>
    <w:p w14:paraId="43C09FA9"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a)</w:t>
      </w:r>
      <w:r>
        <w:rPr>
          <w:rFonts w:ascii="Tahoma" w:hAnsi="Tahoma" w:cs="Tahoma"/>
          <w:sz w:val="18"/>
          <w:szCs w:val="18"/>
        </w:rPr>
        <w:tab/>
      </w:r>
      <w:r w:rsidRPr="00356507">
        <w:rPr>
          <w:rFonts w:ascii="Tahoma" w:hAnsi="Tahoma" w:cs="Tahoma"/>
          <w:sz w:val="18"/>
          <w:szCs w:val="18"/>
        </w:rPr>
        <w:t>quando houver modificação do projeto ou das especificações, para melhor adequação técnica aos seus objetivos;</w:t>
      </w:r>
    </w:p>
    <w:p w14:paraId="4FB9FDDF"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b)</w:t>
      </w:r>
      <w:r>
        <w:rPr>
          <w:rFonts w:ascii="Tahoma" w:hAnsi="Tahoma" w:cs="Tahoma"/>
          <w:sz w:val="18"/>
          <w:szCs w:val="18"/>
        </w:rPr>
        <w:tab/>
      </w:r>
      <w:r w:rsidRPr="00356507">
        <w:rPr>
          <w:rFonts w:ascii="Tahoma" w:hAnsi="Tahoma" w:cs="Tahoma"/>
          <w:sz w:val="18"/>
          <w:szCs w:val="18"/>
        </w:rPr>
        <w:t>quando necessária a modificação do valor contratual em decorrência de acréscimo ou diminuição quantitativa de seu objeto, nos limites permitidos pela Lei 13.303/2016;</w:t>
      </w:r>
    </w:p>
    <w:p w14:paraId="2D4D27EF"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c)</w:t>
      </w:r>
      <w:r>
        <w:rPr>
          <w:rFonts w:ascii="Tahoma" w:hAnsi="Tahoma" w:cs="Tahoma"/>
          <w:sz w:val="18"/>
          <w:szCs w:val="18"/>
        </w:rPr>
        <w:tab/>
      </w:r>
      <w:r w:rsidRPr="00356507">
        <w:rPr>
          <w:rFonts w:ascii="Tahoma" w:hAnsi="Tahoma" w:cs="Tahoma"/>
          <w:sz w:val="18"/>
          <w:szCs w:val="18"/>
        </w:rPr>
        <w:t>quando conveniente a substituição da garantia de execução;</w:t>
      </w:r>
    </w:p>
    <w:p w14:paraId="0401C016"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630B42">
        <w:rPr>
          <w:rFonts w:ascii="Tahoma" w:hAnsi="Tahoma" w:cs="Tahoma"/>
          <w:sz w:val="18"/>
          <w:szCs w:val="18"/>
        </w:rPr>
        <w:t>d)</w:t>
      </w:r>
      <w:r w:rsidRPr="00630B42">
        <w:rPr>
          <w:rFonts w:ascii="Tahoma" w:hAnsi="Tahoma" w:cs="Tahoma"/>
          <w:sz w:val="18"/>
          <w:szCs w:val="18"/>
        </w:rPr>
        <w:tab/>
        <w:t>quando necessária a modificação do regime de execução do serviço</w:t>
      </w:r>
      <w:r w:rsidRPr="00356507">
        <w:rPr>
          <w:rFonts w:ascii="Tahoma" w:hAnsi="Tahoma" w:cs="Tahoma"/>
          <w:sz w:val="18"/>
          <w:szCs w:val="18"/>
        </w:rPr>
        <w:t>, em face de verificação técnica da inaplicabilidade dos termos contratuais originários;</w:t>
      </w:r>
    </w:p>
    <w:p w14:paraId="5232D1AD"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e)</w:t>
      </w:r>
      <w:r>
        <w:rPr>
          <w:rFonts w:ascii="Tahoma" w:hAnsi="Tahoma" w:cs="Tahoma"/>
          <w:sz w:val="18"/>
          <w:szCs w:val="18"/>
        </w:rPr>
        <w:tab/>
      </w:r>
      <w:r w:rsidRPr="00356507">
        <w:rPr>
          <w:rFonts w:ascii="Tahoma" w:hAnsi="Tahoma" w:cs="Tahoma"/>
          <w:sz w:val="18"/>
          <w:szCs w:val="18"/>
        </w:rPr>
        <w:t xml:space="preserve">quando necessária a modificação da forma de pagamento, por imposição de circunstâncias supervenientes, mantido o valor inicial atualizado, vedada a antecipação do pagamento, com relação ao </w:t>
      </w:r>
      <w:r w:rsidRPr="00356507">
        <w:rPr>
          <w:rFonts w:ascii="Tahoma" w:hAnsi="Tahoma" w:cs="Tahoma"/>
          <w:sz w:val="18"/>
          <w:szCs w:val="18"/>
        </w:rPr>
        <w:lastRenderedPageBreak/>
        <w:t xml:space="preserve">cronograma financeiro fixado, sem a correspondente contraprestação </w:t>
      </w:r>
      <w:r w:rsidRPr="00630B42">
        <w:rPr>
          <w:rFonts w:ascii="Tahoma" w:hAnsi="Tahoma" w:cs="Tahoma"/>
          <w:sz w:val="18"/>
          <w:szCs w:val="18"/>
        </w:rPr>
        <w:t>da execução de serviço;</w:t>
      </w:r>
    </w:p>
    <w:p w14:paraId="02A2B0D8" w14:textId="77777777" w:rsidR="002826E0" w:rsidRPr="00356507"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f)</w:t>
      </w:r>
      <w:r>
        <w:rPr>
          <w:rFonts w:ascii="Tahoma" w:hAnsi="Tahoma" w:cs="Tahoma"/>
          <w:sz w:val="18"/>
          <w:szCs w:val="18"/>
        </w:rPr>
        <w:tab/>
      </w:r>
      <w:r w:rsidRPr="00356507">
        <w:rPr>
          <w:rFonts w:ascii="Tahoma" w:hAnsi="Tahoma" w:cs="Tahoma"/>
          <w:sz w:val="18"/>
          <w:szCs w:val="18"/>
        </w:rPr>
        <w:t xml:space="preserve">para restabelecer a relação que as partes pactuaram inicialmente entre os </w:t>
      </w:r>
      <w:r>
        <w:rPr>
          <w:rFonts w:ascii="Tahoma" w:hAnsi="Tahoma" w:cs="Tahoma"/>
          <w:sz w:val="18"/>
          <w:szCs w:val="18"/>
        </w:rPr>
        <w:t>encargos da</w:t>
      </w:r>
      <w:r w:rsidRPr="00356507">
        <w:rPr>
          <w:rFonts w:ascii="Tahoma" w:hAnsi="Tahoma" w:cs="Tahoma"/>
          <w:sz w:val="18"/>
          <w:szCs w:val="18"/>
        </w:rPr>
        <w:t xml:space="preserve"> </w:t>
      </w:r>
      <w:r w:rsidRPr="009771AE">
        <w:rPr>
          <w:rFonts w:ascii="Tahoma" w:hAnsi="Tahoma" w:cs="Tahoma"/>
          <w:b/>
          <w:sz w:val="18"/>
          <w:szCs w:val="18"/>
        </w:rPr>
        <w:t>Contratada</w:t>
      </w:r>
      <w:r w:rsidRPr="00356507">
        <w:rPr>
          <w:rFonts w:ascii="Tahoma" w:hAnsi="Tahoma" w:cs="Tahoma"/>
          <w:sz w:val="18"/>
          <w:szCs w:val="18"/>
        </w:rPr>
        <w:t xml:space="preserve"> e a retribuição da administração para a justa </w:t>
      </w:r>
      <w:r w:rsidRPr="00630B42">
        <w:rPr>
          <w:rFonts w:ascii="Tahoma" w:hAnsi="Tahoma" w:cs="Tahoma"/>
          <w:sz w:val="18"/>
          <w:szCs w:val="18"/>
        </w:rPr>
        <w:t xml:space="preserve">remuneração do serviço, </w:t>
      </w:r>
      <w:r w:rsidRPr="00356507">
        <w:rPr>
          <w:rFonts w:ascii="Tahoma" w:hAnsi="Tahoma" w:cs="Tahoma"/>
          <w:sz w:val="18"/>
          <w:szCs w:val="18"/>
        </w:rPr>
        <w:t>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3666FD86"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2818DA38" w14:textId="77777777" w:rsidR="002826E0" w:rsidRDefault="002826E0" w:rsidP="002826E0">
      <w:pPr>
        <w:tabs>
          <w:tab w:val="left" w:pos="9072"/>
        </w:tabs>
        <w:spacing w:after="120" w:line="360" w:lineRule="auto"/>
        <w:ind w:right="140"/>
        <w:jc w:val="center"/>
        <w:rPr>
          <w:rFonts w:ascii="Tahoma" w:hAnsi="Tahoma" w:cs="Tahoma"/>
          <w:i/>
          <w:color w:val="00B050"/>
          <w:sz w:val="18"/>
          <w:szCs w:val="18"/>
        </w:rPr>
      </w:pPr>
      <w:r>
        <w:rPr>
          <w:rFonts w:ascii="Tahoma" w:hAnsi="Tahoma" w:cs="Tahoma"/>
          <w:b/>
          <w:sz w:val="18"/>
          <w:szCs w:val="18"/>
        </w:rPr>
        <w:t>CLÁUSULA DÉ</w:t>
      </w:r>
      <w:r w:rsidR="00630B42">
        <w:rPr>
          <w:rFonts w:ascii="Tahoma" w:hAnsi="Tahoma" w:cs="Tahoma"/>
          <w:b/>
          <w:sz w:val="18"/>
          <w:szCs w:val="18"/>
        </w:rPr>
        <w:t>CIMA PRIMEIRA: MATRIZ DE RISCOS</w:t>
      </w:r>
    </w:p>
    <w:p w14:paraId="5C786D56" w14:textId="77777777" w:rsidR="002826E0" w:rsidRPr="00B250D2"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sidRPr="00B250D2">
        <w:rPr>
          <w:rFonts w:ascii="Tahoma" w:hAnsi="Tahoma" w:cs="Tahoma"/>
          <w:sz w:val="18"/>
          <w:szCs w:val="18"/>
        </w:rPr>
        <w:t>11.1.</w:t>
      </w:r>
      <w:r w:rsidRPr="00B250D2">
        <w:rPr>
          <w:rFonts w:ascii="Tahoma" w:hAnsi="Tahoma" w:cs="Tahoma"/>
          <w:sz w:val="18"/>
          <w:szCs w:val="18"/>
        </w:rPr>
        <w:tab/>
        <w:t xml:space="preserve">A </w:t>
      </w:r>
      <w:r w:rsidRPr="00B250D2">
        <w:rPr>
          <w:rFonts w:ascii="Tahoma" w:hAnsi="Tahoma" w:cs="Tahoma"/>
          <w:b/>
          <w:sz w:val="18"/>
          <w:szCs w:val="18"/>
        </w:rPr>
        <w:t>Finep</w:t>
      </w:r>
      <w:r w:rsidRPr="00B250D2">
        <w:rPr>
          <w:rFonts w:ascii="Tahoma" w:hAnsi="Tahoma" w:cs="Tahoma"/>
          <w:sz w:val="18"/>
          <w:szCs w:val="18"/>
        </w:rPr>
        <w:t xml:space="preserve"> e </w:t>
      </w:r>
      <w:r>
        <w:rPr>
          <w:rFonts w:ascii="Tahoma" w:hAnsi="Tahoma" w:cs="Tahoma"/>
          <w:sz w:val="18"/>
          <w:szCs w:val="18"/>
        </w:rPr>
        <w:t xml:space="preserve">a </w:t>
      </w:r>
      <w:r w:rsidRPr="00B250D2">
        <w:rPr>
          <w:rFonts w:ascii="Tahoma" w:hAnsi="Tahoma" w:cs="Tahoma"/>
          <w:b/>
          <w:sz w:val="18"/>
          <w:szCs w:val="18"/>
        </w:rPr>
        <w:t>Contratada</w:t>
      </w:r>
      <w:r w:rsidRPr="00B250D2">
        <w:rPr>
          <w:rFonts w:ascii="Tahoma" w:hAnsi="Tahoma" w:cs="Tahoma"/>
          <w:sz w:val="18"/>
          <w:szCs w:val="18"/>
        </w:rPr>
        <w:t>, tendo como premissa a obtenção do melhor custo contratual mediante a alocação do risco à parte com maior capacidade para geri-lo e absorvê-lo, identificam os riscos decorrentes da relação contratual e, sem prejuízo de outras previsões contratuais, estabelecem os respectivos responsáveis na Matri</w:t>
      </w:r>
      <w:r w:rsidR="00CF7A9D">
        <w:rPr>
          <w:rFonts w:ascii="Tahoma" w:hAnsi="Tahoma" w:cs="Tahoma"/>
          <w:sz w:val="18"/>
          <w:szCs w:val="18"/>
        </w:rPr>
        <w:t>z de Riscos constante do Anexo A</w:t>
      </w:r>
      <w:r w:rsidRPr="00B250D2">
        <w:rPr>
          <w:rFonts w:ascii="Tahoma" w:hAnsi="Tahoma" w:cs="Tahoma"/>
          <w:sz w:val="18"/>
          <w:szCs w:val="18"/>
        </w:rPr>
        <w:t xml:space="preserve"> deste Contrato.</w:t>
      </w:r>
    </w:p>
    <w:p w14:paraId="130751AA" w14:textId="77777777" w:rsidR="002826E0" w:rsidRPr="00B250D2" w:rsidRDefault="002826E0" w:rsidP="002826E0">
      <w:pPr>
        <w:widowControl w:val="0"/>
        <w:tabs>
          <w:tab w:val="left" w:pos="709"/>
        </w:tabs>
        <w:autoSpaceDE w:val="0"/>
        <w:autoSpaceDN w:val="0"/>
        <w:adjustRightInd w:val="0"/>
        <w:spacing w:after="120" w:line="360" w:lineRule="auto"/>
        <w:ind w:right="140"/>
        <w:jc w:val="both"/>
        <w:rPr>
          <w:rFonts w:ascii="Tahoma" w:hAnsi="Tahoma" w:cs="Tahoma"/>
          <w:sz w:val="18"/>
          <w:szCs w:val="18"/>
        </w:rPr>
      </w:pPr>
      <w:r>
        <w:rPr>
          <w:rFonts w:ascii="Tahoma" w:hAnsi="Tahoma" w:cs="Tahoma"/>
          <w:sz w:val="18"/>
          <w:szCs w:val="18"/>
        </w:rPr>
        <w:t>11.1.1.</w:t>
      </w:r>
      <w:r>
        <w:rPr>
          <w:rFonts w:ascii="Tahoma" w:hAnsi="Tahoma" w:cs="Tahoma"/>
          <w:sz w:val="18"/>
          <w:szCs w:val="18"/>
        </w:rPr>
        <w:tab/>
      </w:r>
      <w:r w:rsidRPr="00B250D2">
        <w:rPr>
          <w:rFonts w:ascii="Tahoma" w:hAnsi="Tahoma" w:cs="Tahoma"/>
          <w:sz w:val="18"/>
          <w:szCs w:val="18"/>
        </w:rPr>
        <w:t xml:space="preserve">O reajuste de preço aludido na Matriz de Riscos deve respeitar o disposto na Cláusula de </w:t>
      </w:r>
      <w:r>
        <w:rPr>
          <w:rFonts w:ascii="Tahoma" w:hAnsi="Tahoma" w:cs="Tahoma"/>
          <w:sz w:val="18"/>
          <w:szCs w:val="18"/>
        </w:rPr>
        <w:tab/>
        <w:t>Reajuste</w:t>
      </w:r>
      <w:r w:rsidRPr="00B250D2">
        <w:rPr>
          <w:rFonts w:ascii="Tahoma" w:hAnsi="Tahoma" w:cs="Tahoma"/>
          <w:sz w:val="18"/>
          <w:szCs w:val="18"/>
        </w:rPr>
        <w:t xml:space="preserve"> deste Contrato. </w:t>
      </w:r>
    </w:p>
    <w:p w14:paraId="1AD49CEF" w14:textId="77777777" w:rsidR="002826E0" w:rsidRPr="00B250D2" w:rsidRDefault="002826E0" w:rsidP="002826E0">
      <w:pPr>
        <w:widowControl w:val="0"/>
        <w:tabs>
          <w:tab w:val="left" w:pos="709"/>
          <w:tab w:val="left" w:pos="9072"/>
        </w:tabs>
        <w:autoSpaceDE w:val="0"/>
        <w:autoSpaceDN w:val="0"/>
        <w:adjustRightInd w:val="0"/>
        <w:spacing w:after="120" w:line="360" w:lineRule="auto"/>
        <w:ind w:left="709" w:right="140" w:hanging="709"/>
        <w:jc w:val="both"/>
        <w:rPr>
          <w:rFonts w:ascii="Tahoma" w:hAnsi="Tahoma" w:cs="Tahoma"/>
          <w:sz w:val="18"/>
          <w:szCs w:val="18"/>
        </w:rPr>
      </w:pPr>
      <w:r>
        <w:rPr>
          <w:rFonts w:ascii="Tahoma" w:hAnsi="Tahoma" w:cs="Tahoma"/>
          <w:sz w:val="18"/>
          <w:szCs w:val="18"/>
        </w:rPr>
        <w:t>11.1.2.</w:t>
      </w:r>
      <w:r>
        <w:rPr>
          <w:rFonts w:ascii="Tahoma" w:hAnsi="Tahoma" w:cs="Tahoma"/>
          <w:sz w:val="18"/>
          <w:szCs w:val="18"/>
        </w:rPr>
        <w:tab/>
      </w:r>
      <w:r w:rsidRPr="00B250D2">
        <w:rPr>
          <w:rFonts w:ascii="Tahoma" w:hAnsi="Tahoma" w:cs="Tahoma"/>
          <w:sz w:val="18"/>
          <w:szCs w:val="18"/>
        </w:rPr>
        <w:t xml:space="preserve">É vedada a celebração de aditivos decorrentes de eventos supervenientes alocados, na Matriz de Riscos, como de responsabilidade </w:t>
      </w:r>
      <w:r>
        <w:rPr>
          <w:rFonts w:ascii="Tahoma" w:hAnsi="Tahoma" w:cs="Tahoma"/>
          <w:sz w:val="18"/>
          <w:szCs w:val="18"/>
        </w:rPr>
        <w:t xml:space="preserve">da </w:t>
      </w:r>
      <w:r w:rsidRPr="004E441B">
        <w:rPr>
          <w:rFonts w:ascii="Tahoma" w:hAnsi="Tahoma" w:cs="Tahoma"/>
          <w:b/>
          <w:sz w:val="18"/>
          <w:szCs w:val="18"/>
        </w:rPr>
        <w:t>Contratada</w:t>
      </w:r>
      <w:r w:rsidRPr="00B250D2">
        <w:rPr>
          <w:rFonts w:ascii="Tahoma" w:hAnsi="Tahoma" w:cs="Tahoma"/>
          <w:sz w:val="18"/>
          <w:szCs w:val="18"/>
        </w:rPr>
        <w:t>.</w:t>
      </w:r>
    </w:p>
    <w:p w14:paraId="69953CD0" w14:textId="77777777" w:rsidR="002826E0" w:rsidRPr="001C6839" w:rsidRDefault="002826E0" w:rsidP="002826E0">
      <w:pPr>
        <w:tabs>
          <w:tab w:val="left" w:pos="9072"/>
        </w:tabs>
        <w:spacing w:after="120" w:line="360" w:lineRule="auto"/>
        <w:ind w:right="140"/>
        <w:rPr>
          <w:rFonts w:ascii="Tahoma" w:hAnsi="Tahoma" w:cs="Tahoma"/>
          <w:b/>
          <w:sz w:val="18"/>
          <w:szCs w:val="18"/>
        </w:rPr>
      </w:pPr>
    </w:p>
    <w:p w14:paraId="1D4AD60D" w14:textId="77777777" w:rsidR="002826E0" w:rsidRPr="001C6839" w:rsidRDefault="002826E0" w:rsidP="002826E0">
      <w:pPr>
        <w:tabs>
          <w:tab w:val="left" w:pos="9072"/>
        </w:tabs>
        <w:spacing w:after="120" w:line="360" w:lineRule="auto"/>
        <w:ind w:right="140"/>
        <w:jc w:val="center"/>
        <w:rPr>
          <w:rFonts w:ascii="Tahoma" w:hAnsi="Tahoma" w:cs="Tahoma"/>
          <w:b/>
          <w:sz w:val="18"/>
          <w:szCs w:val="18"/>
        </w:rPr>
      </w:pPr>
      <w:r w:rsidRPr="001C6839">
        <w:rPr>
          <w:rFonts w:ascii="Tahoma" w:hAnsi="Tahoma" w:cs="Tahoma"/>
          <w:b/>
          <w:sz w:val="18"/>
          <w:szCs w:val="18"/>
        </w:rPr>
        <w:t xml:space="preserve">CLÁUSULA DÉCIMA </w:t>
      </w:r>
      <w:r w:rsidRPr="00CF7A9D">
        <w:rPr>
          <w:rFonts w:ascii="Tahoma" w:hAnsi="Tahoma" w:cs="Tahoma"/>
          <w:b/>
          <w:sz w:val="18"/>
          <w:szCs w:val="18"/>
        </w:rPr>
        <w:t>SEGUNDA</w:t>
      </w:r>
      <w:r w:rsidRPr="001C6839">
        <w:rPr>
          <w:rFonts w:ascii="Tahoma" w:hAnsi="Tahoma" w:cs="Tahoma"/>
          <w:b/>
          <w:sz w:val="18"/>
          <w:szCs w:val="18"/>
        </w:rPr>
        <w:t>: REAJUSTE</w:t>
      </w:r>
    </w:p>
    <w:p w14:paraId="5B026612"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sz w:val="18"/>
          <w:szCs w:val="18"/>
        </w:rPr>
        <w:t>1</w:t>
      </w:r>
      <w:r>
        <w:rPr>
          <w:rFonts w:ascii="Tahoma" w:hAnsi="Tahoma" w:cs="Tahoma"/>
          <w:sz w:val="18"/>
          <w:szCs w:val="18"/>
        </w:rPr>
        <w:t>2</w:t>
      </w:r>
      <w:r w:rsidRPr="001C6839">
        <w:rPr>
          <w:rFonts w:ascii="Tahoma" w:hAnsi="Tahoma" w:cs="Tahoma"/>
          <w:sz w:val="18"/>
          <w:szCs w:val="18"/>
        </w:rPr>
        <w:t>.1.</w:t>
      </w:r>
      <w:r w:rsidRPr="001C6839">
        <w:rPr>
          <w:rFonts w:ascii="Tahoma" w:hAnsi="Tahoma" w:cs="Tahoma"/>
          <w:bCs/>
          <w:sz w:val="18"/>
          <w:szCs w:val="18"/>
        </w:rPr>
        <w:tab/>
        <w:t xml:space="preserve">Observado o interregno mínimo de 1 (um) ano, o valor consignado neste Instrumento poderá ser reajustado, visando à adequação aos novos preços praticados no mercado, competindo à </w:t>
      </w:r>
      <w:r w:rsidRPr="001C6839">
        <w:rPr>
          <w:rFonts w:ascii="Tahoma" w:hAnsi="Tahoma" w:cs="Tahoma"/>
          <w:b/>
          <w:bCs/>
          <w:sz w:val="18"/>
          <w:szCs w:val="18"/>
        </w:rPr>
        <w:t>Contratada</w:t>
      </w:r>
      <w:r w:rsidRPr="001C6839">
        <w:rPr>
          <w:rFonts w:ascii="Tahoma" w:hAnsi="Tahoma" w:cs="Tahoma"/>
          <w:bCs/>
          <w:sz w:val="18"/>
          <w:szCs w:val="18"/>
        </w:rPr>
        <w:t xml:space="preserve"> solicitar o reajuste para análise e posterior aprovação da </w:t>
      </w:r>
      <w:r w:rsidRPr="001C6839">
        <w:rPr>
          <w:rFonts w:ascii="Tahoma" w:hAnsi="Tahoma" w:cs="Tahoma"/>
          <w:b/>
          <w:bCs/>
          <w:sz w:val="18"/>
          <w:szCs w:val="18"/>
        </w:rPr>
        <w:t>Finep</w:t>
      </w:r>
      <w:r w:rsidRPr="001C6839">
        <w:rPr>
          <w:rFonts w:ascii="Tahoma" w:hAnsi="Tahoma" w:cs="Tahoma"/>
          <w:bCs/>
          <w:sz w:val="18"/>
          <w:szCs w:val="18"/>
        </w:rPr>
        <w:t>, na forma apresentada nos subitens desta cláusula.</w:t>
      </w:r>
    </w:p>
    <w:p w14:paraId="0612A6F8" w14:textId="77777777" w:rsidR="002826E0" w:rsidRPr="00CF7A9D" w:rsidRDefault="002826E0" w:rsidP="00CF7A9D">
      <w:pPr>
        <w:tabs>
          <w:tab w:val="left" w:pos="709"/>
          <w:tab w:val="left" w:pos="9072"/>
        </w:tabs>
        <w:suppressAutoHyphens/>
        <w:spacing w:after="120" w:line="360" w:lineRule="auto"/>
        <w:ind w:left="709" w:right="140" w:hanging="709"/>
        <w:jc w:val="both"/>
        <w:rPr>
          <w:rFonts w:ascii="Tahoma" w:hAnsi="Tahoma" w:cs="Tahoma"/>
          <w:bCs/>
          <w:color w:val="000000" w:themeColor="text1"/>
          <w:sz w:val="18"/>
          <w:szCs w:val="18"/>
          <w:lang w:eastAsia="ar-SA"/>
        </w:rPr>
      </w:pPr>
      <w:r>
        <w:rPr>
          <w:rFonts w:ascii="Tahoma" w:hAnsi="Tahoma" w:cs="Tahoma"/>
          <w:sz w:val="18"/>
          <w:szCs w:val="18"/>
        </w:rPr>
        <w:t>12</w:t>
      </w:r>
      <w:r w:rsidRPr="001C6839">
        <w:rPr>
          <w:rFonts w:ascii="Tahoma" w:hAnsi="Tahoma" w:cs="Tahoma"/>
          <w:sz w:val="18"/>
          <w:szCs w:val="18"/>
        </w:rPr>
        <w:t>.1.1.</w:t>
      </w:r>
      <w:r w:rsidRPr="001C6839">
        <w:rPr>
          <w:rFonts w:ascii="Tahoma" w:hAnsi="Tahoma" w:cs="Tahoma"/>
          <w:sz w:val="18"/>
          <w:szCs w:val="18"/>
        </w:rPr>
        <w:tab/>
        <w:t xml:space="preserve">Os preços serão reajustados de acordo com a variação do Índice </w:t>
      </w:r>
      <w:r w:rsidR="00CF7A9D" w:rsidRPr="005041A5">
        <w:rPr>
          <w:rFonts w:ascii="Tahoma" w:hAnsi="Tahoma" w:cs="Tahoma"/>
          <w:bCs/>
          <w:color w:val="000000" w:themeColor="text1"/>
          <w:sz w:val="18"/>
          <w:szCs w:val="18"/>
          <w:lang w:eastAsia="ar-SA"/>
        </w:rPr>
        <w:t>Geral de Preços do Mercado - IGP-M - FGV</w:t>
      </w:r>
      <w:r w:rsidRPr="001C6839">
        <w:rPr>
          <w:rFonts w:ascii="Tahoma" w:hAnsi="Tahoma" w:cs="Tahoma"/>
          <w:sz w:val="18"/>
          <w:szCs w:val="18"/>
        </w:rPr>
        <w:t>.</w:t>
      </w:r>
    </w:p>
    <w:p w14:paraId="149C3730" w14:textId="77777777" w:rsidR="002826E0" w:rsidRPr="001C6839" w:rsidRDefault="002826E0" w:rsidP="002826E0">
      <w:pPr>
        <w:tabs>
          <w:tab w:val="left" w:pos="0"/>
          <w:tab w:val="left" w:pos="284"/>
          <w:tab w:val="left" w:pos="709"/>
          <w:tab w:val="left" w:pos="9072"/>
        </w:tabs>
        <w:spacing w:after="120" w:line="360" w:lineRule="auto"/>
        <w:ind w:left="709" w:right="140" w:hanging="709"/>
        <w:jc w:val="both"/>
        <w:rPr>
          <w:rFonts w:ascii="Tahoma" w:hAnsi="Tahoma" w:cs="Tahoma"/>
          <w:color w:val="000000"/>
          <w:sz w:val="18"/>
          <w:szCs w:val="18"/>
        </w:rPr>
      </w:pPr>
      <w:r>
        <w:rPr>
          <w:rFonts w:ascii="Tahoma" w:hAnsi="Tahoma" w:cs="Tahoma"/>
          <w:bCs/>
          <w:color w:val="000000"/>
          <w:sz w:val="18"/>
          <w:szCs w:val="18"/>
        </w:rPr>
        <w:t>12</w:t>
      </w:r>
      <w:r w:rsidRPr="001C6839">
        <w:rPr>
          <w:rFonts w:ascii="Tahoma" w:hAnsi="Tahoma" w:cs="Tahoma"/>
          <w:bCs/>
          <w:color w:val="000000"/>
          <w:sz w:val="18"/>
          <w:szCs w:val="18"/>
        </w:rPr>
        <w:t>.2.</w:t>
      </w:r>
      <w:r w:rsidRPr="001C6839">
        <w:rPr>
          <w:rFonts w:ascii="Tahoma" w:hAnsi="Tahoma" w:cs="Tahoma"/>
          <w:bCs/>
          <w:color w:val="000000"/>
          <w:sz w:val="18"/>
          <w:szCs w:val="18"/>
        </w:rPr>
        <w:tab/>
        <w:t>Para o primeiro reajuste,</w:t>
      </w:r>
      <w:r w:rsidRPr="001C6839">
        <w:rPr>
          <w:rFonts w:ascii="Tahoma" w:hAnsi="Tahoma" w:cs="Tahoma"/>
          <w:color w:val="000000"/>
          <w:sz w:val="18"/>
          <w:szCs w:val="18"/>
        </w:rPr>
        <w:t xml:space="preserve"> o interregno mínimo de 1 (um) ano será contado a partir da data de apresentação da proposta.</w:t>
      </w:r>
    </w:p>
    <w:p w14:paraId="47FDDDA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
          <w:sz w:val="18"/>
          <w:szCs w:val="18"/>
        </w:rPr>
      </w:pPr>
      <w:r>
        <w:rPr>
          <w:rFonts w:ascii="Tahoma" w:hAnsi="Tahoma" w:cs="Tahoma"/>
          <w:sz w:val="18"/>
          <w:szCs w:val="18"/>
        </w:rPr>
        <w:t>12</w:t>
      </w:r>
      <w:r w:rsidRPr="001C6839">
        <w:rPr>
          <w:rFonts w:ascii="Tahoma" w:hAnsi="Tahoma" w:cs="Tahoma"/>
          <w:sz w:val="18"/>
          <w:szCs w:val="18"/>
        </w:rPr>
        <w:t>.2.1.</w:t>
      </w:r>
      <w:r w:rsidRPr="001C6839">
        <w:rPr>
          <w:rFonts w:ascii="Tahoma" w:hAnsi="Tahoma" w:cs="Tahoma"/>
          <w:sz w:val="18"/>
          <w:szCs w:val="18"/>
        </w:rPr>
        <w:tab/>
        <w:t>Para os reajustes subsequentes ao primeiro,</w:t>
      </w:r>
      <w:r w:rsidRPr="001C6839">
        <w:rPr>
          <w:rFonts w:ascii="Tahoma" w:hAnsi="Tahoma" w:cs="Tahoma"/>
          <w:b/>
          <w:sz w:val="18"/>
          <w:szCs w:val="18"/>
        </w:rPr>
        <w:t xml:space="preserve"> </w:t>
      </w:r>
      <w:r w:rsidRPr="001C6839">
        <w:rPr>
          <w:rFonts w:ascii="Tahoma" w:hAnsi="Tahoma" w:cs="Tahoma"/>
          <w:sz w:val="18"/>
          <w:szCs w:val="18"/>
        </w:rPr>
        <w:t>a anualidade será contada a partir da data de aniversário da apresentação da proposta.</w:t>
      </w:r>
    </w:p>
    <w:p w14:paraId="712DA98F"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Pr>
          <w:rFonts w:ascii="Tahoma" w:hAnsi="Tahoma" w:cs="Tahoma"/>
          <w:sz w:val="18"/>
          <w:szCs w:val="18"/>
        </w:rPr>
        <w:t>12.3</w:t>
      </w:r>
      <w:r w:rsidRPr="001C6839">
        <w:rPr>
          <w:rFonts w:ascii="Tahoma" w:hAnsi="Tahoma" w:cs="Tahoma"/>
          <w:sz w:val="18"/>
          <w:szCs w:val="18"/>
        </w:rPr>
        <w:t>.</w:t>
      </w:r>
      <w:r w:rsidRPr="001C6839">
        <w:rPr>
          <w:rFonts w:ascii="Tahoma" w:hAnsi="Tahoma" w:cs="Tahoma"/>
          <w:sz w:val="18"/>
          <w:szCs w:val="18"/>
        </w:rPr>
        <w:tab/>
      </w:r>
      <w:r w:rsidRPr="001C6839">
        <w:rPr>
          <w:rFonts w:ascii="Tahoma" w:hAnsi="Tahoma" w:cs="Tahoma"/>
          <w:bCs/>
          <w:sz w:val="18"/>
          <w:szCs w:val="18"/>
        </w:rPr>
        <w:t>Os novos valores contratuais decorrentes dos reajustes terão suas vigências iniciadas observando-se o seguinte:</w:t>
      </w:r>
    </w:p>
    <w:p w14:paraId="7FCEB4E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a data do aniversário da proposta;</w:t>
      </w:r>
    </w:p>
    <w:p w14:paraId="37FE052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 </w:t>
      </w:r>
      <w:r w:rsidRPr="001C6839">
        <w:rPr>
          <w:rFonts w:ascii="Tahoma" w:hAnsi="Tahoma" w:cs="Tahoma"/>
          <w:bCs/>
          <w:sz w:val="18"/>
          <w:szCs w:val="18"/>
        </w:rPr>
        <w:tab/>
        <w:t>em data futura, desde que acordada entre as partes, sem prejuízo da contagem de periodicidade para concessão dos próximos reajustes futuras.</w:t>
      </w:r>
    </w:p>
    <w:p w14:paraId="2718E59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Pr>
          <w:rFonts w:ascii="Tahoma" w:hAnsi="Tahoma" w:cs="Tahoma"/>
          <w:sz w:val="18"/>
          <w:szCs w:val="18"/>
        </w:rPr>
        <w:lastRenderedPageBreak/>
        <w:t>12.4</w:t>
      </w:r>
      <w:r w:rsidRPr="001C6839">
        <w:rPr>
          <w:rFonts w:ascii="Tahoma" w:hAnsi="Tahoma" w:cs="Tahoma"/>
          <w:sz w:val="18"/>
          <w:szCs w:val="18"/>
        </w:rPr>
        <w:t>.</w:t>
      </w:r>
      <w:r w:rsidRPr="001C6839">
        <w:rPr>
          <w:rFonts w:ascii="Tahoma" w:hAnsi="Tahoma" w:cs="Tahoma"/>
          <w:sz w:val="18"/>
          <w:szCs w:val="18"/>
        </w:rPr>
        <w:tab/>
      </w:r>
      <w:r w:rsidRPr="001C6839">
        <w:rPr>
          <w:rFonts w:ascii="Tahoma" w:hAnsi="Tahoma" w:cs="Tahoma"/>
          <w:bCs/>
          <w:sz w:val="18"/>
          <w:szCs w:val="18"/>
        </w:rPr>
        <w:t>Os efeitos financeiros do reajuste ficarão restritos exclusivamente aos itens que o motivaram, e apenas em relação à diferença porventura existente.</w:t>
      </w:r>
    </w:p>
    <w:p w14:paraId="012D8B3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Pr>
          <w:rFonts w:ascii="Tahoma" w:hAnsi="Tahoma" w:cs="Tahoma"/>
          <w:bCs/>
          <w:sz w:val="18"/>
          <w:szCs w:val="18"/>
        </w:rPr>
        <w:t>12.5</w:t>
      </w:r>
      <w:r w:rsidRPr="001C6839">
        <w:rPr>
          <w:rFonts w:ascii="Tahoma" w:hAnsi="Tahoma" w:cs="Tahoma"/>
          <w:bCs/>
          <w:sz w:val="18"/>
          <w:szCs w:val="18"/>
        </w:rPr>
        <w:t>.</w:t>
      </w:r>
      <w:r w:rsidRPr="001C6839">
        <w:rPr>
          <w:rFonts w:ascii="Tahoma" w:hAnsi="Tahoma" w:cs="Tahoma"/>
          <w:bCs/>
          <w:sz w:val="18"/>
          <w:szCs w:val="18"/>
        </w:rPr>
        <w:tab/>
        <w:t>Os reajustes serão formalizados por meio de apostilamento, exceto quando coincidirem com a prorrogação contratual, caso em que deverão ser formalizadas por aditamento ao contrato.</w:t>
      </w:r>
    </w:p>
    <w:p w14:paraId="4B423B8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46F3A57B"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bCs w:val="0"/>
          <w:color w:val="auto"/>
          <w:sz w:val="18"/>
          <w:szCs w:val="18"/>
        </w:rPr>
        <w:t xml:space="preserve">CLÁUSULA DÉCIMA </w:t>
      </w:r>
      <w:r w:rsidRPr="00CF7A9D">
        <w:rPr>
          <w:rFonts w:ascii="Tahoma" w:hAnsi="Tahoma" w:cs="Tahoma"/>
          <w:bCs w:val="0"/>
          <w:color w:val="auto"/>
          <w:sz w:val="18"/>
          <w:szCs w:val="18"/>
        </w:rPr>
        <w:t>TERCEIRA</w:t>
      </w:r>
      <w:r w:rsidRPr="001C6839">
        <w:rPr>
          <w:rFonts w:ascii="Tahoma" w:hAnsi="Tahoma" w:cs="Tahoma"/>
          <w:bCs w:val="0"/>
          <w:color w:val="auto"/>
          <w:sz w:val="18"/>
          <w:szCs w:val="18"/>
        </w:rPr>
        <w:t>:</w:t>
      </w:r>
      <w:r w:rsidRPr="001C6839">
        <w:rPr>
          <w:rFonts w:ascii="Tahoma" w:hAnsi="Tahoma" w:cs="Tahoma"/>
          <w:b w:val="0"/>
          <w:bCs w:val="0"/>
          <w:sz w:val="18"/>
          <w:szCs w:val="18"/>
        </w:rPr>
        <w:t xml:space="preserve"> </w:t>
      </w:r>
      <w:r w:rsidRPr="001C6839">
        <w:rPr>
          <w:rFonts w:ascii="Tahoma" w:hAnsi="Tahoma" w:cs="Tahoma"/>
          <w:color w:val="auto"/>
          <w:sz w:val="18"/>
          <w:szCs w:val="18"/>
        </w:rPr>
        <w:t>NÃO EXERCÍCIO DE DIREITOS</w:t>
      </w:r>
    </w:p>
    <w:p w14:paraId="0C203E6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1</w:t>
      </w:r>
      <w:r>
        <w:rPr>
          <w:rFonts w:ascii="Tahoma" w:hAnsi="Tahoma" w:cs="Tahoma"/>
          <w:bCs/>
          <w:sz w:val="18"/>
          <w:szCs w:val="18"/>
        </w:rPr>
        <w:t>3</w:t>
      </w:r>
      <w:r w:rsidRPr="001C6839">
        <w:rPr>
          <w:rFonts w:ascii="Tahoma" w:hAnsi="Tahoma" w:cs="Tahoma"/>
          <w:bCs/>
          <w:sz w:val="18"/>
          <w:szCs w:val="18"/>
        </w:rPr>
        <w:t>.1.</w:t>
      </w:r>
      <w:r w:rsidRPr="001C6839">
        <w:rPr>
          <w:rFonts w:ascii="Tahoma" w:hAnsi="Tahoma" w:cs="Tahoma"/>
          <w:bCs/>
          <w:sz w:val="18"/>
          <w:szCs w:val="18"/>
        </w:rPr>
        <w:tab/>
      </w:r>
      <w:r w:rsidRPr="001C6839">
        <w:rPr>
          <w:rFonts w:ascii="Tahoma" w:hAnsi="Tahoma" w:cs="Tahoma"/>
          <w:sz w:val="18"/>
          <w:szCs w:val="18"/>
        </w:rPr>
        <w:t xml:space="preserve">O atraso ou a abstenção pela </w:t>
      </w:r>
      <w:r w:rsidRPr="001C6839">
        <w:rPr>
          <w:rFonts w:ascii="Tahoma" w:hAnsi="Tahoma" w:cs="Tahoma"/>
          <w:b/>
          <w:sz w:val="18"/>
          <w:szCs w:val="18"/>
        </w:rPr>
        <w:t>Finep</w:t>
      </w:r>
      <w:r w:rsidRPr="001C6839">
        <w:rPr>
          <w:rFonts w:ascii="Tahoma" w:hAnsi="Tahoma" w:cs="Tahoma"/>
          <w:sz w:val="18"/>
          <w:szCs w:val="18"/>
        </w:rPr>
        <w:t xml:space="preserve"> do exercício de quaisquer direitos ou faculdades que lhe assistam em decorrência da lei ou do presente Contrato, bem como a eventual tolerância com atrasos no cumprimento das obrigações assumidas pela </w:t>
      </w:r>
      <w:r w:rsidRPr="001C6839">
        <w:rPr>
          <w:rFonts w:ascii="Tahoma" w:hAnsi="Tahoma" w:cs="Tahoma"/>
          <w:b/>
          <w:bCs/>
          <w:color w:val="000000"/>
          <w:sz w:val="18"/>
          <w:szCs w:val="18"/>
        </w:rPr>
        <w:t>Contratada</w:t>
      </w:r>
      <w:r w:rsidRPr="001C6839">
        <w:rPr>
          <w:rFonts w:ascii="Tahoma" w:hAnsi="Tahoma" w:cs="Tahoma"/>
          <w:bCs/>
          <w:color w:val="000000"/>
          <w:sz w:val="18"/>
          <w:szCs w:val="18"/>
        </w:rPr>
        <w:t>,</w:t>
      </w:r>
      <w:r w:rsidRPr="001C6839">
        <w:rPr>
          <w:rFonts w:ascii="Tahoma" w:hAnsi="Tahoma" w:cs="Tahoma"/>
          <w:sz w:val="18"/>
          <w:szCs w:val="18"/>
        </w:rPr>
        <w:t xml:space="preserve"> não implicarão em novação, não podendo ser interpretados como renúncia a tais direitos ou faculdades, que poderão ser exercidos, a qualquer tempo, a critério exclusivo da </w:t>
      </w:r>
      <w:r w:rsidRPr="001C6839">
        <w:rPr>
          <w:rFonts w:ascii="Tahoma" w:hAnsi="Tahoma" w:cs="Tahoma"/>
          <w:b/>
          <w:sz w:val="18"/>
          <w:szCs w:val="18"/>
        </w:rPr>
        <w:t>Finep</w:t>
      </w:r>
      <w:r w:rsidRPr="001C6839">
        <w:rPr>
          <w:rFonts w:ascii="Tahoma" w:hAnsi="Tahoma" w:cs="Tahoma"/>
          <w:sz w:val="18"/>
          <w:szCs w:val="18"/>
        </w:rPr>
        <w:t>.</w:t>
      </w:r>
    </w:p>
    <w:p w14:paraId="4C0672F2" w14:textId="77777777" w:rsidR="002826E0" w:rsidRPr="001C6839" w:rsidRDefault="002826E0" w:rsidP="002826E0">
      <w:pPr>
        <w:tabs>
          <w:tab w:val="left" w:pos="709"/>
          <w:tab w:val="left" w:pos="9072"/>
        </w:tabs>
        <w:spacing w:after="120" w:line="360" w:lineRule="auto"/>
        <w:ind w:right="140"/>
        <w:jc w:val="both"/>
        <w:rPr>
          <w:rFonts w:ascii="Tahoma" w:hAnsi="Tahoma" w:cs="Tahoma"/>
          <w:sz w:val="18"/>
          <w:szCs w:val="18"/>
        </w:rPr>
      </w:pPr>
    </w:p>
    <w:p w14:paraId="2E7487FB"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 xml:space="preserve">CLÁUSULA DÉCIMA </w:t>
      </w:r>
      <w:r w:rsidRPr="00CF7A9D">
        <w:rPr>
          <w:rFonts w:ascii="Tahoma" w:hAnsi="Tahoma" w:cs="Tahoma"/>
          <w:color w:val="auto"/>
          <w:sz w:val="18"/>
          <w:szCs w:val="18"/>
        </w:rPr>
        <w:t>QUARTA</w:t>
      </w:r>
      <w:r w:rsidRPr="001C6839">
        <w:rPr>
          <w:rFonts w:ascii="Tahoma" w:hAnsi="Tahoma" w:cs="Tahoma"/>
          <w:color w:val="auto"/>
          <w:sz w:val="18"/>
          <w:szCs w:val="18"/>
        </w:rPr>
        <w:t>: PENALIDADES</w:t>
      </w:r>
    </w:p>
    <w:p w14:paraId="4791686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1</w:t>
      </w:r>
      <w:r>
        <w:rPr>
          <w:rFonts w:ascii="Tahoma" w:hAnsi="Tahoma" w:cs="Tahoma"/>
          <w:bCs/>
          <w:sz w:val="18"/>
          <w:szCs w:val="18"/>
        </w:rPr>
        <w:t>4</w:t>
      </w:r>
      <w:r w:rsidRPr="001C6839">
        <w:rPr>
          <w:rFonts w:ascii="Tahoma" w:hAnsi="Tahoma" w:cs="Tahoma"/>
          <w:bCs/>
          <w:sz w:val="18"/>
          <w:szCs w:val="18"/>
        </w:rPr>
        <w:t>.1.</w:t>
      </w:r>
      <w:r w:rsidRPr="001C6839">
        <w:rPr>
          <w:rFonts w:ascii="Tahoma" w:hAnsi="Tahoma" w:cs="Tahoma"/>
          <w:bCs/>
          <w:sz w:val="18"/>
          <w:szCs w:val="18"/>
        </w:rPr>
        <w:tab/>
      </w:r>
      <w:r w:rsidRPr="001C6839">
        <w:rPr>
          <w:rFonts w:ascii="Tahoma" w:hAnsi="Tahoma" w:cs="Tahoma"/>
          <w:sz w:val="18"/>
          <w:szCs w:val="18"/>
        </w:rPr>
        <w:t xml:space="preserve">Pela inexecução total ou parcial </w:t>
      </w:r>
      <w:r>
        <w:rPr>
          <w:rFonts w:ascii="Tahoma" w:hAnsi="Tahoma" w:cs="Tahoma"/>
          <w:sz w:val="18"/>
          <w:szCs w:val="18"/>
        </w:rPr>
        <w:t xml:space="preserve">ou </w:t>
      </w:r>
      <w:r w:rsidRPr="00453A6E">
        <w:rPr>
          <w:rFonts w:ascii="Tahoma" w:hAnsi="Tahoma" w:cs="Tahoma"/>
          <w:sz w:val="18"/>
          <w:szCs w:val="18"/>
        </w:rPr>
        <w:t xml:space="preserve">atraso injustificado na execução </w:t>
      </w:r>
      <w:r w:rsidRPr="001C6839">
        <w:rPr>
          <w:rFonts w:ascii="Tahoma" w:hAnsi="Tahoma" w:cs="Tahoma"/>
          <w:sz w:val="18"/>
          <w:szCs w:val="18"/>
        </w:rPr>
        <w:t xml:space="preserve">deste Contrato, </w:t>
      </w:r>
      <w:r w:rsidRPr="001C6839">
        <w:rPr>
          <w:rFonts w:ascii="Tahoma" w:hAnsi="Tahoma" w:cs="Tahoma"/>
          <w:bCs/>
          <w:sz w:val="18"/>
          <w:szCs w:val="18"/>
        </w:rPr>
        <w:t xml:space="preserve">inclusive por falha ou fraude na execução do mesmo e ainda pelo descumprimento de qualquer prazo e/ou obrigações estipuladas no </w:t>
      </w:r>
      <w:r w:rsidR="008C7D5F">
        <w:rPr>
          <w:rFonts w:ascii="Tahoma" w:hAnsi="Tahoma" w:cs="Tahoma"/>
          <w:bCs/>
          <w:sz w:val="18"/>
          <w:szCs w:val="18"/>
        </w:rPr>
        <w:t>Projeto Básico</w:t>
      </w:r>
      <w:r w:rsidR="008C7D5F" w:rsidRPr="001C6839">
        <w:rPr>
          <w:rFonts w:ascii="Tahoma" w:hAnsi="Tahoma" w:cs="Tahoma"/>
          <w:bCs/>
          <w:sz w:val="18"/>
          <w:szCs w:val="18"/>
        </w:rPr>
        <w:t xml:space="preserve"> </w:t>
      </w:r>
      <w:r w:rsidRPr="001C6839">
        <w:rPr>
          <w:rFonts w:ascii="Tahoma" w:hAnsi="Tahoma" w:cs="Tahoma"/>
          <w:bCs/>
          <w:sz w:val="18"/>
          <w:szCs w:val="18"/>
        </w:rPr>
        <w:t>e neste Instrumento pela</w:t>
      </w:r>
      <w:r w:rsidRPr="001C6839">
        <w:rPr>
          <w:rFonts w:ascii="Tahoma" w:hAnsi="Tahoma" w:cs="Tahoma"/>
          <w:sz w:val="18"/>
          <w:szCs w:val="18"/>
        </w:rPr>
        <w:t xml:space="preserve"> </w:t>
      </w:r>
      <w:r w:rsidRPr="001C6839">
        <w:rPr>
          <w:rFonts w:ascii="Tahoma" w:hAnsi="Tahoma" w:cs="Tahoma"/>
          <w:b/>
          <w:sz w:val="18"/>
          <w:szCs w:val="18"/>
        </w:rPr>
        <w:t>Finep</w:t>
      </w:r>
      <w:r w:rsidRPr="001C6839">
        <w:rPr>
          <w:rFonts w:ascii="Tahoma" w:hAnsi="Tahoma" w:cs="Tahoma"/>
          <w:sz w:val="18"/>
          <w:szCs w:val="18"/>
        </w:rPr>
        <w:t xml:space="preserve">, </w:t>
      </w:r>
      <w:r w:rsidRPr="001C6839">
        <w:rPr>
          <w:rFonts w:ascii="Tahoma" w:hAnsi="Tahoma" w:cs="Tahoma"/>
          <w:bCs/>
          <w:sz w:val="18"/>
          <w:szCs w:val="18"/>
        </w:rPr>
        <w:t>esta</w:t>
      </w:r>
      <w:r w:rsidRPr="001C6839">
        <w:rPr>
          <w:rFonts w:ascii="Tahoma" w:hAnsi="Tahoma" w:cs="Tahoma"/>
          <w:sz w:val="18"/>
          <w:szCs w:val="18"/>
        </w:rPr>
        <w:t xml:space="preserve"> poderá, garantida a prévia defesa, aplicar à </w:t>
      </w:r>
      <w:r w:rsidRPr="001C6839">
        <w:rPr>
          <w:rFonts w:ascii="Tahoma" w:hAnsi="Tahoma" w:cs="Tahoma"/>
          <w:b/>
          <w:bCs/>
          <w:color w:val="000000"/>
          <w:sz w:val="18"/>
          <w:szCs w:val="18"/>
        </w:rPr>
        <w:t>Contratada</w:t>
      </w:r>
      <w:r w:rsidRPr="001C6839">
        <w:rPr>
          <w:rFonts w:ascii="Tahoma" w:hAnsi="Tahoma" w:cs="Tahoma"/>
          <w:sz w:val="18"/>
          <w:szCs w:val="18"/>
        </w:rPr>
        <w:t xml:space="preserve"> as seguintes sanções, sem prejuízo da responsabilidade civil e penal que couber:</w:t>
      </w:r>
    </w:p>
    <w:p w14:paraId="305EDE15"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bCs/>
          <w:sz w:val="18"/>
          <w:szCs w:val="18"/>
        </w:rPr>
        <w:t>a)</w:t>
      </w:r>
      <w:r w:rsidRPr="001C6839">
        <w:rPr>
          <w:rFonts w:ascii="Tahoma" w:hAnsi="Tahoma" w:cs="Tahoma"/>
          <w:bCs/>
          <w:sz w:val="18"/>
          <w:szCs w:val="18"/>
        </w:rPr>
        <w:tab/>
      </w:r>
      <w:r w:rsidRPr="001C6839">
        <w:rPr>
          <w:rFonts w:ascii="Tahoma" w:hAnsi="Tahoma" w:cs="Tahoma"/>
          <w:sz w:val="18"/>
          <w:szCs w:val="18"/>
        </w:rPr>
        <w:t>Advertência.</w:t>
      </w:r>
    </w:p>
    <w:p w14:paraId="427A9AFA"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 </w:t>
      </w:r>
      <w:r w:rsidRPr="001C6839">
        <w:rPr>
          <w:rFonts w:ascii="Tahoma" w:hAnsi="Tahoma" w:cs="Tahoma"/>
          <w:sz w:val="18"/>
          <w:szCs w:val="18"/>
        </w:rPr>
        <w:tab/>
        <w:t xml:space="preserve">Multa: </w:t>
      </w:r>
    </w:p>
    <w:p w14:paraId="7498505E" w14:textId="77777777" w:rsidR="002826E0" w:rsidRPr="001C6839" w:rsidRDefault="002826E0" w:rsidP="002826E0">
      <w:pPr>
        <w:tabs>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b.1) </w:t>
      </w:r>
      <w:r w:rsidRPr="001C6839">
        <w:rPr>
          <w:rFonts w:ascii="Tahoma" w:hAnsi="Tahoma" w:cs="Tahoma"/>
          <w:sz w:val="18"/>
          <w:szCs w:val="18"/>
        </w:rPr>
        <w:tab/>
        <w:t>contratual: de até 10% (dez por cento) do valor total do Contrato;</w:t>
      </w:r>
    </w:p>
    <w:p w14:paraId="12502767"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b.2) </w:t>
      </w:r>
      <w:r w:rsidRPr="001C6839">
        <w:rPr>
          <w:rFonts w:ascii="Tahoma" w:hAnsi="Tahoma" w:cs="Tahoma"/>
          <w:sz w:val="18"/>
          <w:szCs w:val="18"/>
        </w:rPr>
        <w:tab/>
        <w:t xml:space="preserve">moratória: de até 1% (um por cento) ao dia, sobre o valor total do Contrato, aplicável no atraso das providências requeridas pela </w:t>
      </w:r>
      <w:r w:rsidRPr="001C6839">
        <w:rPr>
          <w:rFonts w:ascii="Tahoma" w:hAnsi="Tahoma" w:cs="Tahoma"/>
          <w:b/>
          <w:sz w:val="18"/>
          <w:szCs w:val="18"/>
        </w:rPr>
        <w:t>Finep</w:t>
      </w:r>
      <w:r w:rsidRPr="001C6839">
        <w:rPr>
          <w:rFonts w:ascii="Tahoma" w:hAnsi="Tahoma" w:cs="Tahoma"/>
          <w:sz w:val="18"/>
          <w:szCs w:val="18"/>
        </w:rPr>
        <w:t>.</w:t>
      </w:r>
    </w:p>
    <w:p w14:paraId="28045AA2" w14:textId="77777777" w:rsidR="002826E0" w:rsidRPr="001C6839" w:rsidRDefault="002826E0" w:rsidP="002826E0">
      <w:pPr>
        <w:tabs>
          <w:tab w:val="left" w:pos="709"/>
          <w:tab w:val="left" w:pos="1560"/>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b.3) </w:t>
      </w:r>
      <w:r w:rsidRPr="001C6839">
        <w:rPr>
          <w:rFonts w:ascii="Tahoma" w:hAnsi="Tahoma" w:cs="Tahoma"/>
          <w:bCs/>
          <w:sz w:val="18"/>
          <w:szCs w:val="18"/>
        </w:rPr>
        <w:tab/>
        <w:t xml:space="preserve">moratória: </w:t>
      </w:r>
      <w:r w:rsidRPr="001C6839">
        <w:rPr>
          <w:rFonts w:ascii="Tahoma" w:hAnsi="Tahoma" w:cs="Tahoma"/>
          <w:sz w:val="18"/>
          <w:szCs w:val="18"/>
        </w:rPr>
        <w:t>de 0,07% (sete centésimos por cento) do valor do Contrato, observado o máximo de 2% (dois por cento), por dia de atraso na prestação da garantia contratual.</w:t>
      </w:r>
    </w:p>
    <w:p w14:paraId="4A15C5E1"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c) </w:t>
      </w:r>
      <w:r w:rsidRPr="001C6839">
        <w:rPr>
          <w:rFonts w:ascii="Tahoma" w:hAnsi="Tahoma" w:cs="Tahoma"/>
          <w:sz w:val="18"/>
          <w:szCs w:val="18"/>
        </w:rPr>
        <w:tab/>
        <w:t>Rescisão.</w:t>
      </w:r>
    </w:p>
    <w:p w14:paraId="40551816"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d) </w:t>
      </w:r>
      <w:r w:rsidRPr="001C6839">
        <w:rPr>
          <w:rFonts w:ascii="Tahoma" w:hAnsi="Tahoma" w:cs="Tahoma"/>
          <w:sz w:val="18"/>
          <w:szCs w:val="18"/>
        </w:rPr>
        <w:tab/>
      </w:r>
      <w:r w:rsidRPr="00BF2124">
        <w:rPr>
          <w:rFonts w:ascii="Tahoma" w:hAnsi="Tahoma" w:cs="Tahoma"/>
          <w:sz w:val="18"/>
          <w:szCs w:val="18"/>
        </w:rPr>
        <w:t>Suspensão temporária de participação em licitação</w:t>
      </w:r>
      <w:r w:rsidRPr="001C6839">
        <w:rPr>
          <w:rFonts w:ascii="Tahoma" w:hAnsi="Tahoma" w:cs="Tahoma"/>
          <w:sz w:val="18"/>
          <w:szCs w:val="18"/>
        </w:rPr>
        <w:t xml:space="preserve"> e impedimento de contratar com a</w:t>
      </w:r>
      <w:r>
        <w:rPr>
          <w:rFonts w:ascii="Tahoma" w:hAnsi="Tahoma" w:cs="Tahoma"/>
          <w:sz w:val="18"/>
          <w:szCs w:val="18"/>
        </w:rPr>
        <w:t xml:space="preserve"> </w:t>
      </w:r>
      <w:r w:rsidRPr="00F45BCC">
        <w:rPr>
          <w:rFonts w:ascii="Tahoma" w:hAnsi="Tahoma" w:cs="Tahoma"/>
          <w:b/>
          <w:sz w:val="18"/>
          <w:szCs w:val="18"/>
        </w:rPr>
        <w:t>Finep</w:t>
      </w:r>
      <w:r w:rsidRPr="001C6839">
        <w:rPr>
          <w:rFonts w:ascii="Tahoma" w:hAnsi="Tahoma" w:cs="Tahoma"/>
          <w:sz w:val="18"/>
          <w:szCs w:val="18"/>
        </w:rPr>
        <w:t>, pelo prazo de até 02 (dois) anos</w:t>
      </w:r>
      <w:r>
        <w:rPr>
          <w:rFonts w:ascii="Tahoma" w:hAnsi="Tahoma" w:cs="Tahoma"/>
          <w:sz w:val="18"/>
          <w:szCs w:val="18"/>
        </w:rPr>
        <w:t>, quando tratar-se de:</w:t>
      </w:r>
    </w:p>
    <w:p w14:paraId="1B89EB8C"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sz w:val="18"/>
          <w:szCs w:val="18"/>
        </w:rPr>
        <w:t>d.1)</w:t>
      </w:r>
      <w:r>
        <w:rPr>
          <w:rFonts w:ascii="Tahoma" w:hAnsi="Tahoma" w:cs="Tahoma"/>
          <w:sz w:val="18"/>
          <w:szCs w:val="18"/>
        </w:rPr>
        <w:tab/>
      </w:r>
      <w:r>
        <w:rPr>
          <w:rFonts w:ascii="Tahoma" w:hAnsi="Tahoma" w:cs="Tahoma"/>
          <w:color w:val="000000"/>
          <w:sz w:val="18"/>
          <w:szCs w:val="18"/>
          <w:bdr w:val="none" w:sz="0" w:space="0" w:color="auto" w:frame="1"/>
          <w:shd w:val="clear" w:color="auto" w:fill="FFFFFF"/>
        </w:rPr>
        <w:t>falha na execução do Contrato;</w:t>
      </w:r>
    </w:p>
    <w:p w14:paraId="151E0E63"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color w:val="000000"/>
          <w:sz w:val="18"/>
          <w:szCs w:val="18"/>
          <w:bdr w:val="none" w:sz="0" w:space="0" w:color="auto" w:frame="1"/>
          <w:shd w:val="clear" w:color="auto" w:fill="FFFFFF"/>
        </w:rPr>
        <w:t>d.2)</w:t>
      </w:r>
      <w:r>
        <w:rPr>
          <w:rFonts w:ascii="Tahoma" w:hAnsi="Tahoma" w:cs="Tahoma"/>
          <w:color w:val="000000"/>
          <w:sz w:val="18"/>
          <w:szCs w:val="18"/>
          <w:bdr w:val="none" w:sz="0" w:space="0" w:color="auto" w:frame="1"/>
          <w:shd w:val="clear" w:color="auto" w:fill="FFFFFF"/>
        </w:rPr>
        <w:tab/>
        <w:t>fraude na execução do C</w:t>
      </w:r>
      <w:r w:rsidRPr="00B75206">
        <w:rPr>
          <w:rFonts w:ascii="Tahoma" w:hAnsi="Tahoma" w:cs="Tahoma"/>
          <w:color w:val="000000"/>
          <w:sz w:val="18"/>
          <w:szCs w:val="18"/>
          <w:bdr w:val="none" w:sz="0" w:space="0" w:color="auto" w:frame="1"/>
          <w:shd w:val="clear" w:color="auto" w:fill="FFFFFF"/>
        </w:rPr>
        <w:t>ontrato</w:t>
      </w:r>
      <w:r>
        <w:rPr>
          <w:rFonts w:ascii="Tahoma" w:hAnsi="Tahoma" w:cs="Tahoma"/>
          <w:sz w:val="18"/>
          <w:szCs w:val="18"/>
        </w:rPr>
        <w:t>;</w:t>
      </w:r>
    </w:p>
    <w:p w14:paraId="3D1AAC1B"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sz w:val="18"/>
          <w:szCs w:val="18"/>
        </w:rPr>
        <w:t>d.3)</w:t>
      </w:r>
      <w:r>
        <w:rPr>
          <w:rFonts w:ascii="Tahoma" w:hAnsi="Tahoma" w:cs="Tahoma"/>
          <w:sz w:val="18"/>
          <w:szCs w:val="18"/>
        </w:rPr>
        <w:tab/>
      </w:r>
      <w:r w:rsidRPr="00B75206">
        <w:rPr>
          <w:rFonts w:ascii="Tahoma" w:hAnsi="Tahoma" w:cs="Tahoma"/>
          <w:color w:val="000000"/>
          <w:sz w:val="18"/>
          <w:szCs w:val="18"/>
          <w:bdr w:val="none" w:sz="0" w:space="0" w:color="auto" w:frame="1"/>
          <w:shd w:val="clear" w:color="auto" w:fill="FFFFFF"/>
        </w:rPr>
        <w:t>comporta</w:t>
      </w:r>
      <w:r>
        <w:rPr>
          <w:rFonts w:ascii="Tahoma" w:hAnsi="Tahoma" w:cs="Tahoma"/>
          <w:color w:val="000000"/>
          <w:sz w:val="18"/>
          <w:szCs w:val="18"/>
          <w:bdr w:val="none" w:sz="0" w:space="0" w:color="auto" w:frame="1"/>
          <w:shd w:val="clear" w:color="auto" w:fill="FFFFFF"/>
        </w:rPr>
        <w:t>mento</w:t>
      </w:r>
      <w:r w:rsidRPr="00B75206">
        <w:rPr>
          <w:rFonts w:ascii="Tahoma" w:hAnsi="Tahoma" w:cs="Tahoma"/>
          <w:color w:val="000000"/>
          <w:sz w:val="18"/>
          <w:szCs w:val="18"/>
          <w:bdr w:val="none" w:sz="0" w:space="0" w:color="auto" w:frame="1"/>
          <w:shd w:val="clear" w:color="auto" w:fill="FFFFFF"/>
        </w:rPr>
        <w:t xml:space="preserve"> de modo inidôneo</w:t>
      </w:r>
      <w:r>
        <w:rPr>
          <w:rFonts w:ascii="Tahoma" w:hAnsi="Tahoma" w:cs="Tahoma"/>
          <w:color w:val="000000"/>
          <w:sz w:val="18"/>
          <w:szCs w:val="18"/>
          <w:bdr w:val="none" w:sz="0" w:space="0" w:color="auto" w:frame="1"/>
          <w:shd w:val="clear" w:color="auto" w:fill="FFFFFF"/>
        </w:rPr>
        <w:t>;</w:t>
      </w:r>
    </w:p>
    <w:p w14:paraId="43494DDE"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d.4)</w:t>
      </w:r>
      <w:r>
        <w:rPr>
          <w:rFonts w:ascii="Tahoma" w:hAnsi="Tahoma" w:cs="Tahoma"/>
          <w:color w:val="000000"/>
          <w:sz w:val="18"/>
          <w:szCs w:val="18"/>
          <w:bdr w:val="none" w:sz="0" w:space="0" w:color="auto" w:frame="1"/>
          <w:shd w:val="clear" w:color="auto" w:fill="FFFFFF"/>
        </w:rPr>
        <w:tab/>
        <w:t>cometimento de</w:t>
      </w:r>
      <w:r w:rsidRPr="00B75206">
        <w:rPr>
          <w:rFonts w:ascii="Tahoma" w:hAnsi="Tahoma" w:cs="Tahoma"/>
          <w:color w:val="000000"/>
          <w:sz w:val="18"/>
          <w:szCs w:val="18"/>
          <w:bdr w:val="none" w:sz="0" w:space="0" w:color="auto" w:frame="1"/>
          <w:shd w:val="clear" w:color="auto" w:fill="FFFFFF"/>
        </w:rPr>
        <w:t xml:space="preserve"> fraude fiscal</w:t>
      </w:r>
      <w:r>
        <w:rPr>
          <w:rFonts w:ascii="Tahoma" w:hAnsi="Tahoma" w:cs="Tahoma"/>
          <w:color w:val="000000"/>
          <w:sz w:val="18"/>
          <w:szCs w:val="18"/>
          <w:bdr w:val="none" w:sz="0" w:space="0" w:color="auto" w:frame="1"/>
          <w:shd w:val="clear" w:color="auto" w:fill="FFFFFF"/>
        </w:rPr>
        <w:t>;</w:t>
      </w:r>
    </w:p>
    <w:p w14:paraId="6E3D111E" w14:textId="77777777" w:rsidR="002826E0"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d.5)</w:t>
      </w:r>
      <w:r w:rsidRPr="00DF6E90">
        <w:rPr>
          <w:rFonts w:ascii="Tahoma" w:hAnsi="Tahoma" w:cs="Tahoma"/>
          <w:color w:val="000000"/>
          <w:sz w:val="18"/>
          <w:szCs w:val="18"/>
          <w:bdr w:val="none" w:sz="0" w:space="0" w:color="auto" w:frame="1"/>
          <w:shd w:val="clear" w:color="auto" w:fill="FFFFFF"/>
        </w:rPr>
        <w:t xml:space="preserve"> </w:t>
      </w:r>
      <w:r>
        <w:rPr>
          <w:rFonts w:ascii="Tahoma" w:hAnsi="Tahoma" w:cs="Tahoma"/>
          <w:color w:val="000000"/>
          <w:sz w:val="18"/>
          <w:szCs w:val="18"/>
          <w:bdr w:val="none" w:sz="0" w:space="0" w:color="auto" w:frame="1"/>
          <w:shd w:val="clear" w:color="auto" w:fill="FFFFFF"/>
        </w:rPr>
        <w:tab/>
        <w:t xml:space="preserve">apresentação de </w:t>
      </w:r>
      <w:r w:rsidRPr="0082633D">
        <w:rPr>
          <w:rFonts w:ascii="Tahoma" w:hAnsi="Tahoma" w:cs="Tahoma"/>
          <w:color w:val="000000"/>
          <w:sz w:val="18"/>
          <w:szCs w:val="18"/>
          <w:bdr w:val="none" w:sz="0" w:space="0" w:color="auto" w:frame="1"/>
          <w:shd w:val="clear" w:color="auto" w:fill="FFFFFF"/>
        </w:rPr>
        <w:t>declaração ou documentação falsa</w:t>
      </w:r>
      <w:r>
        <w:rPr>
          <w:rFonts w:ascii="Tahoma" w:hAnsi="Tahoma" w:cs="Tahoma"/>
          <w:color w:val="000000"/>
          <w:sz w:val="18"/>
          <w:szCs w:val="18"/>
          <w:bdr w:val="none" w:sz="0" w:space="0" w:color="auto" w:frame="1"/>
          <w:shd w:val="clear" w:color="auto" w:fill="FFFFFF"/>
        </w:rPr>
        <w:t>;</w:t>
      </w:r>
    </w:p>
    <w:p w14:paraId="37C69313" w14:textId="77777777" w:rsidR="002826E0" w:rsidRDefault="002826E0" w:rsidP="002826E0">
      <w:pPr>
        <w:pStyle w:val="PargrafodaLista"/>
        <w:tabs>
          <w:tab w:val="left" w:pos="0"/>
        </w:tabs>
        <w:spacing w:after="120" w:line="360" w:lineRule="auto"/>
        <w:ind w:left="0" w:right="284"/>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t>d.6</w:t>
      </w:r>
      <w:proofErr w:type="gramStart"/>
      <w:r>
        <w:rPr>
          <w:rFonts w:ascii="Tahoma" w:hAnsi="Tahoma" w:cs="Tahoma"/>
          <w:color w:val="000000"/>
          <w:sz w:val="18"/>
          <w:szCs w:val="18"/>
          <w:bdr w:val="none" w:sz="0" w:space="0" w:color="auto" w:frame="1"/>
          <w:shd w:val="clear" w:color="auto" w:fill="FFFFFF"/>
        </w:rPr>
        <w:t xml:space="preserve">) </w:t>
      </w:r>
      <w:r w:rsidRPr="0082633D">
        <w:rPr>
          <w:rFonts w:ascii="Tahoma" w:hAnsi="Tahoma" w:cs="Tahoma"/>
          <w:color w:val="000000"/>
          <w:sz w:val="18"/>
          <w:szCs w:val="18"/>
          <w:bdr w:val="none" w:sz="0" w:space="0" w:color="auto" w:frame="1"/>
          <w:shd w:val="clear" w:color="auto" w:fill="FFFFFF"/>
        </w:rPr>
        <w:t xml:space="preserve"> </w:t>
      </w:r>
      <w:r>
        <w:rPr>
          <w:rFonts w:ascii="Tahoma" w:hAnsi="Tahoma" w:cs="Tahoma"/>
          <w:color w:val="000000"/>
          <w:sz w:val="18"/>
          <w:szCs w:val="18"/>
          <w:bdr w:val="none" w:sz="0" w:space="0" w:color="auto" w:frame="1"/>
          <w:shd w:val="clear" w:color="auto" w:fill="FFFFFF"/>
        </w:rPr>
        <w:tab/>
      </w:r>
      <w:proofErr w:type="gramEnd"/>
      <w:r w:rsidRPr="0082633D">
        <w:rPr>
          <w:rFonts w:ascii="Tahoma" w:hAnsi="Tahoma" w:cs="Tahoma"/>
          <w:color w:val="000000"/>
          <w:sz w:val="18"/>
          <w:szCs w:val="18"/>
          <w:bdr w:val="none" w:sz="0" w:space="0" w:color="auto" w:frame="1"/>
          <w:shd w:val="clear" w:color="auto" w:fill="FFFFFF"/>
        </w:rPr>
        <w:t>retardamento da ex</w:t>
      </w:r>
      <w:r>
        <w:rPr>
          <w:rFonts w:ascii="Tahoma" w:hAnsi="Tahoma" w:cs="Tahoma"/>
          <w:color w:val="000000"/>
          <w:sz w:val="18"/>
          <w:szCs w:val="18"/>
          <w:bdr w:val="none" w:sz="0" w:space="0" w:color="auto" w:frame="1"/>
          <w:shd w:val="clear" w:color="auto" w:fill="FFFFFF"/>
        </w:rPr>
        <w:t>ecução do objeto; e</w:t>
      </w:r>
    </w:p>
    <w:p w14:paraId="58051E63" w14:textId="77777777" w:rsidR="002826E0" w:rsidRPr="00BF2124" w:rsidRDefault="002826E0" w:rsidP="002826E0">
      <w:pPr>
        <w:pStyle w:val="PargrafodaLista"/>
        <w:tabs>
          <w:tab w:val="left" w:pos="0"/>
        </w:tabs>
        <w:spacing w:after="120" w:line="360" w:lineRule="auto"/>
        <w:ind w:left="0" w:right="284"/>
        <w:jc w:val="both"/>
        <w:rPr>
          <w:rFonts w:ascii="Tahoma" w:hAnsi="Tahoma" w:cs="Tahoma"/>
          <w:color w:val="000000"/>
          <w:sz w:val="18"/>
          <w:szCs w:val="18"/>
          <w:bdr w:val="none" w:sz="0" w:space="0" w:color="auto" w:frame="1"/>
          <w:shd w:val="clear" w:color="auto" w:fill="FFFFFF"/>
        </w:rPr>
      </w:pPr>
      <w:r>
        <w:rPr>
          <w:rFonts w:ascii="Tahoma" w:hAnsi="Tahoma" w:cs="Tahoma"/>
          <w:color w:val="000000"/>
          <w:sz w:val="18"/>
          <w:szCs w:val="18"/>
          <w:bdr w:val="none" w:sz="0" w:space="0" w:color="auto" w:frame="1"/>
          <w:shd w:val="clear" w:color="auto" w:fill="FFFFFF"/>
        </w:rPr>
        <w:lastRenderedPageBreak/>
        <w:t>d.7)</w:t>
      </w:r>
      <w:r>
        <w:rPr>
          <w:rFonts w:ascii="Tahoma" w:hAnsi="Tahoma" w:cs="Tahoma"/>
          <w:color w:val="000000"/>
          <w:sz w:val="18"/>
          <w:szCs w:val="18"/>
          <w:bdr w:val="none" w:sz="0" w:space="0" w:color="auto" w:frame="1"/>
          <w:shd w:val="clear" w:color="auto" w:fill="FFFFFF"/>
        </w:rPr>
        <w:tab/>
        <w:t>demais ações que venham a comprometer a regular execução do objeto pactuado.</w:t>
      </w:r>
    </w:p>
    <w:p w14:paraId="576B97A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55A6AE46" w14:textId="77777777" w:rsidR="002826E0" w:rsidRPr="00CF7A9D" w:rsidRDefault="002826E0" w:rsidP="002826E0">
      <w:pPr>
        <w:tabs>
          <w:tab w:val="left" w:pos="709"/>
          <w:tab w:val="left" w:pos="1560"/>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1</w:t>
      </w:r>
      <w:r>
        <w:rPr>
          <w:rFonts w:ascii="Tahoma" w:hAnsi="Tahoma" w:cs="Tahoma"/>
          <w:bCs/>
          <w:sz w:val="18"/>
          <w:szCs w:val="18"/>
        </w:rPr>
        <w:t>4</w:t>
      </w:r>
      <w:r w:rsidRPr="001C6839">
        <w:rPr>
          <w:rFonts w:ascii="Tahoma" w:hAnsi="Tahoma" w:cs="Tahoma"/>
          <w:bCs/>
          <w:sz w:val="18"/>
          <w:szCs w:val="18"/>
        </w:rPr>
        <w:t>.2.</w:t>
      </w:r>
      <w:r w:rsidRPr="001C6839">
        <w:rPr>
          <w:rFonts w:ascii="Tahoma" w:hAnsi="Tahoma" w:cs="Tahoma"/>
          <w:bCs/>
          <w:sz w:val="18"/>
          <w:szCs w:val="18"/>
        </w:rPr>
        <w:tab/>
      </w:r>
      <w:r w:rsidRPr="001C6839">
        <w:rPr>
          <w:rFonts w:ascii="Tahoma" w:hAnsi="Tahoma" w:cs="Tahoma"/>
          <w:sz w:val="18"/>
          <w:szCs w:val="18"/>
        </w:rPr>
        <w:t xml:space="preserve">A </w:t>
      </w:r>
      <w:r w:rsidRPr="001C6839">
        <w:rPr>
          <w:rFonts w:ascii="Tahoma" w:hAnsi="Tahoma" w:cs="Tahoma"/>
          <w:b/>
          <w:bCs/>
          <w:color w:val="000000"/>
          <w:sz w:val="18"/>
          <w:szCs w:val="18"/>
        </w:rPr>
        <w:t>Contratada</w:t>
      </w:r>
      <w:r w:rsidRPr="001C6839">
        <w:rPr>
          <w:rFonts w:ascii="Tahoma" w:hAnsi="Tahoma" w:cs="Tahoma"/>
          <w:sz w:val="18"/>
          <w:szCs w:val="18"/>
        </w:rPr>
        <w:t xml:space="preserve"> não incorrerá na sanção referida nos itens </w:t>
      </w:r>
      <w:r w:rsidRPr="00CF7A9D">
        <w:rPr>
          <w:rFonts w:ascii="Tahoma" w:hAnsi="Tahoma" w:cs="Tahoma"/>
          <w:sz w:val="18"/>
          <w:szCs w:val="18"/>
        </w:rPr>
        <w:t>b.2 e b.</w:t>
      </w:r>
      <w:proofErr w:type="gramStart"/>
      <w:r w:rsidRPr="00CF7A9D">
        <w:rPr>
          <w:rFonts w:ascii="Tahoma" w:hAnsi="Tahoma" w:cs="Tahoma"/>
          <w:sz w:val="18"/>
          <w:szCs w:val="18"/>
        </w:rPr>
        <w:t>3 caso</w:t>
      </w:r>
      <w:proofErr w:type="gramEnd"/>
      <w:r w:rsidRPr="00CF7A9D">
        <w:rPr>
          <w:rFonts w:ascii="Tahoma" w:hAnsi="Tahoma" w:cs="Tahoma"/>
          <w:sz w:val="18"/>
          <w:szCs w:val="18"/>
        </w:rPr>
        <w:t xml:space="preserve"> ocorram prorrogações compensatórias formalmente concedidas pela </w:t>
      </w:r>
      <w:r w:rsidRPr="00CF7A9D">
        <w:rPr>
          <w:rFonts w:ascii="Tahoma" w:hAnsi="Tahoma" w:cs="Tahoma"/>
          <w:b/>
          <w:sz w:val="18"/>
          <w:szCs w:val="18"/>
        </w:rPr>
        <w:t>Finep</w:t>
      </w:r>
      <w:r w:rsidRPr="00CF7A9D">
        <w:rPr>
          <w:rFonts w:ascii="Tahoma" w:hAnsi="Tahoma" w:cs="Tahoma"/>
          <w:sz w:val="18"/>
          <w:szCs w:val="18"/>
        </w:rPr>
        <w:t>, devidas a comprovado impedimento na execução das obrigações.</w:t>
      </w:r>
    </w:p>
    <w:p w14:paraId="767898E1" w14:textId="77777777" w:rsidR="002826E0" w:rsidRPr="00CF7A9D"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CF7A9D">
        <w:rPr>
          <w:rFonts w:ascii="Tahoma" w:hAnsi="Tahoma" w:cs="Tahoma"/>
          <w:bCs/>
          <w:sz w:val="18"/>
          <w:szCs w:val="18"/>
        </w:rPr>
        <w:t>14.3.</w:t>
      </w:r>
      <w:r w:rsidRPr="00CF7A9D">
        <w:rPr>
          <w:rFonts w:ascii="Tahoma" w:hAnsi="Tahoma" w:cs="Tahoma"/>
          <w:bCs/>
          <w:sz w:val="18"/>
          <w:szCs w:val="18"/>
        </w:rPr>
        <w:tab/>
      </w:r>
      <w:r w:rsidRPr="00CF7A9D">
        <w:rPr>
          <w:rFonts w:ascii="Tahoma" w:hAnsi="Tahoma" w:cs="Tahoma"/>
          <w:sz w:val="18"/>
          <w:szCs w:val="18"/>
        </w:rPr>
        <w:t xml:space="preserve">As sanções previstas nos itens a e d poderão ser aplicadas juntamente com a do item b, facultada a defesa prévia da </w:t>
      </w:r>
      <w:r w:rsidRPr="00CF7A9D">
        <w:rPr>
          <w:rFonts w:ascii="Tahoma" w:hAnsi="Tahoma" w:cs="Tahoma"/>
          <w:b/>
          <w:bCs/>
          <w:sz w:val="18"/>
          <w:szCs w:val="18"/>
        </w:rPr>
        <w:t>Contratada</w:t>
      </w:r>
      <w:r w:rsidRPr="00CF7A9D">
        <w:rPr>
          <w:rFonts w:ascii="Tahoma" w:hAnsi="Tahoma" w:cs="Tahoma"/>
          <w:sz w:val="18"/>
          <w:szCs w:val="18"/>
        </w:rPr>
        <w:t>, no prazo de 10 (dez) dias úteis.</w:t>
      </w:r>
    </w:p>
    <w:p w14:paraId="0B8DEDB2" w14:textId="77777777" w:rsidR="002826E0" w:rsidRPr="00CF7A9D"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CF7A9D">
        <w:rPr>
          <w:rFonts w:ascii="Tahoma" w:hAnsi="Tahoma" w:cs="Tahoma"/>
          <w:sz w:val="18"/>
          <w:szCs w:val="18"/>
        </w:rPr>
        <w:t>14.4.</w:t>
      </w:r>
      <w:r w:rsidRPr="00CF7A9D">
        <w:rPr>
          <w:rFonts w:ascii="Tahoma" w:hAnsi="Tahoma" w:cs="Tahoma"/>
          <w:sz w:val="18"/>
          <w:szCs w:val="18"/>
        </w:rPr>
        <w:tab/>
        <w:t>A sanção prevista no item d implica a imediata rescisão.</w:t>
      </w:r>
    </w:p>
    <w:p w14:paraId="5EE4862D"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rPr>
      </w:pPr>
      <w:r w:rsidRPr="001C6839">
        <w:rPr>
          <w:rFonts w:ascii="Tahoma" w:hAnsi="Tahoma" w:cs="Tahoma"/>
          <w:sz w:val="18"/>
          <w:szCs w:val="18"/>
        </w:rPr>
        <w:t>1</w:t>
      </w:r>
      <w:r>
        <w:rPr>
          <w:rFonts w:ascii="Tahoma" w:hAnsi="Tahoma" w:cs="Tahoma"/>
          <w:sz w:val="18"/>
          <w:szCs w:val="18"/>
        </w:rPr>
        <w:t>4</w:t>
      </w:r>
      <w:r w:rsidRPr="001C6839">
        <w:rPr>
          <w:rFonts w:ascii="Tahoma" w:hAnsi="Tahoma" w:cs="Tahoma"/>
          <w:sz w:val="18"/>
          <w:szCs w:val="18"/>
        </w:rPr>
        <w:t>.5.</w:t>
      </w:r>
      <w:r w:rsidRPr="001C6839">
        <w:rPr>
          <w:rFonts w:ascii="Tahoma" w:hAnsi="Tahoma" w:cs="Tahoma"/>
          <w:sz w:val="18"/>
          <w:szCs w:val="18"/>
        </w:rPr>
        <w:tab/>
        <w:t>A cobrança da multa será feita na forma</w:t>
      </w:r>
      <w:r>
        <w:rPr>
          <w:rFonts w:ascii="Tahoma" w:hAnsi="Tahoma" w:cs="Tahoma"/>
          <w:sz w:val="18"/>
          <w:szCs w:val="18"/>
        </w:rPr>
        <w:t xml:space="preserve"> da lei, podendo ser descontada da garantia, se houver, </w:t>
      </w:r>
      <w:r w:rsidRPr="001C6839">
        <w:rPr>
          <w:rFonts w:ascii="Tahoma" w:hAnsi="Tahoma" w:cs="Tahoma"/>
          <w:color w:val="000000"/>
          <w:sz w:val="18"/>
          <w:szCs w:val="18"/>
        </w:rPr>
        <w:t>após regular processo administrativo.</w:t>
      </w:r>
    </w:p>
    <w:p w14:paraId="7FFC553E"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color w:val="000000"/>
          <w:sz w:val="18"/>
          <w:szCs w:val="18"/>
        </w:rPr>
      </w:pPr>
      <w:r w:rsidRPr="001C6839">
        <w:rPr>
          <w:rFonts w:ascii="Tahoma" w:hAnsi="Tahoma" w:cs="Tahoma"/>
          <w:color w:val="000000"/>
          <w:sz w:val="18"/>
          <w:szCs w:val="18"/>
        </w:rPr>
        <w:t>1</w:t>
      </w:r>
      <w:r>
        <w:rPr>
          <w:rFonts w:ascii="Tahoma" w:hAnsi="Tahoma" w:cs="Tahoma"/>
          <w:color w:val="000000"/>
          <w:sz w:val="18"/>
          <w:szCs w:val="18"/>
        </w:rPr>
        <w:t>4</w:t>
      </w:r>
      <w:r w:rsidRPr="001C6839">
        <w:rPr>
          <w:rFonts w:ascii="Tahoma" w:hAnsi="Tahoma" w:cs="Tahoma"/>
          <w:color w:val="000000"/>
          <w:sz w:val="18"/>
          <w:szCs w:val="18"/>
        </w:rPr>
        <w:t>.5.1.</w:t>
      </w:r>
      <w:r w:rsidRPr="001C6839">
        <w:rPr>
          <w:rFonts w:ascii="Tahoma" w:hAnsi="Tahoma" w:cs="Tahoma"/>
          <w:color w:val="000000"/>
          <w:sz w:val="18"/>
          <w:szCs w:val="18"/>
        </w:rPr>
        <w:tab/>
        <w:t xml:space="preserve">Se a multa for de valor superior ao valor da garantia prestada, além da perda desta, responderá o contratado pela sua diferença, a qual será descontada dos pagamentos eventualmente devidos pela </w:t>
      </w:r>
      <w:r w:rsidRPr="001C6839">
        <w:rPr>
          <w:rFonts w:ascii="Tahoma" w:hAnsi="Tahoma" w:cs="Tahoma"/>
          <w:b/>
          <w:color w:val="000000"/>
          <w:sz w:val="18"/>
          <w:szCs w:val="18"/>
        </w:rPr>
        <w:t>Finep</w:t>
      </w:r>
      <w:r w:rsidRPr="001C6839">
        <w:rPr>
          <w:rFonts w:ascii="Tahoma" w:hAnsi="Tahoma" w:cs="Tahoma"/>
          <w:color w:val="000000"/>
          <w:sz w:val="18"/>
          <w:szCs w:val="18"/>
        </w:rPr>
        <w:t xml:space="preserve"> ou ainda, quando for o caso, cobrada judicialmente.</w:t>
      </w:r>
    </w:p>
    <w:p w14:paraId="0E5F371E" w14:textId="77777777" w:rsidR="002826E0" w:rsidRPr="001C6839" w:rsidRDefault="002826E0" w:rsidP="002826E0">
      <w:pPr>
        <w:pStyle w:val="Ttulo3"/>
        <w:tabs>
          <w:tab w:val="left" w:pos="709"/>
          <w:tab w:val="left" w:pos="9072"/>
        </w:tabs>
        <w:spacing w:after="120" w:line="360" w:lineRule="auto"/>
        <w:ind w:left="709" w:right="140" w:hanging="709"/>
        <w:rPr>
          <w:rFonts w:ascii="Tahoma" w:hAnsi="Tahoma" w:cs="Tahoma"/>
          <w:b w:val="0"/>
          <w:color w:val="auto"/>
          <w:sz w:val="18"/>
          <w:szCs w:val="18"/>
        </w:rPr>
      </w:pPr>
      <w:r w:rsidRPr="001C6839">
        <w:rPr>
          <w:rFonts w:ascii="Tahoma" w:hAnsi="Tahoma" w:cs="Tahoma"/>
          <w:b w:val="0"/>
          <w:color w:val="auto"/>
          <w:sz w:val="18"/>
          <w:szCs w:val="18"/>
        </w:rPr>
        <w:t>1</w:t>
      </w:r>
      <w:r>
        <w:rPr>
          <w:rFonts w:ascii="Tahoma" w:hAnsi="Tahoma" w:cs="Tahoma"/>
          <w:b w:val="0"/>
          <w:color w:val="auto"/>
          <w:sz w:val="18"/>
          <w:szCs w:val="18"/>
        </w:rPr>
        <w:t>4</w:t>
      </w:r>
      <w:r w:rsidRPr="001C6839">
        <w:rPr>
          <w:rFonts w:ascii="Tahoma" w:hAnsi="Tahoma" w:cs="Tahoma"/>
          <w:b w:val="0"/>
          <w:color w:val="auto"/>
          <w:sz w:val="18"/>
          <w:szCs w:val="18"/>
        </w:rPr>
        <w:t>.5.2.</w:t>
      </w:r>
      <w:r w:rsidRPr="001C6839">
        <w:rPr>
          <w:rFonts w:ascii="Tahoma" w:hAnsi="Tahoma" w:cs="Tahoma"/>
          <w:b w:val="0"/>
          <w:color w:val="auto"/>
          <w:sz w:val="18"/>
          <w:szCs w:val="18"/>
        </w:rPr>
        <w:tab/>
        <w:t xml:space="preserve">O prazo para pagamento da multa aplicada pela </w:t>
      </w:r>
      <w:r w:rsidRPr="001C6839">
        <w:rPr>
          <w:rFonts w:ascii="Tahoma" w:hAnsi="Tahoma" w:cs="Tahoma"/>
          <w:color w:val="auto"/>
          <w:sz w:val="18"/>
          <w:szCs w:val="18"/>
        </w:rPr>
        <w:t>Finep</w:t>
      </w:r>
      <w:r w:rsidRPr="001C6839">
        <w:rPr>
          <w:rFonts w:ascii="Tahoma" w:hAnsi="Tahoma" w:cs="Tahoma"/>
          <w:b w:val="0"/>
          <w:color w:val="auto"/>
          <w:sz w:val="18"/>
          <w:szCs w:val="18"/>
        </w:rPr>
        <w:t xml:space="preserve"> não poderá</w:t>
      </w:r>
      <w:r>
        <w:rPr>
          <w:rFonts w:ascii="Tahoma" w:hAnsi="Tahoma" w:cs="Tahoma"/>
          <w:b w:val="0"/>
          <w:color w:val="auto"/>
          <w:sz w:val="18"/>
          <w:szCs w:val="18"/>
        </w:rPr>
        <w:t xml:space="preserve"> ultrapassar</w:t>
      </w:r>
      <w:r w:rsidRPr="001C6839">
        <w:rPr>
          <w:rFonts w:ascii="Tahoma" w:hAnsi="Tahoma" w:cs="Tahoma"/>
          <w:b w:val="0"/>
          <w:color w:val="auto"/>
          <w:sz w:val="18"/>
          <w:szCs w:val="18"/>
        </w:rPr>
        <w:t xml:space="preserve"> </w:t>
      </w:r>
      <w:r w:rsidRPr="00B3775B">
        <w:rPr>
          <w:rFonts w:ascii="Tahoma" w:hAnsi="Tahoma" w:cs="Tahoma"/>
          <w:b w:val="0"/>
          <w:color w:val="auto"/>
          <w:sz w:val="18"/>
          <w:szCs w:val="18"/>
        </w:rPr>
        <w:t>10 (dez) dia</w:t>
      </w:r>
      <w:r w:rsidR="00790061">
        <w:rPr>
          <w:rFonts w:ascii="Tahoma" w:hAnsi="Tahoma" w:cs="Tahoma"/>
          <w:b w:val="0"/>
          <w:color w:val="auto"/>
          <w:sz w:val="18"/>
          <w:szCs w:val="18"/>
        </w:rPr>
        <w:t xml:space="preserve">s úteis a partir da intimação do </w:t>
      </w:r>
      <w:r w:rsidR="00790061" w:rsidRPr="00790061">
        <w:rPr>
          <w:rFonts w:ascii="Tahoma" w:hAnsi="Tahoma" w:cs="Tahoma"/>
          <w:b w:val="0"/>
          <w:color w:val="000000" w:themeColor="text1"/>
          <w:sz w:val="18"/>
          <w:szCs w:val="18"/>
        </w:rPr>
        <w:t>escritório</w:t>
      </w:r>
      <w:r w:rsidRPr="00B3775B">
        <w:rPr>
          <w:rFonts w:ascii="Tahoma" w:hAnsi="Tahoma" w:cs="Tahoma"/>
          <w:b w:val="0"/>
          <w:color w:val="auto"/>
          <w:sz w:val="18"/>
          <w:szCs w:val="18"/>
        </w:rPr>
        <w:t>.</w:t>
      </w:r>
    </w:p>
    <w:p w14:paraId="75D23CA8" w14:textId="77777777" w:rsidR="002826E0" w:rsidRPr="001C6839" w:rsidRDefault="002826E0" w:rsidP="002826E0">
      <w:pPr>
        <w:pStyle w:val="Ttulo3"/>
        <w:tabs>
          <w:tab w:val="left" w:pos="709"/>
          <w:tab w:val="left" w:pos="9072"/>
        </w:tabs>
        <w:spacing w:after="120" w:line="360" w:lineRule="auto"/>
        <w:ind w:left="709" w:right="140" w:hanging="709"/>
        <w:rPr>
          <w:rFonts w:ascii="Tahoma" w:hAnsi="Tahoma" w:cs="Tahoma"/>
          <w:bCs w:val="0"/>
          <w:sz w:val="18"/>
          <w:szCs w:val="18"/>
        </w:rPr>
      </w:pPr>
    </w:p>
    <w:p w14:paraId="1D6DF32B" w14:textId="77777777" w:rsidR="002826E0" w:rsidRPr="001C6839"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1C6839">
        <w:rPr>
          <w:rFonts w:ascii="Tahoma" w:hAnsi="Tahoma" w:cs="Tahoma"/>
          <w:color w:val="auto"/>
          <w:sz w:val="18"/>
          <w:szCs w:val="18"/>
        </w:rPr>
        <w:t xml:space="preserve">CLÁUSULA DÉCIMA </w:t>
      </w:r>
      <w:r w:rsidRPr="00CF7A9D">
        <w:rPr>
          <w:rFonts w:ascii="Tahoma" w:hAnsi="Tahoma" w:cs="Tahoma"/>
          <w:color w:val="auto"/>
          <w:sz w:val="18"/>
          <w:szCs w:val="18"/>
        </w:rPr>
        <w:t>QUINTA</w:t>
      </w:r>
      <w:r w:rsidRPr="001C6839">
        <w:rPr>
          <w:rFonts w:ascii="Tahoma" w:hAnsi="Tahoma" w:cs="Tahoma"/>
          <w:color w:val="auto"/>
          <w:sz w:val="18"/>
          <w:szCs w:val="18"/>
        </w:rPr>
        <w:t>: RESCISÃO</w:t>
      </w:r>
    </w:p>
    <w:p w14:paraId="1E166F19" w14:textId="77777777" w:rsidR="002826E0" w:rsidRPr="001C6839" w:rsidRDefault="002826E0" w:rsidP="002826E0">
      <w:pPr>
        <w:pStyle w:val="Ttulo3"/>
        <w:tabs>
          <w:tab w:val="left" w:pos="709"/>
          <w:tab w:val="left" w:pos="9072"/>
        </w:tabs>
        <w:spacing w:after="120" w:line="360" w:lineRule="auto"/>
        <w:ind w:left="709" w:right="140" w:hanging="709"/>
        <w:rPr>
          <w:rFonts w:ascii="Tahoma" w:hAnsi="Tahoma" w:cs="Tahoma"/>
          <w:b w:val="0"/>
          <w:bCs w:val="0"/>
          <w:color w:val="auto"/>
          <w:sz w:val="18"/>
          <w:szCs w:val="18"/>
        </w:rPr>
      </w:pPr>
      <w:r w:rsidRPr="001C6839">
        <w:rPr>
          <w:rFonts w:ascii="Tahoma" w:hAnsi="Tahoma" w:cs="Tahoma"/>
          <w:b w:val="0"/>
          <w:color w:val="auto"/>
          <w:sz w:val="18"/>
          <w:szCs w:val="18"/>
        </w:rPr>
        <w:t>1</w:t>
      </w:r>
      <w:r>
        <w:rPr>
          <w:rFonts w:ascii="Tahoma" w:hAnsi="Tahoma" w:cs="Tahoma"/>
          <w:b w:val="0"/>
          <w:color w:val="auto"/>
          <w:sz w:val="18"/>
          <w:szCs w:val="18"/>
        </w:rPr>
        <w:t>5</w:t>
      </w:r>
      <w:r w:rsidRPr="001C6839">
        <w:rPr>
          <w:rFonts w:ascii="Tahoma" w:hAnsi="Tahoma" w:cs="Tahoma"/>
          <w:b w:val="0"/>
          <w:color w:val="auto"/>
          <w:sz w:val="18"/>
          <w:szCs w:val="18"/>
        </w:rPr>
        <w:t>.1.</w:t>
      </w:r>
      <w:r w:rsidRPr="001C6839">
        <w:rPr>
          <w:rFonts w:ascii="Tahoma" w:hAnsi="Tahoma" w:cs="Tahoma"/>
          <w:b w:val="0"/>
          <w:color w:val="auto"/>
          <w:sz w:val="18"/>
          <w:szCs w:val="18"/>
        </w:rPr>
        <w:tab/>
      </w:r>
      <w:r w:rsidRPr="001C6839">
        <w:rPr>
          <w:rFonts w:ascii="Tahoma" w:hAnsi="Tahoma" w:cs="Tahoma"/>
          <w:b w:val="0"/>
          <w:bCs w:val="0"/>
          <w:color w:val="auto"/>
          <w:sz w:val="18"/>
          <w:szCs w:val="18"/>
        </w:rPr>
        <w:t>O presente Contrato poderá ser rescindido:</w:t>
      </w:r>
    </w:p>
    <w:p w14:paraId="5DB0C794"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 xml:space="preserve">a) </w:t>
      </w:r>
      <w:r w:rsidRPr="001C6839">
        <w:rPr>
          <w:rFonts w:ascii="Tahoma" w:hAnsi="Tahoma" w:cs="Tahoma"/>
          <w:sz w:val="18"/>
          <w:szCs w:val="18"/>
        </w:rPr>
        <w:tab/>
        <w:t>por mútuo acordo entre as partes, mediante aviso prévio por escrito de 30 (trinta) dias</w:t>
      </w:r>
      <w:r>
        <w:rPr>
          <w:rFonts w:ascii="Tahoma" w:hAnsi="Tahoma" w:cs="Tahoma"/>
          <w:sz w:val="18"/>
          <w:szCs w:val="18"/>
        </w:rPr>
        <w:t>.</w:t>
      </w:r>
    </w:p>
    <w:p w14:paraId="61E56D21"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b</w:t>
      </w:r>
      <w:r w:rsidRPr="009708B8">
        <w:rPr>
          <w:rFonts w:ascii="Tahoma" w:hAnsi="Tahoma" w:cs="Tahoma"/>
          <w:sz w:val="18"/>
          <w:szCs w:val="18"/>
        </w:rPr>
        <w:t xml:space="preserve">) </w:t>
      </w:r>
      <w:r w:rsidRPr="009708B8">
        <w:rPr>
          <w:rFonts w:ascii="Tahoma" w:hAnsi="Tahoma" w:cs="Tahoma"/>
          <w:sz w:val="18"/>
          <w:szCs w:val="18"/>
        </w:rPr>
        <w:tab/>
        <w:t>por via judicial, nos termos da legislação.</w:t>
      </w:r>
    </w:p>
    <w:p w14:paraId="39986833"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c</w:t>
      </w:r>
      <w:r w:rsidRPr="00365469">
        <w:rPr>
          <w:rFonts w:ascii="Tahoma" w:hAnsi="Tahoma" w:cs="Tahoma"/>
          <w:sz w:val="18"/>
          <w:szCs w:val="18"/>
        </w:rPr>
        <w:t>)</w:t>
      </w:r>
      <w:r w:rsidRPr="00365469">
        <w:rPr>
          <w:rFonts w:ascii="Tahoma" w:hAnsi="Tahoma" w:cs="Tahoma"/>
          <w:sz w:val="18"/>
          <w:szCs w:val="18"/>
        </w:rPr>
        <w:tab/>
        <w:t xml:space="preserve">motivadamente, sem direito à indenização quando esgotado o prazo recursal, a contratada não realizar </w:t>
      </w:r>
      <w:r w:rsidRPr="00134A65">
        <w:rPr>
          <w:rFonts w:ascii="Tahoma" w:hAnsi="Tahoma" w:cs="Tahoma"/>
          <w:sz w:val="18"/>
          <w:szCs w:val="18"/>
        </w:rPr>
        <w:t>o pagamento da multa aplicada</w:t>
      </w:r>
      <w:r>
        <w:rPr>
          <w:rFonts w:ascii="Tahoma" w:hAnsi="Tahoma" w:cs="Tahoma"/>
          <w:sz w:val="18"/>
          <w:szCs w:val="18"/>
        </w:rPr>
        <w:t>.</w:t>
      </w:r>
    </w:p>
    <w:p w14:paraId="26E244DF"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d)</w:t>
      </w:r>
      <w:r>
        <w:rPr>
          <w:rFonts w:ascii="Tahoma" w:hAnsi="Tahoma" w:cs="Tahoma"/>
          <w:sz w:val="18"/>
          <w:szCs w:val="18"/>
        </w:rPr>
        <w:tab/>
      </w:r>
      <w:r w:rsidRPr="00B94057">
        <w:rPr>
          <w:rFonts w:ascii="Tahoma" w:hAnsi="Tahoma" w:cs="Tahoma"/>
          <w:sz w:val="18"/>
          <w:szCs w:val="18"/>
        </w:rPr>
        <w:t>motivadamente, sem direito à indenização, quando, respeitado o direito ao contraditório e à ampla defesa, for caracterizado o inadimplemento contratual.</w:t>
      </w:r>
    </w:p>
    <w:p w14:paraId="5178D868" w14:textId="77777777" w:rsidR="002826E0" w:rsidRPr="0036546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Pr>
          <w:rFonts w:ascii="Tahoma" w:hAnsi="Tahoma" w:cs="Tahoma"/>
          <w:sz w:val="18"/>
          <w:szCs w:val="18"/>
        </w:rPr>
        <w:t>e)</w:t>
      </w:r>
      <w:r>
        <w:rPr>
          <w:rFonts w:ascii="Tahoma" w:hAnsi="Tahoma" w:cs="Tahoma"/>
          <w:sz w:val="18"/>
          <w:szCs w:val="18"/>
        </w:rPr>
        <w:tab/>
        <w:t>motivadamente, sem direito à indenização, quando, durante a execução contratual, for identificado cometimento de conduta tipificada como crime na legislação penal por parte da contratada.</w:t>
      </w:r>
    </w:p>
    <w:p w14:paraId="2412ECDE" w14:textId="77777777" w:rsidR="002826E0" w:rsidRDefault="002826E0" w:rsidP="002826E0">
      <w:pPr>
        <w:tabs>
          <w:tab w:val="left" w:pos="0"/>
        </w:tabs>
        <w:spacing w:after="120" w:line="360" w:lineRule="auto"/>
        <w:ind w:left="705" w:right="140" w:hanging="705"/>
        <w:jc w:val="both"/>
        <w:rPr>
          <w:rFonts w:ascii="Tahoma" w:hAnsi="Tahoma" w:cs="Tahoma"/>
          <w:sz w:val="18"/>
          <w:szCs w:val="18"/>
        </w:rPr>
      </w:pPr>
      <w:r>
        <w:rPr>
          <w:rFonts w:ascii="Tahoma" w:hAnsi="Tahoma" w:cs="Tahoma"/>
          <w:sz w:val="18"/>
          <w:szCs w:val="18"/>
        </w:rPr>
        <w:t xml:space="preserve">f) </w:t>
      </w:r>
      <w:r>
        <w:rPr>
          <w:rFonts w:ascii="Tahoma" w:hAnsi="Tahoma" w:cs="Tahoma"/>
          <w:sz w:val="18"/>
          <w:szCs w:val="18"/>
        </w:rPr>
        <w:tab/>
      </w:r>
      <w:r w:rsidRPr="00365469">
        <w:rPr>
          <w:rFonts w:ascii="Tahoma" w:hAnsi="Tahoma" w:cs="Tahoma"/>
          <w:sz w:val="18"/>
          <w:szCs w:val="18"/>
        </w:rPr>
        <w:t xml:space="preserve">quando não cumprido o </w:t>
      </w:r>
      <w:r w:rsidR="00CF7A9D" w:rsidRPr="00CF7A9D">
        <w:rPr>
          <w:rFonts w:ascii="Tahoma" w:hAnsi="Tahoma" w:cs="Tahoma"/>
          <w:sz w:val="18"/>
          <w:szCs w:val="18"/>
        </w:rPr>
        <w:t>Acordo de Nível de Serviço</w:t>
      </w:r>
      <w:r w:rsidRPr="00CF7A9D">
        <w:rPr>
          <w:rFonts w:ascii="Tahoma" w:hAnsi="Tahoma" w:cs="Tahoma"/>
          <w:sz w:val="18"/>
          <w:szCs w:val="18"/>
        </w:rPr>
        <w:t xml:space="preserve"> anexado </w:t>
      </w:r>
      <w:r w:rsidRPr="00365469">
        <w:rPr>
          <w:rFonts w:ascii="Tahoma" w:hAnsi="Tahoma" w:cs="Tahoma"/>
          <w:sz w:val="18"/>
          <w:szCs w:val="18"/>
        </w:rPr>
        <w:t xml:space="preserve">ao </w:t>
      </w:r>
      <w:r w:rsidR="00CF7A9D">
        <w:rPr>
          <w:rFonts w:ascii="Tahoma" w:hAnsi="Tahoma" w:cs="Tahoma"/>
          <w:sz w:val="18"/>
          <w:szCs w:val="18"/>
        </w:rPr>
        <w:t>Projeto Básico</w:t>
      </w:r>
      <w:r w:rsidRPr="00365469">
        <w:rPr>
          <w:rFonts w:ascii="Tahoma" w:hAnsi="Tahoma" w:cs="Tahoma"/>
          <w:sz w:val="18"/>
          <w:szCs w:val="18"/>
        </w:rPr>
        <w:t>.</w:t>
      </w:r>
    </w:p>
    <w:p w14:paraId="0515C762" w14:textId="77777777" w:rsidR="002826E0" w:rsidRPr="00B94057" w:rsidRDefault="002826E0" w:rsidP="002826E0">
      <w:pPr>
        <w:tabs>
          <w:tab w:val="left" w:pos="709"/>
          <w:tab w:val="left" w:pos="993"/>
        </w:tabs>
        <w:spacing w:after="120" w:line="360" w:lineRule="auto"/>
        <w:ind w:left="709" w:right="140" w:hanging="709"/>
        <w:jc w:val="both"/>
        <w:rPr>
          <w:rFonts w:ascii="Tahoma" w:hAnsi="Tahoma" w:cs="Tahoma"/>
          <w:sz w:val="18"/>
          <w:szCs w:val="18"/>
        </w:rPr>
      </w:pPr>
      <w:r>
        <w:rPr>
          <w:rFonts w:ascii="Tahoma" w:hAnsi="Tahoma" w:cs="Tahoma"/>
          <w:sz w:val="18"/>
          <w:szCs w:val="18"/>
        </w:rPr>
        <w:t>g)</w:t>
      </w:r>
      <w:r>
        <w:rPr>
          <w:rFonts w:ascii="Tahoma" w:hAnsi="Tahoma" w:cs="Tahoma"/>
          <w:sz w:val="18"/>
          <w:szCs w:val="18"/>
        </w:rPr>
        <w:tab/>
      </w:r>
      <w:r w:rsidRPr="00B94057">
        <w:rPr>
          <w:rFonts w:ascii="Tahoma" w:hAnsi="Tahoma" w:cs="Tahoma"/>
          <w:sz w:val="18"/>
          <w:szCs w:val="18"/>
        </w:rPr>
        <w:t>unilateralmente, mediante comunicação com, no mínimo, 4 (quatro) meses de antecedência e pagamento de multa no valor de 2 (dois) meses</w:t>
      </w:r>
      <w:r w:rsidR="00CF7A9D">
        <w:rPr>
          <w:rFonts w:ascii="Tahoma" w:hAnsi="Tahoma" w:cs="Tahoma"/>
          <w:sz w:val="18"/>
          <w:szCs w:val="18"/>
        </w:rPr>
        <w:t xml:space="preserve"> considerado o estoque da carteira no momento da comunicação</w:t>
      </w:r>
      <w:r w:rsidRPr="00B94057">
        <w:rPr>
          <w:rFonts w:ascii="Tahoma" w:hAnsi="Tahoma" w:cs="Tahoma"/>
          <w:sz w:val="18"/>
          <w:szCs w:val="18"/>
        </w:rPr>
        <w:t>, proporcional ao tempo restante do contrato após o cumprimento do aviso prévio, em até 15 (quinze) dias após o ato da comunicação.</w:t>
      </w:r>
    </w:p>
    <w:p w14:paraId="2F8EC010"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B94057">
        <w:rPr>
          <w:rFonts w:ascii="Tahoma" w:hAnsi="Tahoma" w:cs="Tahoma"/>
          <w:sz w:val="18"/>
          <w:szCs w:val="18"/>
        </w:rPr>
        <w:t>g.1)</w:t>
      </w:r>
      <w:r w:rsidRPr="00B94057">
        <w:rPr>
          <w:rFonts w:ascii="Tahoma" w:hAnsi="Tahoma" w:cs="Tahoma"/>
          <w:sz w:val="18"/>
          <w:szCs w:val="18"/>
        </w:rPr>
        <w:tab/>
        <w:t xml:space="preserve">fica desde já ajustado que, caso a parte venha a rescindir antecipadamente este contrato, sem formalizar tal intenção à outra parte conforme item acima, ou se formalizar tal </w:t>
      </w:r>
      <w:proofErr w:type="gramStart"/>
      <w:r w:rsidRPr="00B94057">
        <w:rPr>
          <w:rFonts w:ascii="Tahoma" w:hAnsi="Tahoma" w:cs="Tahoma"/>
          <w:sz w:val="18"/>
          <w:szCs w:val="18"/>
        </w:rPr>
        <w:t>intenção</w:t>
      </w:r>
      <w:proofErr w:type="gramEnd"/>
      <w:r w:rsidRPr="00B94057">
        <w:rPr>
          <w:rFonts w:ascii="Tahoma" w:hAnsi="Tahoma" w:cs="Tahoma"/>
          <w:sz w:val="18"/>
          <w:szCs w:val="18"/>
        </w:rPr>
        <w:t xml:space="preserve"> mas não cumprir o prazo </w:t>
      </w:r>
      <w:r w:rsidRPr="00B94057">
        <w:rPr>
          <w:rFonts w:ascii="Tahoma" w:hAnsi="Tahoma" w:cs="Tahoma"/>
          <w:sz w:val="18"/>
          <w:szCs w:val="18"/>
        </w:rPr>
        <w:lastRenderedPageBreak/>
        <w:t xml:space="preserve">devido do item supra, pagará, no ato da rescisão, além da multa prevista no item </w:t>
      </w:r>
      <w:r w:rsidR="00CF7A9D">
        <w:rPr>
          <w:rFonts w:ascii="Tahoma" w:hAnsi="Tahoma" w:cs="Tahoma"/>
          <w:sz w:val="18"/>
          <w:szCs w:val="18"/>
        </w:rPr>
        <w:t>g</w:t>
      </w:r>
      <w:r w:rsidRPr="00B94057">
        <w:rPr>
          <w:rFonts w:ascii="Tahoma" w:hAnsi="Tahoma" w:cs="Tahoma"/>
          <w:sz w:val="18"/>
          <w:szCs w:val="18"/>
        </w:rPr>
        <w:t>, o valor do contrato referente ao período não cumprido de aviso prévio.</w:t>
      </w:r>
    </w:p>
    <w:p w14:paraId="126AE7E7" w14:textId="77777777" w:rsidR="002826E0" w:rsidRPr="001C6839" w:rsidRDefault="002826E0" w:rsidP="002826E0">
      <w:pPr>
        <w:tabs>
          <w:tab w:val="left" w:pos="709"/>
        </w:tabs>
        <w:spacing w:after="120" w:line="360" w:lineRule="auto"/>
        <w:ind w:left="709" w:hanging="709"/>
        <w:jc w:val="both"/>
        <w:rPr>
          <w:rFonts w:ascii="Tahoma" w:hAnsi="Tahoma" w:cs="Tahoma"/>
          <w:sz w:val="18"/>
          <w:szCs w:val="18"/>
        </w:rPr>
      </w:pPr>
      <w:r w:rsidRPr="009708B8">
        <w:rPr>
          <w:rFonts w:ascii="Tahoma" w:hAnsi="Tahoma" w:cs="Tahoma"/>
          <w:sz w:val="18"/>
          <w:szCs w:val="18"/>
        </w:rPr>
        <w:t>1</w:t>
      </w:r>
      <w:r>
        <w:rPr>
          <w:rFonts w:ascii="Tahoma" w:hAnsi="Tahoma" w:cs="Tahoma"/>
          <w:sz w:val="18"/>
          <w:szCs w:val="18"/>
        </w:rPr>
        <w:t>5</w:t>
      </w:r>
      <w:r w:rsidRPr="009708B8">
        <w:rPr>
          <w:rFonts w:ascii="Tahoma" w:hAnsi="Tahoma" w:cs="Tahoma"/>
          <w:sz w:val="18"/>
          <w:szCs w:val="18"/>
        </w:rPr>
        <w:t>.1.1.</w:t>
      </w:r>
      <w:r w:rsidRPr="009708B8">
        <w:rPr>
          <w:rFonts w:ascii="Tahoma" w:hAnsi="Tahoma" w:cs="Tahoma"/>
          <w:sz w:val="18"/>
          <w:szCs w:val="18"/>
        </w:rPr>
        <w:tab/>
        <w:t>No caso de rescisão provocada por inadimplemento</w:t>
      </w:r>
      <w:r w:rsidRPr="001C6839">
        <w:rPr>
          <w:rFonts w:ascii="Tahoma" w:hAnsi="Tahoma" w:cs="Tahoma"/>
          <w:sz w:val="18"/>
          <w:szCs w:val="18"/>
        </w:rPr>
        <w:t xml:space="preserve"> da </w:t>
      </w:r>
      <w:r>
        <w:rPr>
          <w:rFonts w:ascii="Tahoma" w:hAnsi="Tahoma" w:cs="Tahoma"/>
          <w:b/>
          <w:sz w:val="18"/>
          <w:szCs w:val="18"/>
        </w:rPr>
        <w:t>C</w:t>
      </w:r>
      <w:r w:rsidRPr="00F52611">
        <w:rPr>
          <w:rFonts w:ascii="Tahoma" w:hAnsi="Tahoma" w:cs="Tahoma"/>
          <w:b/>
          <w:sz w:val="18"/>
          <w:szCs w:val="18"/>
        </w:rPr>
        <w:t>ontratada</w:t>
      </w:r>
      <w:r w:rsidRPr="001C6839">
        <w:rPr>
          <w:rFonts w:ascii="Tahoma" w:hAnsi="Tahoma" w:cs="Tahoma"/>
          <w:sz w:val="18"/>
          <w:szCs w:val="18"/>
        </w:rPr>
        <w:t xml:space="preserve">, a </w:t>
      </w:r>
      <w:r>
        <w:rPr>
          <w:rFonts w:ascii="Tahoma" w:hAnsi="Tahoma" w:cs="Tahoma"/>
          <w:b/>
          <w:sz w:val="18"/>
          <w:szCs w:val="18"/>
        </w:rPr>
        <w:t>Finep</w:t>
      </w:r>
      <w:r w:rsidRPr="001C6839">
        <w:rPr>
          <w:rFonts w:ascii="Tahoma" w:hAnsi="Tahoma" w:cs="Tahoma"/>
          <w:sz w:val="18"/>
          <w:szCs w:val="18"/>
        </w:rPr>
        <w:t xml:space="preserve"> poderá reter, cautelarmente, os créditos decorrentes do contrato até o valor dos prejuízos causados, já calculados ou estimados.</w:t>
      </w:r>
    </w:p>
    <w:p w14:paraId="2A4F4456" w14:textId="77777777" w:rsidR="002826E0" w:rsidRPr="001C6839" w:rsidRDefault="002826E0" w:rsidP="002826E0">
      <w:pPr>
        <w:tabs>
          <w:tab w:val="left" w:pos="2685"/>
        </w:tabs>
        <w:spacing w:after="120" w:line="360" w:lineRule="auto"/>
        <w:ind w:left="709" w:right="140" w:hanging="709"/>
        <w:jc w:val="both"/>
        <w:rPr>
          <w:rFonts w:ascii="Tahoma" w:hAnsi="Tahoma" w:cs="Tahoma"/>
          <w:sz w:val="18"/>
          <w:szCs w:val="18"/>
        </w:rPr>
      </w:pPr>
    </w:p>
    <w:p w14:paraId="3DFD72A8" w14:textId="77777777" w:rsidR="002826E0" w:rsidRPr="001C6839" w:rsidRDefault="002826E0" w:rsidP="002826E0">
      <w:pPr>
        <w:tabs>
          <w:tab w:val="left" w:pos="709"/>
          <w:tab w:val="left" w:pos="9072"/>
        </w:tabs>
        <w:spacing w:after="120" w:line="360" w:lineRule="auto"/>
        <w:ind w:right="140"/>
        <w:jc w:val="center"/>
        <w:rPr>
          <w:rFonts w:ascii="Tahoma" w:hAnsi="Tahoma" w:cs="Tahoma"/>
          <w:b/>
          <w:bCs/>
          <w:sz w:val="18"/>
          <w:szCs w:val="18"/>
        </w:rPr>
      </w:pPr>
      <w:r w:rsidRPr="001C6839">
        <w:rPr>
          <w:rFonts w:ascii="Tahoma" w:hAnsi="Tahoma" w:cs="Tahoma"/>
          <w:b/>
          <w:bCs/>
          <w:sz w:val="18"/>
          <w:szCs w:val="18"/>
        </w:rPr>
        <w:t xml:space="preserve">CLÁUSULA DÉCIMA </w:t>
      </w:r>
      <w:r w:rsidRPr="00CF7A9D">
        <w:rPr>
          <w:rFonts w:ascii="Tahoma" w:hAnsi="Tahoma" w:cs="Tahoma"/>
          <w:b/>
          <w:bCs/>
          <w:sz w:val="18"/>
          <w:szCs w:val="18"/>
        </w:rPr>
        <w:t>SEXTA</w:t>
      </w:r>
      <w:r w:rsidRPr="001C6839">
        <w:rPr>
          <w:rFonts w:ascii="Tahoma" w:hAnsi="Tahoma" w:cs="Tahoma"/>
          <w:b/>
          <w:bCs/>
          <w:sz w:val="18"/>
          <w:szCs w:val="18"/>
        </w:rPr>
        <w:t>: VEDAÇÕES</w:t>
      </w:r>
    </w:p>
    <w:p w14:paraId="3F246196"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1</w:t>
      </w:r>
      <w:r>
        <w:rPr>
          <w:rFonts w:ascii="Tahoma" w:hAnsi="Tahoma" w:cs="Tahoma"/>
          <w:bCs/>
          <w:sz w:val="18"/>
          <w:szCs w:val="18"/>
        </w:rPr>
        <w:t>6</w:t>
      </w:r>
      <w:r w:rsidRPr="001C6839">
        <w:rPr>
          <w:rFonts w:ascii="Tahoma" w:hAnsi="Tahoma" w:cs="Tahoma"/>
          <w:bCs/>
          <w:sz w:val="18"/>
          <w:szCs w:val="18"/>
        </w:rPr>
        <w:t>.1.</w:t>
      </w:r>
      <w:r w:rsidRPr="001C6839">
        <w:rPr>
          <w:rFonts w:ascii="Tahoma" w:hAnsi="Tahoma" w:cs="Tahoma"/>
          <w:bCs/>
          <w:sz w:val="18"/>
          <w:szCs w:val="18"/>
        </w:rPr>
        <w:tab/>
        <w:t xml:space="preserve">É vedado à </w:t>
      </w:r>
      <w:r w:rsidRPr="00F52611">
        <w:rPr>
          <w:rFonts w:ascii="Tahoma" w:hAnsi="Tahoma" w:cs="Tahoma"/>
          <w:b/>
          <w:bCs/>
          <w:sz w:val="18"/>
          <w:szCs w:val="18"/>
        </w:rPr>
        <w:t>Contratada</w:t>
      </w:r>
      <w:r w:rsidRPr="001C6839">
        <w:rPr>
          <w:rFonts w:ascii="Tahoma" w:hAnsi="Tahoma" w:cs="Tahoma"/>
          <w:bCs/>
          <w:sz w:val="18"/>
          <w:szCs w:val="18"/>
        </w:rPr>
        <w:t>:</w:t>
      </w:r>
    </w:p>
    <w:p w14:paraId="71C0871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a) </w:t>
      </w:r>
      <w:r w:rsidRPr="001C6839">
        <w:rPr>
          <w:rFonts w:ascii="Tahoma" w:hAnsi="Tahoma" w:cs="Tahoma"/>
          <w:bCs/>
          <w:sz w:val="18"/>
          <w:szCs w:val="18"/>
        </w:rPr>
        <w:tab/>
        <w:t>caucionar ou utilizar este Termo de Contrato para qualquer operação financeira;</w:t>
      </w:r>
    </w:p>
    <w:p w14:paraId="020A6D46" w14:textId="77777777" w:rsidR="002826E0" w:rsidRPr="00B94057" w:rsidRDefault="002826E0" w:rsidP="002826E0">
      <w:pPr>
        <w:tabs>
          <w:tab w:val="left" w:pos="709"/>
          <w:tab w:val="left" w:pos="9072"/>
        </w:tabs>
        <w:spacing w:after="120" w:line="360" w:lineRule="auto"/>
        <w:ind w:left="709" w:right="140" w:hanging="709"/>
        <w:jc w:val="both"/>
        <w:rPr>
          <w:rFonts w:ascii="Tahoma" w:hAnsi="Tahoma" w:cs="Tahoma"/>
          <w:bCs/>
          <w:sz w:val="18"/>
          <w:szCs w:val="18"/>
        </w:rPr>
      </w:pPr>
      <w:r w:rsidRPr="001C6839">
        <w:rPr>
          <w:rFonts w:ascii="Tahoma" w:hAnsi="Tahoma" w:cs="Tahoma"/>
          <w:bCs/>
          <w:sz w:val="18"/>
          <w:szCs w:val="18"/>
        </w:rPr>
        <w:t xml:space="preserve">b) </w:t>
      </w:r>
      <w:r w:rsidRPr="001C6839">
        <w:rPr>
          <w:rFonts w:ascii="Tahoma" w:hAnsi="Tahoma" w:cs="Tahoma"/>
          <w:bCs/>
          <w:sz w:val="18"/>
          <w:szCs w:val="18"/>
        </w:rPr>
        <w:tab/>
        <w:t>interromper</w:t>
      </w:r>
      <w:r>
        <w:rPr>
          <w:rFonts w:ascii="Tahoma" w:hAnsi="Tahoma" w:cs="Tahoma"/>
          <w:bCs/>
          <w:sz w:val="18"/>
          <w:szCs w:val="18"/>
        </w:rPr>
        <w:t xml:space="preserve"> </w:t>
      </w:r>
      <w:r w:rsidRPr="00B94057">
        <w:rPr>
          <w:rFonts w:ascii="Tahoma" w:hAnsi="Tahoma" w:cs="Tahoma"/>
          <w:bCs/>
          <w:sz w:val="18"/>
          <w:szCs w:val="18"/>
        </w:rPr>
        <w:t xml:space="preserve">injustificadamente a execução contratual sob alegação de inadimplemento por parte da </w:t>
      </w:r>
      <w:r w:rsidRPr="00B94057">
        <w:rPr>
          <w:rFonts w:ascii="Tahoma" w:hAnsi="Tahoma" w:cs="Tahoma"/>
          <w:b/>
          <w:bCs/>
          <w:sz w:val="18"/>
          <w:szCs w:val="18"/>
        </w:rPr>
        <w:t>Finep</w:t>
      </w:r>
      <w:r w:rsidRPr="00B94057">
        <w:rPr>
          <w:rFonts w:ascii="Tahoma" w:hAnsi="Tahoma" w:cs="Tahoma"/>
          <w:bCs/>
          <w:sz w:val="18"/>
          <w:szCs w:val="18"/>
        </w:rPr>
        <w:t>, salvo nos casos previstos em lei.</w:t>
      </w:r>
    </w:p>
    <w:p w14:paraId="650EBEAA" w14:textId="77777777" w:rsidR="002826E0" w:rsidRPr="00B94057" w:rsidRDefault="002826E0" w:rsidP="002826E0">
      <w:pPr>
        <w:tabs>
          <w:tab w:val="left" w:pos="709"/>
          <w:tab w:val="left" w:pos="9072"/>
        </w:tabs>
        <w:spacing w:after="120" w:line="360" w:lineRule="auto"/>
        <w:ind w:left="709" w:right="140" w:hanging="709"/>
        <w:jc w:val="both"/>
        <w:rPr>
          <w:rFonts w:ascii="Tahoma" w:hAnsi="Tahoma" w:cs="Tahoma"/>
          <w:sz w:val="18"/>
          <w:szCs w:val="18"/>
        </w:rPr>
      </w:pPr>
    </w:p>
    <w:p w14:paraId="01B56E5C" w14:textId="77777777" w:rsidR="002826E0" w:rsidRPr="00B94057"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B94057">
        <w:rPr>
          <w:rFonts w:ascii="Tahoma" w:hAnsi="Tahoma" w:cs="Tahoma"/>
          <w:color w:val="auto"/>
          <w:sz w:val="18"/>
          <w:szCs w:val="18"/>
        </w:rPr>
        <w:t xml:space="preserve">CLÁUSULA DÉCIMA </w:t>
      </w:r>
      <w:r w:rsidRPr="00CF7A9D">
        <w:rPr>
          <w:rFonts w:ascii="Tahoma" w:hAnsi="Tahoma" w:cs="Tahoma"/>
          <w:color w:val="auto"/>
          <w:sz w:val="18"/>
          <w:szCs w:val="18"/>
        </w:rPr>
        <w:t>SÉTIMA</w:t>
      </w:r>
      <w:r w:rsidRPr="00B94057">
        <w:rPr>
          <w:rFonts w:ascii="Tahoma" w:hAnsi="Tahoma" w:cs="Tahoma"/>
          <w:color w:val="auto"/>
          <w:sz w:val="18"/>
          <w:szCs w:val="18"/>
        </w:rPr>
        <w:t xml:space="preserve">: </w:t>
      </w:r>
      <w:r w:rsidRPr="00B94057">
        <w:rPr>
          <w:rFonts w:ascii="Tahoma" w:hAnsi="Tahoma" w:cs="Tahoma"/>
          <w:bCs w:val="0"/>
          <w:color w:val="auto"/>
          <w:sz w:val="18"/>
          <w:szCs w:val="18"/>
        </w:rPr>
        <w:t>ANTINEPOTISMO</w:t>
      </w:r>
      <w:r>
        <w:rPr>
          <w:rFonts w:ascii="Tahoma" w:hAnsi="Tahoma" w:cs="Tahoma"/>
          <w:bCs w:val="0"/>
          <w:color w:val="auto"/>
          <w:sz w:val="18"/>
          <w:szCs w:val="18"/>
        </w:rPr>
        <w:t xml:space="preserve"> E CONDUTA ÉTICA</w:t>
      </w:r>
    </w:p>
    <w:p w14:paraId="2857676F" w14:textId="77777777" w:rsidR="002826E0"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B94057">
        <w:rPr>
          <w:rFonts w:ascii="Tahoma" w:hAnsi="Tahoma" w:cs="Tahoma"/>
          <w:bCs/>
          <w:sz w:val="18"/>
          <w:szCs w:val="18"/>
        </w:rPr>
        <w:t>17.1.</w:t>
      </w:r>
      <w:r w:rsidRPr="00B94057">
        <w:rPr>
          <w:rFonts w:ascii="Tahoma" w:hAnsi="Tahoma" w:cs="Tahoma"/>
          <w:bCs/>
          <w:sz w:val="18"/>
          <w:szCs w:val="18"/>
        </w:rPr>
        <w:tab/>
      </w:r>
      <w:r w:rsidRPr="00B94057">
        <w:rPr>
          <w:rFonts w:ascii="Tahoma" w:hAnsi="Tahoma" w:cs="Tahoma"/>
          <w:sz w:val="18"/>
          <w:szCs w:val="18"/>
        </w:rPr>
        <w:t>Os administradores e/ou sócios dirigentes, bem como as pessoas que compõem o quadro técnico empregado na execução do serviço, não podem possuir familiar (cônjuge, companheiro ou parente em linha reta ou colateral, por consanguinidade ou afinidade, até o terceiro grau) detentor de cargo comissionado ou função de confiança</w:t>
      </w:r>
      <w:r w:rsidRPr="00B94057">
        <w:rPr>
          <w:rFonts w:ascii="Tahoma" w:hAnsi="Tahoma" w:cs="Tahoma"/>
          <w:sz w:val="20"/>
          <w:szCs w:val="20"/>
        </w:rPr>
        <w:t xml:space="preserve"> </w:t>
      </w:r>
      <w:r w:rsidRPr="00B94057">
        <w:rPr>
          <w:rFonts w:ascii="Tahoma" w:hAnsi="Tahoma" w:cs="Tahoma"/>
          <w:sz w:val="18"/>
          <w:szCs w:val="18"/>
        </w:rPr>
        <w:t xml:space="preserve">na </w:t>
      </w:r>
      <w:r w:rsidRPr="00B94057">
        <w:rPr>
          <w:rFonts w:ascii="Tahoma" w:hAnsi="Tahoma" w:cs="Tahoma"/>
          <w:b/>
          <w:sz w:val="18"/>
          <w:szCs w:val="18"/>
        </w:rPr>
        <w:t>Finep</w:t>
      </w:r>
      <w:r w:rsidRPr="00B94057">
        <w:rPr>
          <w:rFonts w:ascii="Tahoma" w:hAnsi="Tahoma" w:cs="Tahoma"/>
          <w:sz w:val="18"/>
          <w:szCs w:val="18"/>
        </w:rPr>
        <w:t>, em atendimento ao Decreto 7.203/2010.</w:t>
      </w:r>
    </w:p>
    <w:p w14:paraId="3C27E704" w14:textId="77777777" w:rsidR="002826E0" w:rsidRDefault="002826E0" w:rsidP="002826E0">
      <w:pPr>
        <w:pStyle w:val="NormalWeb"/>
        <w:shd w:val="clear" w:color="auto" w:fill="FDFDFD"/>
        <w:tabs>
          <w:tab w:val="left" w:pos="851"/>
        </w:tabs>
        <w:spacing w:before="0" w:beforeAutospacing="0" w:after="120" w:afterAutospacing="0" w:line="360" w:lineRule="auto"/>
        <w:ind w:left="709" w:hanging="709"/>
        <w:jc w:val="both"/>
        <w:rPr>
          <w:rFonts w:ascii="Tahoma" w:hAnsi="Tahoma" w:cs="Tahoma"/>
          <w:sz w:val="18"/>
          <w:szCs w:val="18"/>
        </w:rPr>
      </w:pPr>
      <w:r>
        <w:rPr>
          <w:rFonts w:ascii="Tahoma" w:hAnsi="Tahoma" w:cs="Tahoma"/>
          <w:sz w:val="18"/>
          <w:szCs w:val="18"/>
        </w:rPr>
        <w:t>17.</w:t>
      </w:r>
      <w:r w:rsidRPr="00ED108D">
        <w:rPr>
          <w:rFonts w:ascii="Tahoma" w:hAnsi="Tahoma" w:cs="Tahoma"/>
          <w:sz w:val="18"/>
          <w:szCs w:val="18"/>
        </w:rPr>
        <w:t xml:space="preserve">2.   </w:t>
      </w:r>
      <w:r w:rsidRPr="00ED108D">
        <w:rPr>
          <w:rFonts w:ascii="Tahoma" w:hAnsi="Tahoma" w:cs="Tahoma"/>
          <w:sz w:val="18"/>
          <w:szCs w:val="18"/>
        </w:rPr>
        <w:tab/>
        <w:t>A </w:t>
      </w:r>
      <w:r w:rsidRPr="00ED108D">
        <w:rPr>
          <w:rFonts w:ascii="Tahoma" w:hAnsi="Tahoma" w:cs="Tahoma"/>
          <w:b/>
          <w:sz w:val="18"/>
          <w:szCs w:val="18"/>
        </w:rPr>
        <w:t>Contratada</w:t>
      </w:r>
      <w:r w:rsidRPr="00ED108D">
        <w:rPr>
          <w:rFonts w:ascii="Tahoma" w:hAnsi="Tahoma" w:cs="Tahoma"/>
          <w:sz w:val="18"/>
          <w:szCs w:val="18"/>
        </w:rPr>
        <w:t> declara ter conhecimento do Código de Ética e de Conduta da Finep, que poderá ser consultado na página da </w:t>
      </w:r>
      <w:r w:rsidRPr="00ED108D">
        <w:rPr>
          <w:rFonts w:ascii="Tahoma" w:hAnsi="Tahoma" w:cs="Tahoma"/>
          <w:b/>
          <w:sz w:val="18"/>
          <w:szCs w:val="18"/>
        </w:rPr>
        <w:t>Finep</w:t>
      </w:r>
      <w:r w:rsidRPr="00ED108D">
        <w:rPr>
          <w:rFonts w:ascii="Tahoma" w:hAnsi="Tahoma" w:cs="Tahoma"/>
          <w:sz w:val="18"/>
          <w:szCs w:val="18"/>
        </w:rPr>
        <w:t> na internet: </w:t>
      </w:r>
      <w:hyperlink r:id="rId34" w:tgtFrame="_blank" w:history="1">
        <w:r w:rsidRPr="00ED108D">
          <w:rPr>
            <w:rFonts w:ascii="Tahoma" w:hAnsi="Tahoma" w:cs="Tahoma"/>
            <w:sz w:val="18"/>
            <w:szCs w:val="18"/>
          </w:rPr>
          <w:t>http://www.finep.gov.br</w:t>
        </w:r>
      </w:hyperlink>
      <w:r w:rsidRPr="00ED108D">
        <w:rPr>
          <w:rFonts w:ascii="Tahoma" w:hAnsi="Tahoma" w:cs="Tahoma"/>
          <w:sz w:val="18"/>
          <w:szCs w:val="18"/>
        </w:rPr>
        <w:t>, ou requisitado ao Fiscal do Contrato.</w:t>
      </w:r>
    </w:p>
    <w:p w14:paraId="61D65F31" w14:textId="77777777" w:rsidR="002826E0" w:rsidRPr="00ED108D" w:rsidRDefault="002826E0" w:rsidP="002826E0">
      <w:pPr>
        <w:pStyle w:val="NormalWeb"/>
        <w:shd w:val="clear" w:color="auto" w:fill="FDFDFD"/>
        <w:spacing w:before="0" w:beforeAutospacing="0" w:after="120" w:afterAutospacing="0" w:line="360" w:lineRule="auto"/>
        <w:ind w:left="709" w:hanging="709"/>
        <w:jc w:val="both"/>
        <w:rPr>
          <w:rFonts w:ascii="Tahoma" w:hAnsi="Tahoma" w:cs="Tahoma"/>
          <w:sz w:val="18"/>
          <w:szCs w:val="18"/>
        </w:rPr>
      </w:pPr>
      <w:r>
        <w:rPr>
          <w:rFonts w:ascii="Tahoma" w:hAnsi="Tahoma" w:cs="Tahoma"/>
          <w:sz w:val="18"/>
          <w:szCs w:val="18"/>
        </w:rPr>
        <w:t>17</w:t>
      </w:r>
      <w:r w:rsidRPr="00ED108D">
        <w:rPr>
          <w:rFonts w:ascii="Tahoma" w:hAnsi="Tahoma" w:cs="Tahoma"/>
          <w:sz w:val="18"/>
          <w:szCs w:val="18"/>
        </w:rPr>
        <w:t xml:space="preserve">.3.   </w:t>
      </w:r>
      <w:r w:rsidRPr="00ED108D">
        <w:rPr>
          <w:rFonts w:ascii="Tahoma" w:hAnsi="Tahoma" w:cs="Tahoma"/>
          <w:sz w:val="18"/>
          <w:szCs w:val="18"/>
        </w:rPr>
        <w:tab/>
        <w:t>Eventuais irregularidades ou descumprimentos das normas internas da </w:t>
      </w:r>
      <w:r w:rsidRPr="00ED108D">
        <w:rPr>
          <w:rFonts w:ascii="Tahoma" w:hAnsi="Tahoma" w:cs="Tahoma"/>
          <w:b/>
          <w:sz w:val="18"/>
          <w:szCs w:val="18"/>
        </w:rPr>
        <w:t>Finep</w:t>
      </w:r>
      <w:r w:rsidRPr="00ED108D">
        <w:rPr>
          <w:rFonts w:ascii="Tahoma" w:hAnsi="Tahoma" w:cs="Tahoma"/>
          <w:sz w:val="18"/>
          <w:szCs w:val="18"/>
        </w:rPr>
        <w:t> ou da legislação vigente podem ser denunciados à Ouvidoria, por meio do endereço </w:t>
      </w:r>
      <w:hyperlink r:id="rId35" w:tgtFrame="_blank" w:history="1">
        <w:r w:rsidRPr="00ED108D">
          <w:rPr>
            <w:rFonts w:ascii="Tahoma" w:hAnsi="Tahoma" w:cs="Tahoma"/>
            <w:sz w:val="18"/>
            <w:szCs w:val="18"/>
          </w:rPr>
          <w:t>http://www.finep.gov.br/ouvidoria</w:t>
        </w:r>
      </w:hyperlink>
      <w:r>
        <w:rPr>
          <w:rFonts w:ascii="Tahoma" w:hAnsi="Tahoma" w:cs="Tahoma"/>
          <w:sz w:val="18"/>
          <w:szCs w:val="18"/>
        </w:rPr>
        <w:t xml:space="preserve"> </w:t>
      </w:r>
      <w:r w:rsidRPr="00ED108D">
        <w:rPr>
          <w:rFonts w:ascii="Tahoma" w:hAnsi="Tahoma" w:cs="Tahoma"/>
          <w:sz w:val="18"/>
          <w:szCs w:val="18"/>
        </w:rPr>
        <w:t>ou na Avenida República do Chile, 330, 11° andar, Torre Oeste, Centro, CEP 20</w:t>
      </w:r>
      <w:r>
        <w:rPr>
          <w:rFonts w:ascii="Tahoma" w:hAnsi="Tahoma" w:cs="Tahoma"/>
          <w:sz w:val="18"/>
          <w:szCs w:val="18"/>
        </w:rPr>
        <w:t>.</w:t>
      </w:r>
      <w:r w:rsidRPr="00ED108D">
        <w:rPr>
          <w:rFonts w:ascii="Tahoma" w:hAnsi="Tahoma" w:cs="Tahoma"/>
          <w:sz w:val="18"/>
          <w:szCs w:val="18"/>
        </w:rPr>
        <w:t>031-170.</w:t>
      </w:r>
    </w:p>
    <w:p w14:paraId="780EB35D" w14:textId="77777777" w:rsidR="002826E0" w:rsidRPr="00B94057" w:rsidRDefault="002826E0" w:rsidP="002826E0">
      <w:pPr>
        <w:pStyle w:val="Ttulo3"/>
        <w:tabs>
          <w:tab w:val="left" w:pos="9072"/>
        </w:tabs>
        <w:spacing w:after="120" w:line="360" w:lineRule="auto"/>
        <w:ind w:right="140"/>
        <w:rPr>
          <w:rFonts w:ascii="Tahoma" w:hAnsi="Tahoma" w:cs="Tahoma"/>
          <w:color w:val="auto"/>
          <w:sz w:val="18"/>
          <w:szCs w:val="18"/>
        </w:rPr>
      </w:pPr>
    </w:p>
    <w:p w14:paraId="6703EB72" w14:textId="77777777" w:rsidR="002826E0" w:rsidRPr="00B94057" w:rsidRDefault="002826E0" w:rsidP="002826E0">
      <w:pPr>
        <w:pStyle w:val="Ttulo3"/>
        <w:tabs>
          <w:tab w:val="left" w:pos="9072"/>
        </w:tabs>
        <w:spacing w:after="120" w:line="360" w:lineRule="auto"/>
        <w:ind w:right="140"/>
        <w:jc w:val="center"/>
        <w:rPr>
          <w:rFonts w:ascii="Tahoma" w:hAnsi="Tahoma" w:cs="Tahoma"/>
          <w:color w:val="auto"/>
          <w:sz w:val="18"/>
          <w:szCs w:val="18"/>
        </w:rPr>
      </w:pPr>
      <w:r w:rsidRPr="00B94057">
        <w:rPr>
          <w:rFonts w:ascii="Tahoma" w:hAnsi="Tahoma" w:cs="Tahoma"/>
          <w:color w:val="auto"/>
          <w:sz w:val="18"/>
          <w:szCs w:val="18"/>
        </w:rPr>
        <w:t xml:space="preserve">CLÁUSULA DÉCIMA </w:t>
      </w:r>
      <w:r w:rsidRPr="00CF7A9D">
        <w:rPr>
          <w:rFonts w:ascii="Tahoma" w:hAnsi="Tahoma" w:cs="Tahoma"/>
          <w:color w:val="auto"/>
          <w:sz w:val="18"/>
          <w:szCs w:val="18"/>
        </w:rPr>
        <w:t>OITAVA</w:t>
      </w:r>
      <w:r w:rsidRPr="00B94057">
        <w:rPr>
          <w:rFonts w:ascii="Tahoma" w:hAnsi="Tahoma" w:cs="Tahoma"/>
          <w:color w:val="auto"/>
          <w:sz w:val="18"/>
          <w:szCs w:val="18"/>
        </w:rPr>
        <w:t>: VINCULAÇÃO DO CONTRATO E LEGISLAÇÃO APLICÁVEL</w:t>
      </w:r>
    </w:p>
    <w:p w14:paraId="1C6C6D93" w14:textId="77777777" w:rsidR="002826E0" w:rsidRPr="001C6839" w:rsidRDefault="002826E0" w:rsidP="002826E0">
      <w:pPr>
        <w:tabs>
          <w:tab w:val="left" w:pos="709"/>
        </w:tabs>
        <w:spacing w:after="60" w:line="360" w:lineRule="auto"/>
        <w:ind w:left="705" w:right="140" w:hanging="705"/>
        <w:jc w:val="both"/>
        <w:rPr>
          <w:rFonts w:ascii="Tahoma" w:hAnsi="Tahoma" w:cs="Tahoma"/>
          <w:sz w:val="18"/>
          <w:szCs w:val="18"/>
        </w:rPr>
      </w:pPr>
      <w:r w:rsidRPr="00B94057">
        <w:rPr>
          <w:rFonts w:ascii="Tahoma" w:hAnsi="Tahoma" w:cs="Tahoma"/>
          <w:sz w:val="18"/>
          <w:szCs w:val="18"/>
        </w:rPr>
        <w:t>18.1</w:t>
      </w:r>
      <w:r w:rsidRPr="00B94057">
        <w:rPr>
          <w:rFonts w:ascii="Tahoma" w:hAnsi="Tahoma" w:cs="Tahoma"/>
          <w:sz w:val="18"/>
          <w:szCs w:val="18"/>
        </w:rPr>
        <w:tab/>
        <w:t>O presente contrato fundamenta-se na Lei nº 13.303/2016 e no Regulamento de Compras, Contratações e Contratos Administrativos da Finep e aos</w:t>
      </w:r>
      <w:r>
        <w:rPr>
          <w:rFonts w:ascii="Tahoma" w:hAnsi="Tahoma" w:cs="Tahoma"/>
          <w:sz w:val="18"/>
          <w:szCs w:val="18"/>
        </w:rPr>
        <w:t xml:space="preserve"> casos omissos as disposições do Código Civil Brasileiro e demais normas aplicáveis, e vincula</w:t>
      </w:r>
      <w:r w:rsidR="00CF7A9D">
        <w:rPr>
          <w:rFonts w:ascii="Tahoma" w:hAnsi="Tahoma" w:cs="Tahoma"/>
          <w:sz w:val="18"/>
          <w:szCs w:val="18"/>
        </w:rPr>
        <w:t xml:space="preserve">-se ao Edital e anexos da Licitação Fechada Presencial </w:t>
      </w:r>
      <w:proofErr w:type="gramStart"/>
      <w:r w:rsidRPr="001C6839">
        <w:rPr>
          <w:rFonts w:ascii="Tahoma" w:hAnsi="Tahoma" w:cs="Tahoma"/>
          <w:sz w:val="18"/>
          <w:szCs w:val="18"/>
        </w:rPr>
        <w:t>n.º</w:t>
      </w:r>
      <w:proofErr w:type="gramEnd"/>
      <w:r w:rsidRPr="001C6839">
        <w:rPr>
          <w:rFonts w:ascii="Tahoma" w:hAnsi="Tahoma" w:cs="Tahoma"/>
          <w:sz w:val="18"/>
          <w:szCs w:val="18"/>
        </w:rPr>
        <w:t xml:space="preserve"> </w:t>
      </w:r>
      <w:r w:rsidR="00CF7A9D">
        <w:rPr>
          <w:rFonts w:ascii="Tahoma" w:hAnsi="Tahoma" w:cs="Tahoma"/>
          <w:sz w:val="18"/>
          <w:szCs w:val="18"/>
        </w:rPr>
        <w:t>02/2019</w:t>
      </w:r>
      <w:r w:rsidRPr="001C6839">
        <w:rPr>
          <w:rFonts w:ascii="Tahoma" w:hAnsi="Tahoma" w:cs="Tahoma"/>
          <w:sz w:val="18"/>
          <w:szCs w:val="18"/>
        </w:rPr>
        <w:t xml:space="preserve">, bem como à proposta da </w:t>
      </w:r>
      <w:r>
        <w:rPr>
          <w:rFonts w:ascii="Tahoma" w:hAnsi="Tahoma" w:cs="Tahoma"/>
          <w:b/>
          <w:sz w:val="18"/>
          <w:szCs w:val="18"/>
        </w:rPr>
        <w:t>C</w:t>
      </w:r>
      <w:r w:rsidRPr="00A27239">
        <w:rPr>
          <w:rFonts w:ascii="Tahoma" w:hAnsi="Tahoma" w:cs="Tahoma"/>
          <w:b/>
          <w:sz w:val="18"/>
          <w:szCs w:val="18"/>
        </w:rPr>
        <w:t>ontratada</w:t>
      </w:r>
      <w:r w:rsidRPr="001C6839">
        <w:rPr>
          <w:rFonts w:ascii="Tahoma" w:hAnsi="Tahoma" w:cs="Tahoma"/>
          <w:sz w:val="18"/>
          <w:szCs w:val="18"/>
        </w:rPr>
        <w:t>.</w:t>
      </w:r>
    </w:p>
    <w:p w14:paraId="06B46F3B" w14:textId="77777777" w:rsidR="002826E0" w:rsidRPr="001C6839" w:rsidRDefault="002826E0" w:rsidP="002826E0">
      <w:pPr>
        <w:tabs>
          <w:tab w:val="left" w:pos="709"/>
          <w:tab w:val="left" w:pos="9072"/>
        </w:tabs>
        <w:spacing w:after="120" w:line="360" w:lineRule="auto"/>
        <w:ind w:right="140"/>
        <w:jc w:val="both"/>
        <w:rPr>
          <w:rFonts w:ascii="Tahoma" w:hAnsi="Tahoma" w:cs="Tahoma"/>
          <w:b/>
          <w:bCs/>
          <w:sz w:val="18"/>
          <w:szCs w:val="18"/>
        </w:rPr>
      </w:pPr>
    </w:p>
    <w:p w14:paraId="531BE135" w14:textId="77777777" w:rsidR="002826E0" w:rsidRPr="001C6839" w:rsidRDefault="002826E0" w:rsidP="002826E0">
      <w:pPr>
        <w:tabs>
          <w:tab w:val="left" w:pos="9072"/>
        </w:tabs>
        <w:spacing w:after="120" w:line="360" w:lineRule="auto"/>
        <w:ind w:right="140"/>
        <w:jc w:val="center"/>
        <w:rPr>
          <w:rFonts w:ascii="Tahoma" w:hAnsi="Tahoma" w:cs="Tahoma"/>
          <w:b/>
          <w:bCs/>
          <w:sz w:val="18"/>
          <w:szCs w:val="18"/>
        </w:rPr>
      </w:pPr>
      <w:r w:rsidRPr="001C6839">
        <w:rPr>
          <w:rFonts w:ascii="Tahoma" w:hAnsi="Tahoma" w:cs="Tahoma"/>
          <w:b/>
          <w:bCs/>
          <w:sz w:val="18"/>
          <w:szCs w:val="18"/>
        </w:rPr>
        <w:t xml:space="preserve">CLÁUSULA DÉCIMA </w:t>
      </w:r>
      <w:r w:rsidRPr="00CF7A9D">
        <w:rPr>
          <w:rFonts w:ascii="Tahoma" w:hAnsi="Tahoma" w:cs="Tahoma"/>
          <w:b/>
          <w:bCs/>
          <w:sz w:val="18"/>
          <w:szCs w:val="18"/>
        </w:rPr>
        <w:t>NONA</w:t>
      </w:r>
      <w:r w:rsidRPr="001C6839">
        <w:rPr>
          <w:rFonts w:ascii="Tahoma" w:hAnsi="Tahoma" w:cs="Tahoma"/>
          <w:b/>
          <w:bCs/>
          <w:sz w:val="18"/>
          <w:szCs w:val="18"/>
        </w:rPr>
        <w:t>: FORO</w:t>
      </w:r>
    </w:p>
    <w:p w14:paraId="6F9B7FA0" w14:textId="77777777" w:rsidR="002826E0" w:rsidRPr="001C6839" w:rsidRDefault="002826E0" w:rsidP="002826E0">
      <w:pPr>
        <w:tabs>
          <w:tab w:val="left" w:pos="709"/>
          <w:tab w:val="left" w:pos="9072"/>
        </w:tabs>
        <w:spacing w:after="120" w:line="360" w:lineRule="auto"/>
        <w:ind w:left="709" w:right="140" w:hanging="709"/>
        <w:jc w:val="both"/>
        <w:rPr>
          <w:rFonts w:ascii="Tahoma" w:hAnsi="Tahoma" w:cs="Tahoma"/>
          <w:sz w:val="18"/>
          <w:szCs w:val="18"/>
        </w:rPr>
      </w:pPr>
      <w:r w:rsidRPr="001C6839">
        <w:rPr>
          <w:rFonts w:ascii="Tahoma" w:hAnsi="Tahoma" w:cs="Tahoma"/>
          <w:sz w:val="18"/>
          <w:szCs w:val="18"/>
        </w:rPr>
        <w:t>1</w:t>
      </w:r>
      <w:r>
        <w:rPr>
          <w:rFonts w:ascii="Tahoma" w:hAnsi="Tahoma" w:cs="Tahoma"/>
          <w:sz w:val="18"/>
          <w:szCs w:val="18"/>
        </w:rPr>
        <w:t>9</w:t>
      </w:r>
      <w:r w:rsidRPr="001C6839">
        <w:rPr>
          <w:rFonts w:ascii="Tahoma" w:hAnsi="Tahoma" w:cs="Tahoma"/>
          <w:sz w:val="18"/>
          <w:szCs w:val="18"/>
        </w:rPr>
        <w:t>.1.</w:t>
      </w:r>
      <w:r w:rsidRPr="001C6839">
        <w:rPr>
          <w:rFonts w:ascii="Tahoma" w:hAnsi="Tahoma" w:cs="Tahoma"/>
          <w:sz w:val="18"/>
          <w:szCs w:val="18"/>
        </w:rPr>
        <w:tab/>
        <w:t xml:space="preserve">Fica eleito o foro da cidade do Rio de Janeiro para dirimir qualquer controvérsia oriunda do presente Contrato que não puder ser resolvida de comum acordo entre as partes, podendo a </w:t>
      </w:r>
      <w:r w:rsidRPr="001C6839">
        <w:rPr>
          <w:rFonts w:ascii="Tahoma" w:hAnsi="Tahoma" w:cs="Tahoma"/>
          <w:b/>
          <w:sz w:val="18"/>
          <w:szCs w:val="18"/>
        </w:rPr>
        <w:t>Finep</w:t>
      </w:r>
      <w:r w:rsidRPr="001C6839">
        <w:rPr>
          <w:rFonts w:ascii="Tahoma" w:hAnsi="Tahoma" w:cs="Tahoma"/>
          <w:sz w:val="18"/>
          <w:szCs w:val="18"/>
        </w:rPr>
        <w:t xml:space="preserve"> optar pelo foro de sua sede. </w:t>
      </w:r>
    </w:p>
    <w:p w14:paraId="3B7C0101" w14:textId="77777777" w:rsidR="002826E0" w:rsidRPr="001C6839" w:rsidRDefault="002826E0" w:rsidP="002826E0">
      <w:pPr>
        <w:tabs>
          <w:tab w:val="left" w:pos="9072"/>
        </w:tabs>
        <w:spacing w:after="120" w:line="360" w:lineRule="auto"/>
        <w:ind w:right="140"/>
        <w:jc w:val="both"/>
        <w:rPr>
          <w:rFonts w:ascii="Tahoma" w:hAnsi="Tahoma" w:cs="Tahoma"/>
          <w:color w:val="000000"/>
          <w:sz w:val="18"/>
          <w:szCs w:val="18"/>
        </w:rPr>
      </w:pPr>
    </w:p>
    <w:p w14:paraId="1F3F6226"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color w:val="000000"/>
          <w:sz w:val="18"/>
          <w:szCs w:val="18"/>
        </w:rPr>
        <w:lastRenderedPageBreak/>
        <w:t xml:space="preserve">Este contrato foi elaborado com base na minuta aprovada por </w:t>
      </w:r>
      <w:r w:rsidRPr="001C6839">
        <w:rPr>
          <w:rFonts w:ascii="Tahoma" w:hAnsi="Tahoma" w:cs="Tahoma"/>
          <w:color w:val="FF0000"/>
          <w:sz w:val="18"/>
          <w:szCs w:val="18"/>
          <w:highlight w:val="lightGray"/>
        </w:rPr>
        <w:t>XXXXXXXX</w:t>
      </w:r>
      <w:r w:rsidRPr="001C6839">
        <w:rPr>
          <w:rFonts w:ascii="Tahoma" w:hAnsi="Tahoma" w:cs="Tahoma"/>
          <w:color w:val="000000"/>
          <w:sz w:val="18"/>
          <w:szCs w:val="18"/>
        </w:rPr>
        <w:t>, advogado da Finep, quando da elaboração do Edital.</w:t>
      </w:r>
    </w:p>
    <w:p w14:paraId="5DA51D07"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sz w:val="18"/>
          <w:szCs w:val="18"/>
        </w:rPr>
        <w:t>E, por estarem assim justas e contratadas, firmam o presente instrumento em 02 (duas) vias de igual teor e forma para um só efeito, juntamente com as testemunhas abaixo.</w:t>
      </w:r>
    </w:p>
    <w:p w14:paraId="22576B7D" w14:textId="77777777" w:rsidR="002826E0" w:rsidRPr="001C6839" w:rsidRDefault="002826E0" w:rsidP="002826E0">
      <w:pPr>
        <w:tabs>
          <w:tab w:val="left" w:pos="9072"/>
        </w:tabs>
        <w:spacing w:after="120" w:line="360" w:lineRule="auto"/>
        <w:ind w:right="140" w:firstLine="708"/>
        <w:jc w:val="both"/>
        <w:rPr>
          <w:rFonts w:ascii="Tahoma" w:hAnsi="Tahoma" w:cs="Tahoma"/>
          <w:sz w:val="18"/>
          <w:szCs w:val="18"/>
        </w:rPr>
      </w:pPr>
    </w:p>
    <w:p w14:paraId="0EC35B00" w14:textId="77777777" w:rsidR="002826E0" w:rsidRPr="001C6839" w:rsidRDefault="002826E0" w:rsidP="002826E0">
      <w:pPr>
        <w:spacing w:after="120" w:line="360" w:lineRule="auto"/>
        <w:ind w:right="140"/>
        <w:jc w:val="center"/>
        <w:rPr>
          <w:rFonts w:ascii="Tahoma" w:hAnsi="Tahoma" w:cs="Tahoma"/>
          <w:color w:val="FF0000"/>
          <w:sz w:val="18"/>
          <w:szCs w:val="18"/>
        </w:rPr>
      </w:pPr>
      <w:r w:rsidRPr="001C6839">
        <w:rPr>
          <w:rFonts w:ascii="Tahoma" w:hAnsi="Tahoma" w:cs="Tahoma"/>
          <w:color w:val="FF0000"/>
          <w:sz w:val="18"/>
          <w:szCs w:val="18"/>
          <w:highlight w:val="lightGray"/>
        </w:rPr>
        <w:t>Local e data</w:t>
      </w:r>
    </w:p>
    <w:p w14:paraId="7786D880" w14:textId="77777777" w:rsidR="002826E0" w:rsidRPr="001C6839" w:rsidRDefault="002826E0" w:rsidP="002826E0">
      <w:pPr>
        <w:tabs>
          <w:tab w:val="left" w:pos="9072"/>
        </w:tabs>
        <w:spacing w:after="120" w:line="360" w:lineRule="auto"/>
        <w:ind w:left="1416" w:right="140" w:firstLine="708"/>
        <w:jc w:val="both"/>
        <w:rPr>
          <w:rFonts w:ascii="Tahoma" w:hAnsi="Tahoma" w:cs="Tahoma"/>
          <w:sz w:val="18"/>
          <w:szCs w:val="18"/>
        </w:rPr>
      </w:pPr>
    </w:p>
    <w:p w14:paraId="0B2CADF9"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sz w:val="18"/>
          <w:szCs w:val="18"/>
        </w:rPr>
        <w:t xml:space="preserve">Pela </w:t>
      </w:r>
      <w:r w:rsidRPr="001C6839">
        <w:rPr>
          <w:rFonts w:ascii="Tahoma" w:hAnsi="Tahoma" w:cs="Tahoma"/>
          <w:b/>
          <w:bCs/>
          <w:sz w:val="18"/>
          <w:szCs w:val="18"/>
        </w:rPr>
        <w:t>Financiadora de Estudos e Projetos –</w:t>
      </w:r>
      <w:r w:rsidRPr="001C6839">
        <w:rPr>
          <w:rFonts w:ascii="Tahoma" w:hAnsi="Tahoma" w:cs="Tahoma"/>
          <w:sz w:val="18"/>
          <w:szCs w:val="18"/>
        </w:rPr>
        <w:t xml:space="preserve"> </w:t>
      </w:r>
      <w:r w:rsidRPr="001C6839">
        <w:rPr>
          <w:rFonts w:ascii="Tahoma" w:hAnsi="Tahoma" w:cs="Tahoma"/>
          <w:b/>
          <w:sz w:val="18"/>
          <w:szCs w:val="18"/>
        </w:rPr>
        <w:t>Finep:</w:t>
      </w:r>
    </w:p>
    <w:p w14:paraId="4C1AEC84"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tbl>
      <w:tblPr>
        <w:tblW w:w="8910" w:type="dxa"/>
        <w:tblInd w:w="55" w:type="dxa"/>
        <w:tblCellMar>
          <w:left w:w="70" w:type="dxa"/>
          <w:right w:w="70" w:type="dxa"/>
        </w:tblCellMar>
        <w:tblLook w:val="04A0" w:firstRow="1" w:lastRow="0" w:firstColumn="1" w:lastColumn="0" w:noHBand="0" w:noVBand="1"/>
      </w:tblPr>
      <w:tblGrid>
        <w:gridCol w:w="3975"/>
        <w:gridCol w:w="960"/>
        <w:gridCol w:w="3975"/>
      </w:tblGrid>
      <w:tr w:rsidR="002826E0" w:rsidRPr="001C6839" w14:paraId="7135D391" w14:textId="77777777" w:rsidTr="003B4138">
        <w:trPr>
          <w:trHeight w:val="300"/>
        </w:trPr>
        <w:tc>
          <w:tcPr>
            <w:tcW w:w="3975" w:type="dxa"/>
            <w:tcBorders>
              <w:top w:val="nil"/>
              <w:left w:val="nil"/>
              <w:bottom w:val="nil"/>
              <w:right w:val="nil"/>
            </w:tcBorders>
            <w:shd w:val="clear" w:color="auto" w:fill="auto"/>
            <w:noWrap/>
            <w:vAlign w:val="bottom"/>
            <w:hideMark/>
          </w:tcPr>
          <w:p w14:paraId="3FF07399"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c>
          <w:tcPr>
            <w:tcW w:w="960" w:type="dxa"/>
            <w:tcBorders>
              <w:top w:val="nil"/>
              <w:left w:val="nil"/>
              <w:bottom w:val="nil"/>
              <w:right w:val="nil"/>
            </w:tcBorders>
            <w:shd w:val="clear" w:color="auto" w:fill="auto"/>
            <w:noWrap/>
            <w:vAlign w:val="bottom"/>
            <w:hideMark/>
          </w:tcPr>
          <w:p w14:paraId="068F80CA" w14:textId="77777777" w:rsidR="002826E0" w:rsidRPr="001C6839" w:rsidRDefault="002826E0" w:rsidP="003B4138">
            <w:pPr>
              <w:spacing w:after="120" w:line="360" w:lineRule="auto"/>
              <w:ind w:right="140"/>
              <w:rPr>
                <w:rFonts w:ascii="Tahoma" w:hAnsi="Tahoma" w:cs="Tahoma"/>
                <w:color w:val="000000"/>
                <w:sz w:val="18"/>
                <w:szCs w:val="18"/>
              </w:rPr>
            </w:pPr>
          </w:p>
        </w:tc>
        <w:tc>
          <w:tcPr>
            <w:tcW w:w="3975" w:type="dxa"/>
            <w:tcBorders>
              <w:top w:val="nil"/>
              <w:left w:val="nil"/>
              <w:bottom w:val="nil"/>
              <w:right w:val="nil"/>
            </w:tcBorders>
            <w:shd w:val="clear" w:color="auto" w:fill="auto"/>
            <w:noWrap/>
            <w:vAlign w:val="bottom"/>
            <w:hideMark/>
          </w:tcPr>
          <w:p w14:paraId="4A4C6E71"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r>
      <w:tr w:rsidR="002826E0" w:rsidRPr="001C6839" w14:paraId="5D77E876" w14:textId="77777777" w:rsidTr="003B4138">
        <w:trPr>
          <w:trHeight w:val="300"/>
        </w:trPr>
        <w:tc>
          <w:tcPr>
            <w:tcW w:w="3975" w:type="dxa"/>
            <w:tcBorders>
              <w:top w:val="nil"/>
              <w:left w:val="nil"/>
              <w:bottom w:val="nil"/>
              <w:right w:val="nil"/>
            </w:tcBorders>
            <w:shd w:val="clear" w:color="auto" w:fill="auto"/>
            <w:noWrap/>
            <w:vAlign w:val="bottom"/>
            <w:hideMark/>
          </w:tcPr>
          <w:p w14:paraId="39025ECF" w14:textId="77777777" w:rsidR="002826E0" w:rsidRPr="001C6839" w:rsidRDefault="002826E0" w:rsidP="003B4138">
            <w:pPr>
              <w:spacing w:after="120" w:line="360" w:lineRule="auto"/>
              <w:ind w:right="140"/>
              <w:rPr>
                <w:rFonts w:ascii="Tahoma" w:hAnsi="Tahoma" w:cs="Tahoma"/>
                <w:color w:val="FF0000"/>
                <w:sz w:val="18"/>
                <w:szCs w:val="18"/>
              </w:rPr>
            </w:pPr>
            <w:r w:rsidRPr="001C6839">
              <w:rPr>
                <w:rFonts w:ascii="Tahoma" w:hAnsi="Tahoma" w:cs="Tahoma"/>
                <w:color w:val="FF0000"/>
                <w:sz w:val="18"/>
                <w:szCs w:val="18"/>
              </w:rPr>
              <w:t>[Autoridade competente]</w:t>
            </w:r>
          </w:p>
        </w:tc>
        <w:tc>
          <w:tcPr>
            <w:tcW w:w="960" w:type="dxa"/>
            <w:tcBorders>
              <w:top w:val="nil"/>
              <w:left w:val="nil"/>
              <w:bottom w:val="nil"/>
              <w:right w:val="nil"/>
            </w:tcBorders>
            <w:shd w:val="clear" w:color="auto" w:fill="auto"/>
            <w:noWrap/>
            <w:vAlign w:val="bottom"/>
            <w:hideMark/>
          </w:tcPr>
          <w:p w14:paraId="2AFBEBDD" w14:textId="77777777" w:rsidR="002826E0" w:rsidRPr="001C6839" w:rsidRDefault="002826E0" w:rsidP="003B4138">
            <w:pPr>
              <w:spacing w:after="120" w:line="360" w:lineRule="auto"/>
              <w:ind w:right="140"/>
              <w:rPr>
                <w:rFonts w:ascii="Tahoma" w:hAnsi="Tahoma" w:cs="Tahoma"/>
                <w:color w:val="FF0000"/>
                <w:sz w:val="18"/>
                <w:szCs w:val="18"/>
              </w:rPr>
            </w:pPr>
          </w:p>
        </w:tc>
        <w:tc>
          <w:tcPr>
            <w:tcW w:w="3975" w:type="dxa"/>
            <w:tcBorders>
              <w:top w:val="nil"/>
              <w:left w:val="nil"/>
              <w:bottom w:val="nil"/>
              <w:right w:val="nil"/>
            </w:tcBorders>
            <w:shd w:val="clear" w:color="auto" w:fill="auto"/>
            <w:noWrap/>
            <w:vAlign w:val="bottom"/>
            <w:hideMark/>
          </w:tcPr>
          <w:p w14:paraId="1D944DC3" w14:textId="77777777" w:rsidR="002826E0" w:rsidRPr="001C6839" w:rsidRDefault="002826E0" w:rsidP="003B4138">
            <w:pPr>
              <w:spacing w:after="120" w:line="360" w:lineRule="auto"/>
              <w:ind w:right="140"/>
              <w:rPr>
                <w:rFonts w:ascii="Tahoma" w:hAnsi="Tahoma" w:cs="Tahoma"/>
                <w:color w:val="FF0000"/>
                <w:sz w:val="18"/>
                <w:szCs w:val="18"/>
              </w:rPr>
            </w:pPr>
            <w:r w:rsidRPr="001C6839">
              <w:rPr>
                <w:rFonts w:ascii="Tahoma" w:hAnsi="Tahoma" w:cs="Tahoma"/>
                <w:color w:val="FF0000"/>
                <w:sz w:val="18"/>
                <w:szCs w:val="18"/>
              </w:rPr>
              <w:t>[Autoridade competente]</w:t>
            </w:r>
          </w:p>
        </w:tc>
      </w:tr>
    </w:tbl>
    <w:p w14:paraId="5C1DE0AA"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p w14:paraId="0140C5E2"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r w:rsidRPr="001C6839">
        <w:rPr>
          <w:rFonts w:ascii="Tahoma" w:hAnsi="Tahoma" w:cs="Tahoma"/>
          <w:sz w:val="18"/>
          <w:szCs w:val="18"/>
        </w:rPr>
        <w:t xml:space="preserve">Pela </w:t>
      </w:r>
      <w:r w:rsidRPr="001C6839">
        <w:rPr>
          <w:rFonts w:ascii="Tahoma" w:hAnsi="Tahoma" w:cs="Tahoma"/>
          <w:b/>
          <w:sz w:val="18"/>
          <w:szCs w:val="18"/>
        </w:rPr>
        <w:t>CONTRATADA</w:t>
      </w:r>
      <w:r w:rsidRPr="001C6839">
        <w:rPr>
          <w:rFonts w:ascii="Tahoma" w:hAnsi="Tahoma" w:cs="Tahoma"/>
          <w:sz w:val="18"/>
          <w:szCs w:val="18"/>
        </w:rPr>
        <w:t>:</w:t>
      </w:r>
    </w:p>
    <w:p w14:paraId="2CF426B3"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tbl>
      <w:tblPr>
        <w:tblW w:w="8808" w:type="dxa"/>
        <w:tblInd w:w="55" w:type="dxa"/>
        <w:tblCellMar>
          <w:left w:w="70" w:type="dxa"/>
          <w:right w:w="70" w:type="dxa"/>
        </w:tblCellMar>
        <w:tblLook w:val="04A0" w:firstRow="1" w:lastRow="0" w:firstColumn="1" w:lastColumn="0" w:noHBand="0" w:noVBand="1"/>
      </w:tblPr>
      <w:tblGrid>
        <w:gridCol w:w="3924"/>
        <w:gridCol w:w="960"/>
        <w:gridCol w:w="3924"/>
      </w:tblGrid>
      <w:tr w:rsidR="002826E0" w:rsidRPr="001C6839" w14:paraId="15D4D914" w14:textId="77777777" w:rsidTr="003B4138">
        <w:trPr>
          <w:trHeight w:val="255"/>
        </w:trPr>
        <w:tc>
          <w:tcPr>
            <w:tcW w:w="3924" w:type="dxa"/>
            <w:tcBorders>
              <w:top w:val="nil"/>
              <w:left w:val="nil"/>
              <w:bottom w:val="nil"/>
              <w:right w:val="nil"/>
            </w:tcBorders>
            <w:shd w:val="clear" w:color="auto" w:fill="auto"/>
            <w:noWrap/>
            <w:vAlign w:val="bottom"/>
            <w:hideMark/>
          </w:tcPr>
          <w:p w14:paraId="2D7D7254"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c>
          <w:tcPr>
            <w:tcW w:w="960" w:type="dxa"/>
            <w:tcBorders>
              <w:top w:val="nil"/>
              <w:left w:val="nil"/>
              <w:bottom w:val="nil"/>
              <w:right w:val="nil"/>
            </w:tcBorders>
            <w:shd w:val="clear" w:color="auto" w:fill="auto"/>
            <w:noWrap/>
            <w:vAlign w:val="bottom"/>
            <w:hideMark/>
          </w:tcPr>
          <w:p w14:paraId="4097C291"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bottom"/>
            <w:hideMark/>
          </w:tcPr>
          <w:p w14:paraId="190FFFCB"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r>
      <w:tr w:rsidR="002826E0" w:rsidRPr="001C6839" w14:paraId="2E6C65DA" w14:textId="77777777" w:rsidTr="003B4138">
        <w:trPr>
          <w:trHeight w:val="255"/>
        </w:trPr>
        <w:tc>
          <w:tcPr>
            <w:tcW w:w="3924" w:type="dxa"/>
            <w:tcBorders>
              <w:top w:val="nil"/>
              <w:left w:val="nil"/>
              <w:bottom w:val="nil"/>
              <w:right w:val="nil"/>
            </w:tcBorders>
            <w:shd w:val="clear" w:color="auto" w:fill="auto"/>
            <w:noWrap/>
            <w:vAlign w:val="center"/>
            <w:hideMark/>
          </w:tcPr>
          <w:p w14:paraId="21988EF0"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Nome:                                                             </w:t>
            </w:r>
          </w:p>
        </w:tc>
        <w:tc>
          <w:tcPr>
            <w:tcW w:w="960" w:type="dxa"/>
            <w:tcBorders>
              <w:top w:val="nil"/>
              <w:left w:val="nil"/>
              <w:bottom w:val="nil"/>
              <w:right w:val="nil"/>
            </w:tcBorders>
            <w:shd w:val="clear" w:color="auto" w:fill="auto"/>
            <w:noWrap/>
            <w:vAlign w:val="bottom"/>
            <w:hideMark/>
          </w:tcPr>
          <w:p w14:paraId="74B04947"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29F81C8F"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Nome:</w:t>
            </w:r>
          </w:p>
        </w:tc>
      </w:tr>
      <w:tr w:rsidR="002826E0" w:rsidRPr="001C6839" w14:paraId="26D8A1FB" w14:textId="77777777" w:rsidTr="003B4138">
        <w:trPr>
          <w:trHeight w:val="255"/>
        </w:trPr>
        <w:tc>
          <w:tcPr>
            <w:tcW w:w="3924" w:type="dxa"/>
            <w:tcBorders>
              <w:top w:val="nil"/>
              <w:left w:val="nil"/>
              <w:bottom w:val="nil"/>
              <w:right w:val="nil"/>
            </w:tcBorders>
            <w:shd w:val="clear" w:color="auto" w:fill="auto"/>
            <w:noWrap/>
            <w:vAlign w:val="center"/>
            <w:hideMark/>
          </w:tcPr>
          <w:p w14:paraId="0F8C361D"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Cargo:                                                            </w:t>
            </w:r>
          </w:p>
        </w:tc>
        <w:tc>
          <w:tcPr>
            <w:tcW w:w="960" w:type="dxa"/>
            <w:tcBorders>
              <w:top w:val="nil"/>
              <w:left w:val="nil"/>
              <w:bottom w:val="nil"/>
              <w:right w:val="nil"/>
            </w:tcBorders>
            <w:shd w:val="clear" w:color="auto" w:fill="auto"/>
            <w:noWrap/>
            <w:vAlign w:val="bottom"/>
            <w:hideMark/>
          </w:tcPr>
          <w:p w14:paraId="1104A8D1"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7ACD08D4"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Cargo:</w:t>
            </w:r>
          </w:p>
        </w:tc>
      </w:tr>
      <w:tr w:rsidR="002826E0" w:rsidRPr="001C6839" w14:paraId="28F96046" w14:textId="77777777" w:rsidTr="003B4138">
        <w:trPr>
          <w:trHeight w:val="255"/>
        </w:trPr>
        <w:tc>
          <w:tcPr>
            <w:tcW w:w="3924" w:type="dxa"/>
            <w:tcBorders>
              <w:top w:val="nil"/>
              <w:left w:val="nil"/>
              <w:bottom w:val="nil"/>
              <w:right w:val="nil"/>
            </w:tcBorders>
            <w:shd w:val="clear" w:color="auto" w:fill="auto"/>
            <w:noWrap/>
            <w:vAlign w:val="center"/>
            <w:hideMark/>
          </w:tcPr>
          <w:p w14:paraId="5FCAE27D" w14:textId="77777777" w:rsidR="002826E0" w:rsidRPr="001C6839" w:rsidRDefault="002826E0" w:rsidP="003B4138">
            <w:pPr>
              <w:spacing w:after="120" w:line="360" w:lineRule="auto"/>
              <w:ind w:right="140"/>
              <w:jc w:val="both"/>
              <w:rPr>
                <w:rFonts w:ascii="Tahoma" w:hAnsi="Tahoma" w:cs="Tahoma"/>
                <w:color w:val="000000"/>
                <w:sz w:val="18"/>
                <w:szCs w:val="18"/>
              </w:rPr>
            </w:pPr>
            <w:proofErr w:type="gramStart"/>
            <w:r w:rsidRPr="001C6839">
              <w:rPr>
                <w:rFonts w:ascii="Tahoma" w:hAnsi="Tahoma" w:cs="Tahoma"/>
                <w:color w:val="000000"/>
                <w:sz w:val="18"/>
                <w:szCs w:val="18"/>
                <w:lang w:val="en-US"/>
              </w:rPr>
              <w:t>End.:</w:t>
            </w:r>
            <w:proofErr w:type="gramEnd"/>
            <w:r w:rsidRPr="001C6839">
              <w:rPr>
                <w:rFonts w:ascii="Tahoma" w:hAnsi="Tahoma" w:cs="Tahoma"/>
                <w:color w:val="000000"/>
                <w:sz w:val="18"/>
                <w:szCs w:val="18"/>
                <w:lang w:val="en-US"/>
              </w:rPr>
              <w:t xml:space="preserve">                                                                </w:t>
            </w:r>
          </w:p>
        </w:tc>
        <w:tc>
          <w:tcPr>
            <w:tcW w:w="960" w:type="dxa"/>
            <w:tcBorders>
              <w:top w:val="nil"/>
              <w:left w:val="nil"/>
              <w:bottom w:val="nil"/>
              <w:right w:val="nil"/>
            </w:tcBorders>
            <w:shd w:val="clear" w:color="auto" w:fill="auto"/>
            <w:noWrap/>
            <w:vAlign w:val="bottom"/>
            <w:hideMark/>
          </w:tcPr>
          <w:p w14:paraId="055FBA1E"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4473C92B"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End.:</w:t>
            </w:r>
          </w:p>
        </w:tc>
      </w:tr>
      <w:tr w:rsidR="002826E0" w:rsidRPr="001C6839" w14:paraId="339012E5" w14:textId="77777777" w:rsidTr="003B4138">
        <w:trPr>
          <w:trHeight w:val="255"/>
        </w:trPr>
        <w:tc>
          <w:tcPr>
            <w:tcW w:w="3924" w:type="dxa"/>
            <w:tcBorders>
              <w:top w:val="nil"/>
              <w:left w:val="nil"/>
              <w:bottom w:val="nil"/>
              <w:right w:val="nil"/>
            </w:tcBorders>
            <w:shd w:val="clear" w:color="auto" w:fill="auto"/>
            <w:noWrap/>
            <w:vAlign w:val="center"/>
            <w:hideMark/>
          </w:tcPr>
          <w:p w14:paraId="01EF1541"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lang w:val="en-US"/>
              </w:rPr>
              <w:t xml:space="preserve">CI:                                                                      </w:t>
            </w:r>
          </w:p>
        </w:tc>
        <w:tc>
          <w:tcPr>
            <w:tcW w:w="960" w:type="dxa"/>
            <w:tcBorders>
              <w:top w:val="nil"/>
              <w:left w:val="nil"/>
              <w:bottom w:val="nil"/>
              <w:right w:val="nil"/>
            </w:tcBorders>
            <w:shd w:val="clear" w:color="auto" w:fill="auto"/>
            <w:noWrap/>
            <w:vAlign w:val="bottom"/>
            <w:hideMark/>
          </w:tcPr>
          <w:p w14:paraId="4C0F1E74"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7B1018B0"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CI:</w:t>
            </w:r>
          </w:p>
        </w:tc>
      </w:tr>
      <w:tr w:rsidR="002826E0" w:rsidRPr="001C6839" w14:paraId="5C7FEC76" w14:textId="77777777" w:rsidTr="003B4138">
        <w:trPr>
          <w:trHeight w:val="255"/>
        </w:trPr>
        <w:tc>
          <w:tcPr>
            <w:tcW w:w="3924" w:type="dxa"/>
            <w:tcBorders>
              <w:top w:val="nil"/>
              <w:left w:val="nil"/>
              <w:bottom w:val="nil"/>
              <w:right w:val="nil"/>
            </w:tcBorders>
            <w:shd w:val="clear" w:color="auto" w:fill="auto"/>
            <w:noWrap/>
            <w:vAlign w:val="center"/>
            <w:hideMark/>
          </w:tcPr>
          <w:p w14:paraId="3931B7E1"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lang w:val="en-US"/>
              </w:rPr>
              <w:t xml:space="preserve">CPF:                                                                  </w:t>
            </w:r>
          </w:p>
        </w:tc>
        <w:tc>
          <w:tcPr>
            <w:tcW w:w="960" w:type="dxa"/>
            <w:tcBorders>
              <w:top w:val="nil"/>
              <w:left w:val="nil"/>
              <w:bottom w:val="nil"/>
              <w:right w:val="nil"/>
            </w:tcBorders>
            <w:shd w:val="clear" w:color="auto" w:fill="auto"/>
            <w:noWrap/>
            <w:vAlign w:val="bottom"/>
            <w:hideMark/>
          </w:tcPr>
          <w:p w14:paraId="436800AA" w14:textId="77777777" w:rsidR="002826E0" w:rsidRPr="001C6839" w:rsidRDefault="002826E0" w:rsidP="003B4138">
            <w:pPr>
              <w:spacing w:after="120" w:line="360" w:lineRule="auto"/>
              <w:ind w:right="140"/>
              <w:rPr>
                <w:rFonts w:ascii="Tahoma" w:hAnsi="Tahoma" w:cs="Tahoma"/>
                <w:color w:val="000000"/>
                <w:sz w:val="18"/>
                <w:szCs w:val="18"/>
              </w:rPr>
            </w:pPr>
          </w:p>
        </w:tc>
        <w:tc>
          <w:tcPr>
            <w:tcW w:w="3924" w:type="dxa"/>
            <w:tcBorders>
              <w:top w:val="nil"/>
              <w:left w:val="nil"/>
              <w:bottom w:val="nil"/>
              <w:right w:val="nil"/>
            </w:tcBorders>
            <w:shd w:val="clear" w:color="auto" w:fill="auto"/>
            <w:noWrap/>
            <w:vAlign w:val="center"/>
            <w:hideMark/>
          </w:tcPr>
          <w:p w14:paraId="07EE5001"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CPF:</w:t>
            </w:r>
          </w:p>
        </w:tc>
      </w:tr>
    </w:tbl>
    <w:p w14:paraId="329F4A41" w14:textId="77777777" w:rsidR="002826E0" w:rsidRPr="001C6839" w:rsidRDefault="002826E0" w:rsidP="002826E0">
      <w:pPr>
        <w:tabs>
          <w:tab w:val="left" w:pos="9072"/>
        </w:tabs>
        <w:spacing w:after="120" w:line="360" w:lineRule="auto"/>
        <w:ind w:right="140"/>
        <w:jc w:val="both"/>
        <w:rPr>
          <w:rFonts w:ascii="Tahoma" w:hAnsi="Tahoma" w:cs="Tahoma"/>
          <w:sz w:val="18"/>
          <w:szCs w:val="18"/>
        </w:rPr>
      </w:pPr>
    </w:p>
    <w:p w14:paraId="23F05BDC" w14:textId="77777777" w:rsidR="002826E0" w:rsidRPr="001C6839" w:rsidRDefault="002826E0" w:rsidP="002826E0">
      <w:pPr>
        <w:widowControl w:val="0"/>
        <w:tabs>
          <w:tab w:val="left" w:pos="9072"/>
        </w:tabs>
        <w:autoSpaceDE w:val="0"/>
        <w:autoSpaceDN w:val="0"/>
        <w:adjustRightInd w:val="0"/>
        <w:spacing w:after="120" w:line="360" w:lineRule="auto"/>
        <w:ind w:right="140"/>
        <w:jc w:val="both"/>
        <w:outlineLvl w:val="0"/>
        <w:rPr>
          <w:rFonts w:ascii="Tahoma" w:hAnsi="Tahoma" w:cs="Tahoma"/>
          <w:b/>
          <w:bCs/>
          <w:sz w:val="18"/>
          <w:szCs w:val="18"/>
        </w:rPr>
      </w:pPr>
    </w:p>
    <w:p w14:paraId="5700BBE5" w14:textId="77777777" w:rsidR="002826E0" w:rsidRPr="001C6839" w:rsidRDefault="002826E0" w:rsidP="002826E0">
      <w:pPr>
        <w:widowControl w:val="0"/>
        <w:tabs>
          <w:tab w:val="left" w:pos="9072"/>
        </w:tabs>
        <w:autoSpaceDE w:val="0"/>
        <w:autoSpaceDN w:val="0"/>
        <w:adjustRightInd w:val="0"/>
        <w:spacing w:after="120" w:line="360" w:lineRule="auto"/>
        <w:ind w:right="140"/>
        <w:jc w:val="both"/>
        <w:outlineLvl w:val="0"/>
        <w:rPr>
          <w:rFonts w:ascii="Tahoma" w:hAnsi="Tahoma" w:cs="Tahoma"/>
          <w:b/>
          <w:bCs/>
          <w:sz w:val="18"/>
          <w:szCs w:val="18"/>
        </w:rPr>
      </w:pPr>
      <w:r w:rsidRPr="001C6839">
        <w:rPr>
          <w:rFonts w:ascii="Tahoma" w:hAnsi="Tahoma" w:cs="Tahoma"/>
          <w:b/>
          <w:bCs/>
          <w:sz w:val="18"/>
          <w:szCs w:val="18"/>
        </w:rPr>
        <w:t>TESTEMUNHAS:</w:t>
      </w:r>
    </w:p>
    <w:tbl>
      <w:tblPr>
        <w:tblW w:w="9028" w:type="dxa"/>
        <w:tblInd w:w="55" w:type="dxa"/>
        <w:tblCellMar>
          <w:left w:w="70" w:type="dxa"/>
          <w:right w:w="70" w:type="dxa"/>
        </w:tblCellMar>
        <w:tblLook w:val="04A0" w:firstRow="1" w:lastRow="0" w:firstColumn="1" w:lastColumn="0" w:noHBand="0" w:noVBand="1"/>
      </w:tblPr>
      <w:tblGrid>
        <w:gridCol w:w="4034"/>
        <w:gridCol w:w="960"/>
        <w:gridCol w:w="4034"/>
      </w:tblGrid>
      <w:tr w:rsidR="002826E0" w:rsidRPr="001C6839" w14:paraId="313CA790" w14:textId="77777777" w:rsidTr="003B4138">
        <w:trPr>
          <w:trHeight w:val="255"/>
        </w:trPr>
        <w:tc>
          <w:tcPr>
            <w:tcW w:w="4034" w:type="dxa"/>
            <w:tcBorders>
              <w:top w:val="nil"/>
              <w:left w:val="nil"/>
              <w:bottom w:val="nil"/>
              <w:right w:val="nil"/>
            </w:tcBorders>
            <w:shd w:val="clear" w:color="auto" w:fill="auto"/>
            <w:noWrap/>
            <w:vAlign w:val="bottom"/>
            <w:hideMark/>
          </w:tcPr>
          <w:p w14:paraId="52352A24" w14:textId="77777777" w:rsidR="002826E0" w:rsidRPr="001C6839" w:rsidRDefault="002826E0" w:rsidP="003B4138">
            <w:pPr>
              <w:spacing w:after="120" w:line="360" w:lineRule="auto"/>
              <w:ind w:right="140"/>
              <w:rPr>
                <w:rFonts w:ascii="Tahoma" w:hAnsi="Tahoma" w:cs="Tahoma"/>
                <w:color w:val="000000"/>
                <w:sz w:val="18"/>
                <w:szCs w:val="18"/>
              </w:rPr>
            </w:pPr>
          </w:p>
          <w:p w14:paraId="5C9E7AC6"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c>
          <w:tcPr>
            <w:tcW w:w="960" w:type="dxa"/>
            <w:tcBorders>
              <w:top w:val="nil"/>
              <w:left w:val="nil"/>
              <w:bottom w:val="nil"/>
              <w:right w:val="nil"/>
            </w:tcBorders>
            <w:shd w:val="clear" w:color="auto" w:fill="auto"/>
            <w:noWrap/>
            <w:vAlign w:val="bottom"/>
            <w:hideMark/>
          </w:tcPr>
          <w:p w14:paraId="46D8D3A6" w14:textId="77777777" w:rsidR="002826E0" w:rsidRPr="001C6839" w:rsidRDefault="002826E0" w:rsidP="003B4138">
            <w:pPr>
              <w:spacing w:after="120" w:line="360" w:lineRule="auto"/>
              <w:ind w:right="140"/>
              <w:rPr>
                <w:rFonts w:ascii="Tahoma" w:hAnsi="Tahoma" w:cs="Tahoma"/>
                <w:color w:val="000000"/>
                <w:sz w:val="18"/>
                <w:szCs w:val="18"/>
              </w:rPr>
            </w:pPr>
          </w:p>
        </w:tc>
        <w:tc>
          <w:tcPr>
            <w:tcW w:w="4034" w:type="dxa"/>
            <w:tcBorders>
              <w:top w:val="nil"/>
              <w:left w:val="nil"/>
              <w:bottom w:val="nil"/>
              <w:right w:val="nil"/>
            </w:tcBorders>
            <w:shd w:val="clear" w:color="auto" w:fill="auto"/>
            <w:noWrap/>
            <w:vAlign w:val="bottom"/>
            <w:hideMark/>
          </w:tcPr>
          <w:p w14:paraId="073C595B" w14:textId="77777777" w:rsidR="002826E0" w:rsidRPr="001C6839" w:rsidRDefault="002826E0" w:rsidP="003B4138">
            <w:pPr>
              <w:spacing w:after="120" w:line="360" w:lineRule="auto"/>
              <w:ind w:right="140"/>
              <w:rPr>
                <w:rFonts w:ascii="Tahoma" w:hAnsi="Tahoma" w:cs="Tahoma"/>
                <w:color w:val="000000"/>
                <w:sz w:val="18"/>
                <w:szCs w:val="18"/>
              </w:rPr>
            </w:pPr>
            <w:r w:rsidRPr="001C6839">
              <w:rPr>
                <w:rFonts w:ascii="Tahoma" w:hAnsi="Tahoma" w:cs="Tahoma"/>
                <w:color w:val="000000"/>
                <w:sz w:val="18"/>
                <w:szCs w:val="18"/>
              </w:rPr>
              <w:t>___________________________________</w:t>
            </w:r>
          </w:p>
        </w:tc>
      </w:tr>
      <w:tr w:rsidR="002826E0" w:rsidRPr="001C6839" w14:paraId="6A33E1FD" w14:textId="77777777" w:rsidTr="003B4138">
        <w:trPr>
          <w:trHeight w:val="255"/>
        </w:trPr>
        <w:tc>
          <w:tcPr>
            <w:tcW w:w="4034" w:type="dxa"/>
            <w:tcBorders>
              <w:top w:val="nil"/>
              <w:left w:val="nil"/>
              <w:bottom w:val="nil"/>
              <w:right w:val="nil"/>
            </w:tcBorders>
            <w:shd w:val="clear" w:color="auto" w:fill="auto"/>
            <w:noWrap/>
            <w:vAlign w:val="center"/>
            <w:hideMark/>
          </w:tcPr>
          <w:p w14:paraId="7EF51F4B"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Nome:                                                              </w:t>
            </w:r>
          </w:p>
        </w:tc>
        <w:tc>
          <w:tcPr>
            <w:tcW w:w="960" w:type="dxa"/>
            <w:tcBorders>
              <w:top w:val="nil"/>
              <w:left w:val="nil"/>
              <w:bottom w:val="nil"/>
              <w:right w:val="nil"/>
            </w:tcBorders>
            <w:shd w:val="clear" w:color="auto" w:fill="auto"/>
            <w:noWrap/>
            <w:vAlign w:val="bottom"/>
            <w:hideMark/>
          </w:tcPr>
          <w:p w14:paraId="1CBE743D" w14:textId="77777777" w:rsidR="002826E0" w:rsidRPr="001C6839" w:rsidRDefault="002826E0" w:rsidP="003B4138">
            <w:pPr>
              <w:spacing w:after="120" w:line="360" w:lineRule="auto"/>
              <w:ind w:right="140"/>
              <w:rPr>
                <w:rFonts w:ascii="Tahoma" w:hAnsi="Tahoma" w:cs="Tahoma"/>
                <w:color w:val="000000"/>
                <w:sz w:val="18"/>
                <w:szCs w:val="18"/>
              </w:rPr>
            </w:pPr>
          </w:p>
        </w:tc>
        <w:tc>
          <w:tcPr>
            <w:tcW w:w="4034" w:type="dxa"/>
            <w:tcBorders>
              <w:top w:val="nil"/>
              <w:left w:val="nil"/>
              <w:bottom w:val="nil"/>
              <w:right w:val="nil"/>
            </w:tcBorders>
            <w:shd w:val="clear" w:color="auto" w:fill="auto"/>
            <w:noWrap/>
            <w:vAlign w:val="center"/>
            <w:hideMark/>
          </w:tcPr>
          <w:p w14:paraId="517E0287"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Nome:</w:t>
            </w:r>
          </w:p>
        </w:tc>
      </w:tr>
      <w:tr w:rsidR="002826E0" w:rsidRPr="001C6839" w14:paraId="4453AA4D" w14:textId="77777777" w:rsidTr="003B4138">
        <w:trPr>
          <w:trHeight w:val="255"/>
        </w:trPr>
        <w:tc>
          <w:tcPr>
            <w:tcW w:w="4034" w:type="dxa"/>
            <w:tcBorders>
              <w:top w:val="nil"/>
              <w:left w:val="nil"/>
              <w:bottom w:val="nil"/>
              <w:right w:val="nil"/>
            </w:tcBorders>
            <w:shd w:val="clear" w:color="auto" w:fill="auto"/>
            <w:noWrap/>
            <w:vAlign w:val="center"/>
            <w:hideMark/>
          </w:tcPr>
          <w:p w14:paraId="637184CB"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 xml:space="preserve">CPF:                                                                   </w:t>
            </w:r>
          </w:p>
        </w:tc>
        <w:tc>
          <w:tcPr>
            <w:tcW w:w="960" w:type="dxa"/>
            <w:tcBorders>
              <w:top w:val="nil"/>
              <w:left w:val="nil"/>
              <w:bottom w:val="nil"/>
              <w:right w:val="nil"/>
            </w:tcBorders>
            <w:shd w:val="clear" w:color="auto" w:fill="auto"/>
            <w:noWrap/>
            <w:vAlign w:val="bottom"/>
            <w:hideMark/>
          </w:tcPr>
          <w:p w14:paraId="15005071" w14:textId="77777777" w:rsidR="002826E0" w:rsidRPr="001C6839" w:rsidRDefault="002826E0" w:rsidP="003B4138">
            <w:pPr>
              <w:spacing w:after="120" w:line="360" w:lineRule="auto"/>
              <w:ind w:right="140"/>
              <w:rPr>
                <w:rFonts w:ascii="Tahoma" w:hAnsi="Tahoma" w:cs="Tahoma"/>
                <w:color w:val="000000"/>
                <w:sz w:val="18"/>
                <w:szCs w:val="18"/>
              </w:rPr>
            </w:pPr>
          </w:p>
        </w:tc>
        <w:tc>
          <w:tcPr>
            <w:tcW w:w="4034" w:type="dxa"/>
            <w:tcBorders>
              <w:top w:val="nil"/>
              <w:left w:val="nil"/>
              <w:bottom w:val="nil"/>
              <w:right w:val="nil"/>
            </w:tcBorders>
            <w:shd w:val="clear" w:color="auto" w:fill="auto"/>
            <w:noWrap/>
            <w:vAlign w:val="center"/>
            <w:hideMark/>
          </w:tcPr>
          <w:p w14:paraId="481AB9B8" w14:textId="77777777" w:rsidR="002826E0" w:rsidRPr="001C6839" w:rsidRDefault="002826E0" w:rsidP="003B4138">
            <w:pPr>
              <w:spacing w:after="120" w:line="360" w:lineRule="auto"/>
              <w:ind w:right="140"/>
              <w:jc w:val="both"/>
              <w:rPr>
                <w:rFonts w:ascii="Tahoma" w:hAnsi="Tahoma" w:cs="Tahoma"/>
                <w:color w:val="000000"/>
                <w:sz w:val="18"/>
                <w:szCs w:val="18"/>
              </w:rPr>
            </w:pPr>
            <w:r w:rsidRPr="001C6839">
              <w:rPr>
                <w:rFonts w:ascii="Tahoma" w:hAnsi="Tahoma" w:cs="Tahoma"/>
                <w:color w:val="000000"/>
                <w:sz w:val="18"/>
                <w:szCs w:val="18"/>
              </w:rPr>
              <w:t>CPF:</w:t>
            </w:r>
          </w:p>
        </w:tc>
      </w:tr>
    </w:tbl>
    <w:p w14:paraId="58B9195F" w14:textId="77777777" w:rsidR="002826E0" w:rsidRPr="001C6839" w:rsidRDefault="002826E0" w:rsidP="002826E0">
      <w:pPr>
        <w:tabs>
          <w:tab w:val="left" w:pos="9072"/>
        </w:tabs>
        <w:spacing w:after="120" w:line="360" w:lineRule="auto"/>
        <w:ind w:right="283"/>
        <w:jc w:val="both"/>
        <w:rPr>
          <w:rFonts w:ascii="Tahoma" w:hAnsi="Tahoma" w:cs="Tahoma"/>
          <w:sz w:val="18"/>
          <w:szCs w:val="18"/>
        </w:rPr>
      </w:pPr>
    </w:p>
    <w:p w14:paraId="500F43B4" w14:textId="77777777" w:rsidR="00CF7A9D" w:rsidRDefault="00CF7A9D">
      <w:pPr>
        <w:rPr>
          <w:rFonts w:ascii="Tahoma" w:hAnsi="Tahoma" w:cs="Tahoma"/>
          <w:sz w:val="18"/>
          <w:szCs w:val="18"/>
        </w:rPr>
      </w:pPr>
      <w:r>
        <w:rPr>
          <w:rFonts w:ascii="Tahoma" w:hAnsi="Tahoma" w:cs="Tahoma"/>
          <w:sz w:val="18"/>
          <w:szCs w:val="18"/>
        </w:rPr>
        <w:br w:type="page"/>
      </w:r>
    </w:p>
    <w:p w14:paraId="74A52355" w14:textId="77777777" w:rsidR="00126628" w:rsidRDefault="00630B42" w:rsidP="00CF7A9D">
      <w:pPr>
        <w:jc w:val="center"/>
        <w:rPr>
          <w:rFonts w:ascii="Tahoma" w:hAnsi="Tahoma" w:cs="Tahoma"/>
          <w:b/>
          <w:sz w:val="20"/>
          <w:szCs w:val="20"/>
        </w:rPr>
      </w:pPr>
      <w:r w:rsidRPr="00630B42">
        <w:rPr>
          <w:rFonts w:ascii="Tahoma" w:hAnsi="Tahoma" w:cs="Tahoma"/>
          <w:b/>
          <w:sz w:val="20"/>
          <w:szCs w:val="20"/>
        </w:rPr>
        <w:lastRenderedPageBreak/>
        <w:t>Anexo A</w:t>
      </w:r>
    </w:p>
    <w:p w14:paraId="7E497700" w14:textId="77777777" w:rsidR="00CF7A9D" w:rsidRPr="00630B42" w:rsidRDefault="00CF7A9D" w:rsidP="00CF7A9D">
      <w:pPr>
        <w:jc w:val="center"/>
        <w:rPr>
          <w:rFonts w:ascii="Tahoma" w:hAnsi="Tahoma" w:cs="Tahoma"/>
          <w:sz w:val="18"/>
          <w:szCs w:val="18"/>
        </w:rPr>
      </w:pPr>
    </w:p>
    <w:p w14:paraId="63673668" w14:textId="77777777" w:rsidR="00630B42" w:rsidRDefault="00630B42" w:rsidP="00630B42">
      <w:pPr>
        <w:jc w:val="center"/>
        <w:rPr>
          <w:rFonts w:ascii="Tahoma" w:hAnsi="Tahoma" w:cs="Tahoma"/>
          <w:b/>
          <w:sz w:val="20"/>
          <w:szCs w:val="20"/>
        </w:rPr>
      </w:pPr>
      <w:r w:rsidRPr="00270468">
        <w:rPr>
          <w:rFonts w:ascii="Tahoma" w:hAnsi="Tahoma" w:cs="Tahoma"/>
          <w:b/>
          <w:sz w:val="20"/>
          <w:szCs w:val="20"/>
        </w:rPr>
        <w:t>Matriz de Riscos</w:t>
      </w:r>
    </w:p>
    <w:p w14:paraId="099F13EB" w14:textId="77777777" w:rsidR="00630B42" w:rsidRDefault="00630B42" w:rsidP="00630B42">
      <w:pPr>
        <w:rPr>
          <w:rFonts w:ascii="Tahoma" w:hAnsi="Tahoma" w:cs="Tahoma"/>
          <w:b/>
          <w:sz w:val="20"/>
          <w:szCs w:val="20"/>
        </w:rPr>
      </w:pPr>
    </w:p>
    <w:p w14:paraId="36CBD392" w14:textId="77777777" w:rsidR="00420C04" w:rsidRPr="00270468" w:rsidRDefault="00420C04" w:rsidP="00630B42">
      <w:pPr>
        <w:rPr>
          <w:rFonts w:ascii="Tahoma" w:hAnsi="Tahoma" w:cs="Tahoma"/>
          <w:b/>
          <w:sz w:val="20"/>
          <w:szCs w:val="20"/>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1842"/>
        <w:gridCol w:w="2268"/>
        <w:gridCol w:w="1559"/>
      </w:tblGrid>
      <w:tr w:rsidR="00C80EBD" w:rsidRPr="00C80EBD" w14:paraId="37B9A7A7" w14:textId="77777777" w:rsidTr="002E24E2">
        <w:trPr>
          <w:jc w:val="center"/>
        </w:trPr>
        <w:tc>
          <w:tcPr>
            <w:tcW w:w="2978" w:type="dxa"/>
            <w:shd w:val="clear" w:color="auto" w:fill="D9E2F3"/>
            <w:vAlign w:val="center"/>
          </w:tcPr>
          <w:p w14:paraId="6C99275F" w14:textId="77777777" w:rsidR="00C80EBD" w:rsidRPr="00C80EBD" w:rsidRDefault="00C80EBD" w:rsidP="00392FC5">
            <w:pPr>
              <w:spacing w:beforeLines="80" w:before="192" w:afterLines="80" w:after="192"/>
              <w:jc w:val="center"/>
              <w:rPr>
                <w:rFonts w:ascii="Tahoma" w:eastAsia="Calibri" w:hAnsi="Tahoma" w:cs="Tahoma"/>
                <w:b/>
                <w:sz w:val="18"/>
                <w:szCs w:val="18"/>
              </w:rPr>
            </w:pPr>
            <w:r w:rsidRPr="00C80EBD">
              <w:rPr>
                <w:rFonts w:ascii="Tahoma" w:eastAsia="Calibri" w:hAnsi="Tahoma" w:cs="Tahoma"/>
                <w:b/>
                <w:sz w:val="18"/>
                <w:szCs w:val="18"/>
              </w:rPr>
              <w:t>Descrição do Risco</w:t>
            </w:r>
          </w:p>
        </w:tc>
        <w:tc>
          <w:tcPr>
            <w:tcW w:w="1842" w:type="dxa"/>
            <w:shd w:val="clear" w:color="auto" w:fill="D9E2F3"/>
            <w:vAlign w:val="center"/>
          </w:tcPr>
          <w:p w14:paraId="4A885AE7" w14:textId="77777777" w:rsidR="00C80EBD" w:rsidRPr="00C80EBD" w:rsidRDefault="00C80EBD" w:rsidP="00392FC5">
            <w:pPr>
              <w:spacing w:beforeLines="80" w:before="192" w:afterLines="80" w:after="192"/>
              <w:jc w:val="center"/>
              <w:rPr>
                <w:rFonts w:ascii="Tahoma" w:eastAsia="Calibri" w:hAnsi="Tahoma" w:cs="Tahoma"/>
                <w:b/>
                <w:sz w:val="18"/>
                <w:szCs w:val="18"/>
              </w:rPr>
            </w:pPr>
            <w:r w:rsidRPr="00C80EBD">
              <w:rPr>
                <w:rFonts w:ascii="Tahoma" w:eastAsia="Calibri" w:hAnsi="Tahoma" w:cs="Tahoma"/>
                <w:b/>
                <w:sz w:val="18"/>
                <w:szCs w:val="18"/>
              </w:rPr>
              <w:t>Consequência</w:t>
            </w:r>
          </w:p>
        </w:tc>
        <w:tc>
          <w:tcPr>
            <w:tcW w:w="2268" w:type="dxa"/>
            <w:shd w:val="clear" w:color="auto" w:fill="D9E2F3"/>
            <w:vAlign w:val="center"/>
          </w:tcPr>
          <w:p w14:paraId="6C141F44" w14:textId="77777777" w:rsidR="00C80EBD" w:rsidRPr="00C80EBD" w:rsidRDefault="00C80EBD" w:rsidP="00392FC5">
            <w:pPr>
              <w:spacing w:beforeLines="80" w:before="192" w:afterLines="80" w:after="192"/>
              <w:jc w:val="center"/>
              <w:rPr>
                <w:rFonts w:ascii="Tahoma" w:eastAsia="Calibri" w:hAnsi="Tahoma" w:cs="Tahoma"/>
                <w:b/>
                <w:sz w:val="18"/>
                <w:szCs w:val="18"/>
              </w:rPr>
            </w:pPr>
            <w:r w:rsidRPr="00C80EBD">
              <w:rPr>
                <w:rFonts w:ascii="Tahoma" w:eastAsia="Calibri" w:hAnsi="Tahoma" w:cs="Tahoma"/>
                <w:b/>
                <w:sz w:val="18"/>
                <w:szCs w:val="18"/>
              </w:rPr>
              <w:t>Medidas mitigadoras ou preventivas</w:t>
            </w:r>
          </w:p>
        </w:tc>
        <w:tc>
          <w:tcPr>
            <w:tcW w:w="1559" w:type="dxa"/>
            <w:shd w:val="clear" w:color="auto" w:fill="D9E2F3"/>
            <w:vAlign w:val="center"/>
          </w:tcPr>
          <w:p w14:paraId="5B005B41" w14:textId="77777777" w:rsidR="00C80EBD" w:rsidRPr="00C80EBD" w:rsidRDefault="00C80EBD" w:rsidP="00392FC5">
            <w:pPr>
              <w:spacing w:beforeLines="80" w:before="192" w:afterLines="80" w:after="192"/>
              <w:jc w:val="center"/>
              <w:rPr>
                <w:rFonts w:ascii="Tahoma" w:eastAsia="Calibri" w:hAnsi="Tahoma" w:cs="Tahoma"/>
                <w:b/>
                <w:sz w:val="18"/>
                <w:szCs w:val="18"/>
              </w:rPr>
            </w:pPr>
            <w:r w:rsidRPr="00C80EBD">
              <w:rPr>
                <w:rFonts w:ascii="Tahoma" w:eastAsia="Calibri" w:hAnsi="Tahoma" w:cs="Tahoma"/>
                <w:b/>
                <w:sz w:val="18"/>
                <w:szCs w:val="18"/>
              </w:rPr>
              <w:t>Alocação do Risco</w:t>
            </w:r>
          </w:p>
        </w:tc>
      </w:tr>
      <w:tr w:rsidR="00C80EBD" w:rsidRPr="00C80EBD" w14:paraId="67B46CE5" w14:textId="77777777" w:rsidTr="002E24E2">
        <w:trPr>
          <w:jc w:val="center"/>
        </w:trPr>
        <w:tc>
          <w:tcPr>
            <w:tcW w:w="2978" w:type="dxa"/>
            <w:vMerge w:val="restart"/>
            <w:shd w:val="clear" w:color="auto" w:fill="auto"/>
            <w:vAlign w:val="center"/>
          </w:tcPr>
          <w:p w14:paraId="68617FBE"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Atraso ou defeito na execução do objeto contratual por culpa da Contratada.</w:t>
            </w:r>
          </w:p>
        </w:tc>
        <w:tc>
          <w:tcPr>
            <w:tcW w:w="1842" w:type="dxa"/>
            <w:shd w:val="clear" w:color="auto" w:fill="auto"/>
            <w:vAlign w:val="center"/>
          </w:tcPr>
          <w:p w14:paraId="7F6E8033"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Aumento do custo do serviço.</w:t>
            </w:r>
          </w:p>
        </w:tc>
        <w:tc>
          <w:tcPr>
            <w:tcW w:w="2268" w:type="dxa"/>
            <w:shd w:val="clear" w:color="auto" w:fill="auto"/>
            <w:vAlign w:val="center"/>
          </w:tcPr>
          <w:p w14:paraId="4D391F1C"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Diligência da Contratada na execução contratual.</w:t>
            </w:r>
          </w:p>
        </w:tc>
        <w:tc>
          <w:tcPr>
            <w:tcW w:w="1559" w:type="dxa"/>
            <w:shd w:val="clear" w:color="auto" w:fill="auto"/>
            <w:vAlign w:val="center"/>
          </w:tcPr>
          <w:p w14:paraId="236B554F"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Contratada</w:t>
            </w:r>
          </w:p>
        </w:tc>
      </w:tr>
      <w:tr w:rsidR="00C80EBD" w:rsidRPr="00C80EBD" w14:paraId="24DE3C84" w14:textId="77777777" w:rsidTr="002E24E2">
        <w:trPr>
          <w:jc w:val="center"/>
        </w:trPr>
        <w:tc>
          <w:tcPr>
            <w:tcW w:w="2978" w:type="dxa"/>
            <w:vMerge/>
            <w:shd w:val="clear" w:color="auto" w:fill="auto"/>
            <w:vAlign w:val="center"/>
          </w:tcPr>
          <w:p w14:paraId="0FC28C0C" w14:textId="77777777" w:rsidR="00C80EBD" w:rsidRPr="00C80EBD" w:rsidRDefault="00C80EBD" w:rsidP="00392FC5">
            <w:pPr>
              <w:spacing w:beforeLines="80" w:before="192" w:afterLines="80" w:after="192"/>
              <w:jc w:val="both"/>
              <w:rPr>
                <w:rFonts w:ascii="Tahoma" w:eastAsia="Calibri" w:hAnsi="Tahoma" w:cs="Tahoma"/>
                <w:sz w:val="18"/>
                <w:szCs w:val="18"/>
              </w:rPr>
            </w:pPr>
          </w:p>
        </w:tc>
        <w:tc>
          <w:tcPr>
            <w:tcW w:w="1842" w:type="dxa"/>
            <w:shd w:val="clear" w:color="auto" w:fill="auto"/>
            <w:vAlign w:val="center"/>
          </w:tcPr>
          <w:p w14:paraId="35836FB1" w14:textId="77777777" w:rsidR="00C80EBD" w:rsidRPr="00C80EBD" w:rsidRDefault="00C80EBD" w:rsidP="00392FC5">
            <w:pPr>
              <w:spacing w:beforeLines="80" w:before="192" w:afterLines="80" w:after="192"/>
              <w:jc w:val="center"/>
              <w:rPr>
                <w:rFonts w:ascii="Tahoma" w:eastAsia="Calibri" w:hAnsi="Tahoma" w:cs="Tahoma"/>
                <w:sz w:val="18"/>
                <w:szCs w:val="18"/>
                <w:highlight w:val="yellow"/>
              </w:rPr>
            </w:pPr>
            <w:r w:rsidRPr="00C80EBD">
              <w:rPr>
                <w:rFonts w:ascii="Tahoma" w:eastAsia="Calibri" w:hAnsi="Tahoma" w:cs="Tahoma"/>
                <w:sz w:val="18"/>
                <w:szCs w:val="18"/>
              </w:rPr>
              <w:t>Prejuízos financeiros para a Finep.</w:t>
            </w:r>
          </w:p>
        </w:tc>
        <w:tc>
          <w:tcPr>
            <w:tcW w:w="2268" w:type="dxa"/>
            <w:shd w:val="clear" w:color="auto" w:fill="auto"/>
            <w:vAlign w:val="center"/>
          </w:tcPr>
          <w:p w14:paraId="0E60B025"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Monitoramento das entregas e aplicação de penalidades, quando cabível.</w:t>
            </w:r>
          </w:p>
        </w:tc>
        <w:tc>
          <w:tcPr>
            <w:tcW w:w="1559" w:type="dxa"/>
            <w:shd w:val="clear" w:color="auto" w:fill="auto"/>
            <w:vAlign w:val="center"/>
          </w:tcPr>
          <w:p w14:paraId="2E5242ED"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Finep</w:t>
            </w:r>
          </w:p>
        </w:tc>
      </w:tr>
      <w:tr w:rsidR="00C80EBD" w:rsidRPr="00C80EBD" w14:paraId="68FA6053" w14:textId="77777777" w:rsidTr="002E24E2">
        <w:trPr>
          <w:jc w:val="center"/>
        </w:trPr>
        <w:tc>
          <w:tcPr>
            <w:tcW w:w="2978" w:type="dxa"/>
            <w:shd w:val="clear" w:color="auto" w:fill="F2F2F2"/>
            <w:vAlign w:val="center"/>
          </w:tcPr>
          <w:p w14:paraId="7CC45330"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 xml:space="preserve">Fatos retardadores ou impeditivos da execução do Contrato que não estejam na sua álea ordinária, tais como fato do príncipe, caso fortuito ou de força maior, bem como o retardamento determinado pela Finep, que comprovadamente repercutam no preço da Contratada. </w:t>
            </w:r>
          </w:p>
        </w:tc>
        <w:tc>
          <w:tcPr>
            <w:tcW w:w="1842" w:type="dxa"/>
            <w:shd w:val="clear" w:color="auto" w:fill="F2F2F2"/>
            <w:vAlign w:val="center"/>
          </w:tcPr>
          <w:p w14:paraId="12B86455"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Aumento do custo do serviço.</w:t>
            </w:r>
          </w:p>
        </w:tc>
        <w:tc>
          <w:tcPr>
            <w:tcW w:w="2268" w:type="dxa"/>
            <w:shd w:val="clear" w:color="auto" w:fill="F2F2F2"/>
            <w:vAlign w:val="center"/>
          </w:tcPr>
          <w:p w14:paraId="46EDC926"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Revisão de preço.</w:t>
            </w:r>
          </w:p>
        </w:tc>
        <w:tc>
          <w:tcPr>
            <w:tcW w:w="1559" w:type="dxa"/>
            <w:shd w:val="clear" w:color="auto" w:fill="F2F2F2"/>
            <w:vAlign w:val="center"/>
          </w:tcPr>
          <w:p w14:paraId="2B4AA075"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Finep</w:t>
            </w:r>
          </w:p>
        </w:tc>
      </w:tr>
      <w:tr w:rsidR="00C80EBD" w:rsidRPr="00C80EBD" w14:paraId="0F7498F4" w14:textId="77777777" w:rsidTr="002E24E2">
        <w:trPr>
          <w:jc w:val="center"/>
        </w:trPr>
        <w:tc>
          <w:tcPr>
            <w:tcW w:w="2978" w:type="dxa"/>
            <w:shd w:val="clear" w:color="auto" w:fill="auto"/>
            <w:vAlign w:val="center"/>
          </w:tcPr>
          <w:p w14:paraId="684E365A"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 xml:space="preserve">Alteração de enquadramento tributário, em razão do resultado, bem como por erro da Contratada na avaliação da hipótese de incidência tributária. </w:t>
            </w:r>
          </w:p>
        </w:tc>
        <w:tc>
          <w:tcPr>
            <w:tcW w:w="1842" w:type="dxa"/>
            <w:shd w:val="clear" w:color="auto" w:fill="auto"/>
            <w:vAlign w:val="center"/>
          </w:tcPr>
          <w:p w14:paraId="1B88119C"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Aumento ou diminuição do lucro da Contratada.</w:t>
            </w:r>
          </w:p>
        </w:tc>
        <w:tc>
          <w:tcPr>
            <w:tcW w:w="2268" w:type="dxa"/>
            <w:shd w:val="clear" w:color="auto" w:fill="auto"/>
            <w:vAlign w:val="center"/>
          </w:tcPr>
          <w:p w14:paraId="4E184B43"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Planejamento tributário.</w:t>
            </w:r>
          </w:p>
        </w:tc>
        <w:tc>
          <w:tcPr>
            <w:tcW w:w="1559" w:type="dxa"/>
            <w:shd w:val="clear" w:color="auto" w:fill="auto"/>
            <w:vAlign w:val="center"/>
          </w:tcPr>
          <w:p w14:paraId="150C2F05"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Contratada</w:t>
            </w:r>
          </w:p>
        </w:tc>
      </w:tr>
      <w:tr w:rsidR="00C80EBD" w:rsidRPr="00C80EBD" w14:paraId="09BD65ED" w14:textId="77777777" w:rsidTr="002E24E2">
        <w:trPr>
          <w:jc w:val="center"/>
        </w:trPr>
        <w:tc>
          <w:tcPr>
            <w:tcW w:w="2978" w:type="dxa"/>
            <w:shd w:val="clear" w:color="auto" w:fill="F2F2F2"/>
            <w:vAlign w:val="center"/>
          </w:tcPr>
          <w:p w14:paraId="071C7CB8"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 xml:space="preserve">Elevação dos custos operacionais para a execução do objeto contratado, tais como aumento de preço de insumos, prestadores de serviço e mão de obra. </w:t>
            </w:r>
          </w:p>
        </w:tc>
        <w:tc>
          <w:tcPr>
            <w:tcW w:w="1842" w:type="dxa"/>
            <w:shd w:val="clear" w:color="auto" w:fill="F2F2F2"/>
            <w:vAlign w:val="center"/>
          </w:tcPr>
          <w:p w14:paraId="6AE95B89"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Aumento do custo do serviço.</w:t>
            </w:r>
          </w:p>
          <w:p w14:paraId="1569758F" w14:textId="77777777" w:rsidR="00C80EBD" w:rsidRPr="00C80EBD" w:rsidRDefault="00C80EBD" w:rsidP="00392FC5">
            <w:pPr>
              <w:spacing w:beforeLines="80" w:before="192" w:afterLines="80" w:after="192"/>
              <w:jc w:val="center"/>
              <w:rPr>
                <w:rFonts w:ascii="Tahoma" w:eastAsia="Calibri" w:hAnsi="Tahoma" w:cs="Tahoma"/>
                <w:sz w:val="18"/>
                <w:szCs w:val="18"/>
              </w:rPr>
            </w:pPr>
          </w:p>
        </w:tc>
        <w:tc>
          <w:tcPr>
            <w:tcW w:w="2268" w:type="dxa"/>
            <w:shd w:val="clear" w:color="auto" w:fill="F2F2F2"/>
            <w:vAlign w:val="center"/>
          </w:tcPr>
          <w:p w14:paraId="09CF99E3"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Reajuste anual de preço.</w:t>
            </w:r>
          </w:p>
        </w:tc>
        <w:tc>
          <w:tcPr>
            <w:tcW w:w="1559" w:type="dxa"/>
            <w:shd w:val="clear" w:color="auto" w:fill="F2F2F2"/>
            <w:vAlign w:val="center"/>
          </w:tcPr>
          <w:p w14:paraId="7C4F5002"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Finep</w:t>
            </w:r>
          </w:p>
        </w:tc>
      </w:tr>
      <w:tr w:rsidR="00C80EBD" w:rsidRPr="00C80EBD" w14:paraId="0040D95B" w14:textId="77777777" w:rsidTr="002E24E2">
        <w:trPr>
          <w:jc w:val="center"/>
        </w:trPr>
        <w:tc>
          <w:tcPr>
            <w:tcW w:w="2978" w:type="dxa"/>
            <w:shd w:val="clear" w:color="auto" w:fill="auto"/>
            <w:vAlign w:val="center"/>
          </w:tcPr>
          <w:p w14:paraId="41FBD8B0"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Elevação dos custos operacionais definidos na linha anterior, quando superior ao índice de reajuste previsto na Cláusula de Reajuste.</w:t>
            </w:r>
          </w:p>
        </w:tc>
        <w:tc>
          <w:tcPr>
            <w:tcW w:w="1842" w:type="dxa"/>
            <w:shd w:val="clear" w:color="auto" w:fill="auto"/>
            <w:vAlign w:val="center"/>
          </w:tcPr>
          <w:p w14:paraId="75B4BC7D"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Aumento do custo do serviço.</w:t>
            </w:r>
          </w:p>
        </w:tc>
        <w:tc>
          <w:tcPr>
            <w:tcW w:w="2268" w:type="dxa"/>
            <w:shd w:val="clear" w:color="auto" w:fill="auto"/>
            <w:vAlign w:val="center"/>
          </w:tcPr>
          <w:p w14:paraId="31AFFE79"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Planejamento do negócio.</w:t>
            </w:r>
          </w:p>
        </w:tc>
        <w:tc>
          <w:tcPr>
            <w:tcW w:w="1559" w:type="dxa"/>
            <w:shd w:val="clear" w:color="auto" w:fill="auto"/>
            <w:vAlign w:val="center"/>
          </w:tcPr>
          <w:p w14:paraId="47C2338F"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Contratada</w:t>
            </w:r>
          </w:p>
        </w:tc>
      </w:tr>
      <w:tr w:rsidR="00C80EBD" w:rsidRPr="00C80EBD" w14:paraId="1DA602D5" w14:textId="77777777" w:rsidTr="002E24E2">
        <w:trPr>
          <w:jc w:val="center"/>
        </w:trPr>
        <w:tc>
          <w:tcPr>
            <w:tcW w:w="2978" w:type="dxa"/>
            <w:shd w:val="clear" w:color="auto" w:fill="auto"/>
            <w:vAlign w:val="center"/>
          </w:tcPr>
          <w:p w14:paraId="52DF3AD2"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Responsabilização da Finep por verbas trabalhistas e previdenciárias dos profissionais da Contratada alocados na execução do objeto contratual.</w:t>
            </w:r>
          </w:p>
        </w:tc>
        <w:tc>
          <w:tcPr>
            <w:tcW w:w="1842" w:type="dxa"/>
            <w:shd w:val="clear" w:color="auto" w:fill="auto"/>
            <w:vAlign w:val="center"/>
          </w:tcPr>
          <w:p w14:paraId="58E05E0F"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Geração de custos trabalhistas e/ou previdenciários para a Finep, além de eventuais honorários advocatícios, multas e verbas sucumbenciais.</w:t>
            </w:r>
          </w:p>
        </w:tc>
        <w:tc>
          <w:tcPr>
            <w:tcW w:w="2268" w:type="dxa"/>
            <w:shd w:val="clear" w:color="auto" w:fill="auto"/>
            <w:vAlign w:val="center"/>
          </w:tcPr>
          <w:p w14:paraId="32855086"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Ressarcimento, pela Contratada, ou retenção de pagamento e compensação com valores a essa devidos, da quantia despendida pela Finep, não cobertos pela garantia.</w:t>
            </w:r>
          </w:p>
        </w:tc>
        <w:tc>
          <w:tcPr>
            <w:tcW w:w="1559" w:type="dxa"/>
            <w:shd w:val="clear" w:color="auto" w:fill="auto"/>
            <w:vAlign w:val="center"/>
          </w:tcPr>
          <w:p w14:paraId="3F6EEDCF"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Contratada</w:t>
            </w:r>
          </w:p>
        </w:tc>
      </w:tr>
      <w:tr w:rsidR="00C80EBD" w:rsidRPr="00C80EBD" w14:paraId="7B6E7776" w14:textId="77777777" w:rsidTr="002E24E2">
        <w:trPr>
          <w:jc w:val="center"/>
        </w:trPr>
        <w:tc>
          <w:tcPr>
            <w:tcW w:w="2978" w:type="dxa"/>
            <w:shd w:val="clear" w:color="auto" w:fill="F2F2F2"/>
            <w:vAlign w:val="center"/>
          </w:tcPr>
          <w:p w14:paraId="04C756B0"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lastRenderedPageBreak/>
              <w:t>Responsabilização da Finep por recolhimento indevido em valor menor ou maior que o necessário, ou ainda de ausência de recolhimento, quando devido, sem que haja culpa da Finep.</w:t>
            </w:r>
          </w:p>
        </w:tc>
        <w:tc>
          <w:tcPr>
            <w:tcW w:w="1842" w:type="dxa"/>
            <w:shd w:val="clear" w:color="auto" w:fill="F2F2F2"/>
            <w:vAlign w:val="center"/>
          </w:tcPr>
          <w:p w14:paraId="6E553EFA"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Débito ou crédito tributário ou fiscal (não tributário).</w:t>
            </w:r>
          </w:p>
          <w:p w14:paraId="575E00FE" w14:textId="77777777" w:rsidR="00C80EBD" w:rsidRPr="00C80EBD" w:rsidRDefault="00C80EBD" w:rsidP="00392FC5">
            <w:pPr>
              <w:spacing w:beforeLines="80" w:before="192" w:afterLines="80" w:after="192"/>
              <w:jc w:val="center"/>
              <w:rPr>
                <w:rFonts w:ascii="Tahoma" w:eastAsia="Calibri" w:hAnsi="Tahoma" w:cs="Tahoma"/>
                <w:sz w:val="18"/>
                <w:szCs w:val="18"/>
              </w:rPr>
            </w:pPr>
          </w:p>
        </w:tc>
        <w:tc>
          <w:tcPr>
            <w:tcW w:w="2268" w:type="dxa"/>
            <w:shd w:val="clear" w:color="auto" w:fill="F2F2F2"/>
            <w:vAlign w:val="center"/>
          </w:tcPr>
          <w:p w14:paraId="4C58F9FF"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Ressarcimento, pela Contratada, ou retenção de pagamento e compensação com valores a essa devidos, da quantia despendida pela Finep.</w:t>
            </w:r>
          </w:p>
        </w:tc>
        <w:tc>
          <w:tcPr>
            <w:tcW w:w="1559" w:type="dxa"/>
            <w:shd w:val="clear" w:color="auto" w:fill="F2F2F2"/>
            <w:vAlign w:val="center"/>
          </w:tcPr>
          <w:p w14:paraId="0C7B90CB"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Contratada</w:t>
            </w:r>
          </w:p>
        </w:tc>
      </w:tr>
      <w:tr w:rsidR="00C80EBD" w:rsidRPr="00C80EBD" w14:paraId="69F5887B" w14:textId="77777777" w:rsidTr="002E24E2">
        <w:trPr>
          <w:jc w:val="center"/>
        </w:trPr>
        <w:tc>
          <w:tcPr>
            <w:tcW w:w="2978" w:type="dxa"/>
            <w:shd w:val="clear" w:color="auto" w:fill="auto"/>
            <w:vAlign w:val="center"/>
          </w:tcPr>
          <w:p w14:paraId="57E9E127"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Atuação da Contratada em situação que configure conflito de interesses.</w:t>
            </w:r>
          </w:p>
        </w:tc>
        <w:tc>
          <w:tcPr>
            <w:tcW w:w="1842" w:type="dxa"/>
            <w:shd w:val="clear" w:color="auto" w:fill="auto"/>
            <w:vAlign w:val="center"/>
          </w:tcPr>
          <w:p w14:paraId="426F759A"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Prejuízos financeiros, bem como consequências legais negativas para a Finep.</w:t>
            </w:r>
          </w:p>
        </w:tc>
        <w:tc>
          <w:tcPr>
            <w:tcW w:w="2268" w:type="dxa"/>
            <w:shd w:val="clear" w:color="auto" w:fill="auto"/>
            <w:vAlign w:val="center"/>
          </w:tcPr>
          <w:p w14:paraId="48FF6604" w14:textId="77777777" w:rsidR="00C80EBD" w:rsidRPr="00C80EBD" w:rsidRDefault="00C80EBD" w:rsidP="00392FC5">
            <w:pPr>
              <w:spacing w:beforeLines="80" w:before="192" w:afterLines="80" w:after="192"/>
              <w:jc w:val="both"/>
              <w:rPr>
                <w:rFonts w:ascii="Tahoma" w:eastAsia="Calibri" w:hAnsi="Tahoma" w:cs="Tahoma"/>
                <w:sz w:val="18"/>
                <w:szCs w:val="18"/>
              </w:rPr>
            </w:pPr>
            <w:r w:rsidRPr="00C80EBD">
              <w:rPr>
                <w:rFonts w:ascii="Tahoma" w:eastAsia="Calibri" w:hAnsi="Tahoma" w:cs="Tahoma"/>
                <w:sz w:val="18"/>
                <w:szCs w:val="18"/>
              </w:rPr>
              <w:t>Ressarcimento, pela Contratada, ou retenção de pagamento e compensação com valores a essa devidos, da quantia despendida pela Finep.</w:t>
            </w:r>
          </w:p>
        </w:tc>
        <w:tc>
          <w:tcPr>
            <w:tcW w:w="1559" w:type="dxa"/>
            <w:shd w:val="clear" w:color="auto" w:fill="auto"/>
            <w:vAlign w:val="center"/>
          </w:tcPr>
          <w:p w14:paraId="08F995D4" w14:textId="77777777" w:rsidR="00C80EBD" w:rsidRPr="00C80EBD" w:rsidRDefault="00C80EBD" w:rsidP="00392FC5">
            <w:pPr>
              <w:spacing w:beforeLines="80" w:before="192" w:afterLines="80" w:after="192"/>
              <w:jc w:val="center"/>
              <w:rPr>
                <w:rFonts w:ascii="Tahoma" w:eastAsia="Calibri" w:hAnsi="Tahoma" w:cs="Tahoma"/>
                <w:sz w:val="18"/>
                <w:szCs w:val="18"/>
              </w:rPr>
            </w:pPr>
            <w:r w:rsidRPr="00C80EBD">
              <w:rPr>
                <w:rFonts w:ascii="Tahoma" w:eastAsia="Calibri" w:hAnsi="Tahoma" w:cs="Tahoma"/>
                <w:sz w:val="18"/>
                <w:szCs w:val="18"/>
              </w:rPr>
              <w:t>Contratada</w:t>
            </w:r>
          </w:p>
        </w:tc>
      </w:tr>
    </w:tbl>
    <w:p w14:paraId="1A38567A" w14:textId="77777777" w:rsidR="00630B42" w:rsidRPr="00270468" w:rsidRDefault="00630B42" w:rsidP="00630B42">
      <w:pPr>
        <w:rPr>
          <w:rFonts w:ascii="Tahoma" w:hAnsi="Tahoma" w:cs="Tahoma"/>
          <w:b/>
          <w:sz w:val="20"/>
          <w:szCs w:val="20"/>
        </w:rPr>
      </w:pPr>
    </w:p>
    <w:p w14:paraId="7E5A3E37" w14:textId="77777777" w:rsidR="00630B42" w:rsidRPr="005070C6" w:rsidRDefault="00630B42" w:rsidP="0026096C">
      <w:pPr>
        <w:widowControl w:val="0"/>
        <w:tabs>
          <w:tab w:val="left" w:pos="709"/>
        </w:tabs>
        <w:autoSpaceDE w:val="0"/>
        <w:autoSpaceDN w:val="0"/>
        <w:adjustRightInd w:val="0"/>
        <w:spacing w:after="120" w:line="360" w:lineRule="auto"/>
        <w:ind w:left="709" w:right="282" w:hanging="709"/>
        <w:jc w:val="center"/>
        <w:rPr>
          <w:rFonts w:ascii="Tahoma" w:hAnsi="Tahoma" w:cs="Tahoma"/>
          <w:sz w:val="18"/>
          <w:szCs w:val="18"/>
        </w:rPr>
      </w:pPr>
    </w:p>
    <w:sectPr w:rsidR="00630B42" w:rsidRPr="005070C6" w:rsidSect="00426C3D">
      <w:headerReference w:type="default" r:id="rId36"/>
      <w:footerReference w:type="even" r:id="rId37"/>
      <w:footerReference w:type="default" r:id="rId38"/>
      <w:pgSz w:w="11907" w:h="16840" w:code="9"/>
      <w:pgMar w:top="1701" w:right="1418" w:bottom="1701" w:left="1418" w:header="425" w:footer="16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6CA6" w14:textId="77777777" w:rsidR="0098079A" w:rsidRDefault="0098079A">
      <w:r>
        <w:separator/>
      </w:r>
    </w:p>
  </w:endnote>
  <w:endnote w:type="continuationSeparator" w:id="0">
    <w:p w14:paraId="175AA336" w14:textId="77777777" w:rsidR="0098079A" w:rsidRDefault="0098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G Mincho Light J">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Ecofont_Spranq_eco_Sans">
    <w:altName w:val="Arial"/>
    <w:charset w:val="00"/>
    <w:family w:val="swiss"/>
    <w:pitch w:val="variable"/>
  </w:font>
  <w:font w:name="ArialM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2B4F5" w14:textId="77777777" w:rsidR="0098079A" w:rsidRDefault="0098079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F4E2A4" w14:textId="77777777" w:rsidR="0098079A" w:rsidRDefault="0098079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3756" w14:textId="16E42CA6" w:rsidR="0098079A" w:rsidRPr="00965CEA" w:rsidRDefault="0098079A">
    <w:pPr>
      <w:pStyle w:val="Rodap"/>
      <w:framePr w:wrap="around" w:vAnchor="text" w:hAnchor="margin" w:xAlign="right" w:y="1"/>
      <w:rPr>
        <w:rStyle w:val="Nmerodepgina"/>
        <w:rFonts w:ascii="Tahoma" w:hAnsi="Tahoma" w:cs="Tahoma"/>
        <w:sz w:val="18"/>
        <w:szCs w:val="18"/>
      </w:rPr>
    </w:pPr>
    <w:r w:rsidRPr="00965CEA">
      <w:rPr>
        <w:rStyle w:val="Nmerodepgina"/>
        <w:rFonts w:ascii="Tahoma" w:hAnsi="Tahoma" w:cs="Tahoma"/>
        <w:sz w:val="18"/>
        <w:szCs w:val="18"/>
      </w:rPr>
      <w:fldChar w:fldCharType="begin"/>
    </w:r>
    <w:r w:rsidRPr="00965CEA">
      <w:rPr>
        <w:rStyle w:val="Nmerodepgina"/>
        <w:rFonts w:ascii="Tahoma" w:hAnsi="Tahoma" w:cs="Tahoma"/>
        <w:sz w:val="18"/>
        <w:szCs w:val="18"/>
      </w:rPr>
      <w:instrText xml:space="preserve">PAGE  </w:instrText>
    </w:r>
    <w:r w:rsidRPr="00965CEA">
      <w:rPr>
        <w:rStyle w:val="Nmerodepgina"/>
        <w:rFonts w:ascii="Tahoma" w:hAnsi="Tahoma" w:cs="Tahoma"/>
        <w:sz w:val="18"/>
        <w:szCs w:val="18"/>
      </w:rPr>
      <w:fldChar w:fldCharType="separate"/>
    </w:r>
    <w:r w:rsidR="00673406">
      <w:rPr>
        <w:rStyle w:val="Nmerodepgina"/>
        <w:rFonts w:ascii="Tahoma" w:hAnsi="Tahoma" w:cs="Tahoma"/>
        <w:noProof/>
        <w:sz w:val="18"/>
        <w:szCs w:val="18"/>
      </w:rPr>
      <w:t>64</w:t>
    </w:r>
    <w:r w:rsidRPr="00965CEA">
      <w:rPr>
        <w:rStyle w:val="Nmerodepgina"/>
        <w:rFonts w:ascii="Tahoma" w:hAnsi="Tahoma" w:cs="Tahoma"/>
        <w:sz w:val="18"/>
        <w:szCs w:val="18"/>
      </w:rPr>
      <w:fldChar w:fldCharType="end"/>
    </w:r>
  </w:p>
  <w:p w14:paraId="0D479EFC" w14:textId="77777777" w:rsidR="0098079A" w:rsidRDefault="0098079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74F31" w14:textId="77777777" w:rsidR="0098079A" w:rsidRDefault="0098079A">
      <w:r>
        <w:separator/>
      </w:r>
    </w:p>
  </w:footnote>
  <w:footnote w:type="continuationSeparator" w:id="0">
    <w:p w14:paraId="6A9EA5FF" w14:textId="77777777" w:rsidR="0098079A" w:rsidRDefault="0098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AD48" w14:textId="536CD8C5" w:rsidR="0098079A" w:rsidRPr="0004612D" w:rsidRDefault="0098079A" w:rsidP="0004612D">
    <w:pPr>
      <w:pStyle w:val="Cabealho"/>
      <w:ind w:left="2410" w:right="282"/>
    </w:pPr>
    <w:r>
      <w:rPr>
        <w:noProof/>
      </w:rPr>
      <w:drawing>
        <wp:inline distT="0" distB="0" distL="0" distR="0" wp14:anchorId="11C4EBDD" wp14:editId="4A993F26">
          <wp:extent cx="4425950" cy="496032"/>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ssinatura_conjunta_finep_mctic_governo_RGB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4579120" cy="5131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B682B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alfabetico minusculas"/>
    <w:lvl w:ilvl="0">
      <w:start w:val="1"/>
      <w:numFmt w:val="lowerLetter"/>
      <w:lvlText w:val="%1)"/>
      <w:lvlJc w:val="left"/>
      <w:pPr>
        <w:tabs>
          <w:tab w:val="num" w:pos="397"/>
        </w:tabs>
      </w:pPr>
    </w:lvl>
    <w:lvl w:ilvl="1">
      <w:start w:val="1"/>
      <w:numFmt w:val="lowerLetter"/>
      <w:lvlText w:val="%2)"/>
      <w:lvlJc w:val="left"/>
      <w:pPr>
        <w:tabs>
          <w:tab w:val="num" w:pos="681"/>
        </w:tabs>
      </w:pPr>
    </w:lvl>
    <w:lvl w:ilvl="2">
      <w:start w:val="1"/>
      <w:numFmt w:val="lowerLetter"/>
      <w:lvlText w:val="%3)"/>
      <w:lvlJc w:val="left"/>
      <w:pPr>
        <w:tabs>
          <w:tab w:val="num" w:pos="964"/>
        </w:tabs>
      </w:pPr>
    </w:lvl>
    <w:lvl w:ilvl="3">
      <w:start w:val="1"/>
      <w:numFmt w:val="lowerLetter"/>
      <w:lvlText w:val="%4)"/>
      <w:lvlJc w:val="left"/>
      <w:pPr>
        <w:tabs>
          <w:tab w:val="num" w:pos="1248"/>
        </w:tabs>
      </w:pPr>
    </w:lvl>
    <w:lvl w:ilvl="4">
      <w:start w:val="1"/>
      <w:numFmt w:val="lowerLetter"/>
      <w:lvlText w:val="%5)"/>
      <w:lvlJc w:val="left"/>
      <w:pPr>
        <w:tabs>
          <w:tab w:val="num" w:pos="1531"/>
        </w:tabs>
      </w:pPr>
    </w:lvl>
    <w:lvl w:ilvl="5">
      <w:start w:val="1"/>
      <w:numFmt w:val="lowerLetter"/>
      <w:lvlText w:val="%6)"/>
      <w:lvlJc w:val="left"/>
      <w:pPr>
        <w:tabs>
          <w:tab w:val="num" w:pos="1815"/>
        </w:tabs>
      </w:pPr>
    </w:lvl>
    <w:lvl w:ilvl="6">
      <w:start w:val="1"/>
      <w:numFmt w:val="lowerLetter"/>
      <w:lvlText w:val="%7)"/>
      <w:lvlJc w:val="left"/>
      <w:pPr>
        <w:tabs>
          <w:tab w:val="num" w:pos="2098"/>
        </w:tabs>
      </w:pPr>
    </w:lvl>
    <w:lvl w:ilvl="7">
      <w:start w:val="1"/>
      <w:numFmt w:val="lowerLetter"/>
      <w:lvlText w:val="%8)"/>
      <w:lvlJc w:val="left"/>
      <w:pPr>
        <w:tabs>
          <w:tab w:val="num" w:pos="2382"/>
        </w:tabs>
      </w:pPr>
    </w:lvl>
    <w:lvl w:ilvl="8">
      <w:start w:val="1"/>
      <w:numFmt w:val="lowerLetter"/>
      <w:lvlText w:val="%9)"/>
      <w:lvlJc w:val="left"/>
      <w:pPr>
        <w:tabs>
          <w:tab w:val="num" w:pos="2665"/>
        </w:tabs>
      </w:pPr>
    </w:lvl>
  </w:abstractNum>
  <w:abstractNum w:abstractNumId="2" w15:restartNumberingAfterBreak="0">
    <w:nsid w:val="00000004"/>
    <w:multiLevelType w:val="multilevel"/>
    <w:tmpl w:val="00000004"/>
    <w:name w:val="WW8Num4"/>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3" w15:restartNumberingAfterBreak="0">
    <w:nsid w:val="00000005"/>
    <w:multiLevelType w:val="multilevel"/>
    <w:tmpl w:val="00000005"/>
    <w:name w:val="WW8Num5"/>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4" w15:restartNumberingAfterBreak="0">
    <w:nsid w:val="00000006"/>
    <w:multiLevelType w:val="multilevel"/>
    <w:tmpl w:val="00000006"/>
    <w:name w:val="WW8Num6"/>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5" w15:restartNumberingAfterBreak="0">
    <w:nsid w:val="00000007"/>
    <w:multiLevelType w:val="singleLevel"/>
    <w:tmpl w:val="00000007"/>
    <w:name w:val="WW8Num7"/>
    <w:lvl w:ilvl="0">
      <w:start w:val="1"/>
      <w:numFmt w:val="bullet"/>
      <w:lvlText w:val="§"/>
      <w:lvlJc w:val="left"/>
      <w:pPr>
        <w:tabs>
          <w:tab w:val="num" w:pos="1200"/>
        </w:tabs>
        <w:ind w:left="1200" w:firstLine="0"/>
      </w:pPr>
      <w:rPr>
        <w:rFonts w:ascii="Wingdings" w:hAnsi="Wingdings" w:cs="Courier New"/>
        <w:sz w:val="18"/>
        <w:szCs w:val="18"/>
      </w:rPr>
    </w:lvl>
  </w:abstractNum>
  <w:abstractNum w:abstractNumId="6" w15:restartNumberingAfterBreak="0">
    <w:nsid w:val="00000008"/>
    <w:multiLevelType w:val="multilevel"/>
    <w:tmpl w:val="00000008"/>
    <w:name w:val="WW8Num8"/>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7" w15:restartNumberingAfterBreak="0">
    <w:nsid w:val="00000009"/>
    <w:multiLevelType w:val="multilevel"/>
    <w:tmpl w:val="00000009"/>
    <w:name w:val="WW8Num9"/>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1410"/>
        </w:tabs>
      </w:pPr>
    </w:lvl>
  </w:abstractNum>
  <w:abstractNum w:abstractNumId="9" w15:restartNumberingAfterBreak="0">
    <w:nsid w:val="0000000B"/>
    <w:multiLevelType w:val="multilevel"/>
    <w:tmpl w:val="0000000B"/>
    <w:name w:val="WW8Num11"/>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10" w15:restartNumberingAfterBreak="0">
    <w:nsid w:val="0000000C"/>
    <w:multiLevelType w:val="multilevel"/>
    <w:tmpl w:val="BC14E196"/>
    <w:name w:val="WW8Num12"/>
    <w:lvl w:ilvl="0">
      <w:start w:val="1"/>
      <w:numFmt w:val="decimal"/>
      <w:lvlText w:val="%1."/>
      <w:lvlJc w:val="left"/>
      <w:pPr>
        <w:tabs>
          <w:tab w:val="num" w:pos="360"/>
        </w:tabs>
        <w:ind w:left="360" w:hanging="360"/>
      </w:pPr>
      <w:rPr>
        <w:rFonts w:ascii="Arial" w:hAnsi="Arial" w:hint="default"/>
        <w:sz w:val="22"/>
      </w:rPr>
    </w:lvl>
    <w:lvl w:ilvl="1">
      <w:start w:val="1"/>
      <w:numFmt w:val="decimal"/>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000000D"/>
    <w:multiLevelType w:val="multilevel"/>
    <w:tmpl w:val="0000000D"/>
    <w:name w:val="WW8Num13"/>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12" w15:restartNumberingAfterBreak="0">
    <w:nsid w:val="0000000E"/>
    <w:multiLevelType w:val="multilevel"/>
    <w:tmpl w:val="76448ED4"/>
    <w:name w:val="WW8Num189"/>
    <w:lvl w:ilvl="0">
      <w:start w:val="1"/>
      <w:numFmt w:val="lowerLetter"/>
      <w:lvlText w:val="%1)"/>
      <w:lvlJc w:val="left"/>
      <w:pPr>
        <w:tabs>
          <w:tab w:val="num" w:pos="720"/>
        </w:tabs>
        <w:ind w:left="720" w:hanging="360"/>
      </w:p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3" w15:restartNumberingAfterBreak="0">
    <w:nsid w:val="0000000F"/>
    <w:multiLevelType w:val="multilevel"/>
    <w:tmpl w:val="0000000F"/>
    <w:name w:val="WW8Num15"/>
    <w:lvl w:ilvl="0">
      <w:start w:val="1"/>
      <w:numFmt w:val="lowerLetter"/>
      <w:lvlText w:val="%1)"/>
      <w:lvlJc w:val="left"/>
      <w:pPr>
        <w:tabs>
          <w:tab w:val="num" w:pos="720"/>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15:restartNumberingAfterBreak="0">
    <w:nsid w:val="00000010"/>
    <w:multiLevelType w:val="multilevel"/>
    <w:tmpl w:val="00000010"/>
    <w:name w:val="WW8Num16"/>
    <w:lvl w:ilvl="0">
      <w:start w:val="1"/>
      <w:numFmt w:val="lowerLetter"/>
      <w:lvlText w:val="%1)"/>
      <w:lvlJc w:val="left"/>
      <w:pPr>
        <w:tabs>
          <w:tab w:val="num" w:pos="360"/>
        </w:tabs>
      </w:pPr>
    </w:lvl>
    <w:lvl w:ilvl="1">
      <w:start w:val="1"/>
      <w:numFmt w:val="decimal"/>
      <w:lvlText w:val="%1.%2."/>
      <w:lvlJc w:val="left"/>
      <w:pPr>
        <w:tabs>
          <w:tab w:val="num" w:pos="792"/>
        </w:tabs>
      </w:pPr>
      <w:rPr>
        <w:rFonts w:ascii="Arial" w:hAnsi="Arial"/>
        <w:b w:val="0"/>
        <w:i w:val="0"/>
        <w:sz w:val="22"/>
      </w:rPr>
    </w:lvl>
    <w:lvl w:ilvl="2">
      <w:start w:val="1"/>
      <w:numFmt w:val="decimal"/>
      <w:lvlText w:val="%1.%2.%3."/>
      <w:lvlJc w:val="left"/>
      <w:pPr>
        <w:tabs>
          <w:tab w:val="num" w:pos="1440"/>
        </w:tabs>
      </w:pPr>
      <w:rPr>
        <w:rFonts w:ascii="Arial" w:hAnsi="Arial"/>
        <w:b w:val="0"/>
        <w:i w:val="0"/>
        <w:sz w:val="22"/>
      </w:rPr>
    </w:lvl>
    <w:lvl w:ilvl="3">
      <w:start w:val="1"/>
      <w:numFmt w:val="decimal"/>
      <w:lvlText w:val="%1.%2.%3.%4."/>
      <w:lvlJc w:val="left"/>
      <w:pPr>
        <w:tabs>
          <w:tab w:val="num" w:pos="2160"/>
        </w:tabs>
      </w:pPr>
      <w:rPr>
        <w:rFonts w:ascii="Arial" w:hAnsi="Arial"/>
        <w:b w:val="0"/>
        <w:i w:val="0"/>
        <w:sz w:val="22"/>
      </w:rPr>
    </w:lvl>
    <w:lvl w:ilvl="4">
      <w:start w:val="1"/>
      <w:numFmt w:val="decimal"/>
      <w:lvlText w:val="%1.%2.%3.%4.%5."/>
      <w:lvlJc w:val="left"/>
      <w:pPr>
        <w:tabs>
          <w:tab w:val="num" w:pos="2520"/>
        </w:tabs>
      </w:pPr>
    </w:lvl>
    <w:lvl w:ilvl="5">
      <w:start w:val="1"/>
      <w:numFmt w:val="decimal"/>
      <w:lvlText w:val="%1.%2.%3.%4.%5.%6."/>
      <w:lvlJc w:val="left"/>
      <w:pPr>
        <w:tabs>
          <w:tab w:val="num" w:pos="3240"/>
        </w:tabs>
      </w:pPr>
    </w:lvl>
    <w:lvl w:ilvl="6">
      <w:start w:val="1"/>
      <w:numFmt w:val="decimal"/>
      <w:lvlText w:val="%1.%2.%3.%4.%5.%6.%7."/>
      <w:lvlJc w:val="left"/>
      <w:pPr>
        <w:tabs>
          <w:tab w:val="num" w:pos="3600"/>
        </w:tabs>
      </w:pPr>
    </w:lvl>
    <w:lvl w:ilvl="7">
      <w:start w:val="1"/>
      <w:numFmt w:val="decimal"/>
      <w:lvlText w:val="%1.%2.%3.%4.%5.%6.%7.%8."/>
      <w:lvlJc w:val="left"/>
      <w:pPr>
        <w:tabs>
          <w:tab w:val="num" w:pos="4320"/>
        </w:tabs>
      </w:pPr>
    </w:lvl>
    <w:lvl w:ilvl="8">
      <w:start w:val="1"/>
      <w:numFmt w:val="decimal"/>
      <w:lvlText w:val="%1.%2.%3.%4.%5.%6.%7.%8.%9."/>
      <w:lvlJc w:val="left"/>
      <w:pPr>
        <w:tabs>
          <w:tab w:val="num" w:pos="4680"/>
        </w:tabs>
      </w:pPr>
    </w:lvl>
  </w:abstractNum>
  <w:abstractNum w:abstractNumId="15" w15:restartNumberingAfterBreak="0">
    <w:nsid w:val="00000011"/>
    <w:multiLevelType w:val="singleLevel"/>
    <w:tmpl w:val="00000011"/>
    <w:name w:val="WW8Num17"/>
    <w:lvl w:ilvl="0">
      <w:start w:val="1"/>
      <w:numFmt w:val="bullet"/>
      <w:lvlText w:val=""/>
      <w:lvlJc w:val="left"/>
      <w:pPr>
        <w:tabs>
          <w:tab w:val="num" w:pos="1429"/>
        </w:tabs>
        <w:ind w:left="1429" w:hanging="360"/>
      </w:pPr>
      <w:rPr>
        <w:rFonts w:ascii="Wingdings" w:hAnsi="Wingdings" w:cs="Courier New"/>
        <w:sz w:val="18"/>
        <w:szCs w:val="18"/>
      </w:rPr>
    </w:lvl>
  </w:abstractNum>
  <w:abstractNum w:abstractNumId="16" w15:restartNumberingAfterBreak="0">
    <w:nsid w:val="0122237C"/>
    <w:multiLevelType w:val="multilevel"/>
    <w:tmpl w:val="14741CCE"/>
    <w:lvl w:ilvl="0">
      <w:start w:val="10"/>
      <w:numFmt w:val="decimal"/>
      <w:lvlText w:val="%1."/>
      <w:lvlJc w:val="left"/>
      <w:pPr>
        <w:tabs>
          <w:tab w:val="num" w:pos="444"/>
        </w:tabs>
        <w:ind w:left="444" w:hanging="444"/>
      </w:pPr>
      <w:rPr>
        <w:rFonts w:hint="default"/>
      </w:rPr>
    </w:lvl>
    <w:lvl w:ilvl="1">
      <w:start w:val="1"/>
      <w:numFmt w:val="decimal"/>
      <w:lvlText w:val="%1.%2."/>
      <w:lvlJc w:val="left"/>
      <w:pPr>
        <w:tabs>
          <w:tab w:val="num" w:pos="444"/>
        </w:tabs>
        <w:ind w:left="444" w:hanging="444"/>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1D277D8"/>
    <w:multiLevelType w:val="multilevel"/>
    <w:tmpl w:val="B6B25574"/>
    <w:lvl w:ilvl="0">
      <w:start w:val="3"/>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02647242"/>
    <w:multiLevelType w:val="multilevel"/>
    <w:tmpl w:val="4230A5A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29C5900"/>
    <w:multiLevelType w:val="multilevel"/>
    <w:tmpl w:val="0296909C"/>
    <w:lvl w:ilvl="0">
      <w:start w:val="2"/>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30924F0"/>
    <w:multiLevelType w:val="multilevel"/>
    <w:tmpl w:val="67FEF7AE"/>
    <w:lvl w:ilvl="0">
      <w:start w:val="12"/>
      <w:numFmt w:val="decimal"/>
      <w:lvlText w:val="%1."/>
      <w:lvlJc w:val="left"/>
      <w:pPr>
        <w:ind w:left="540" w:hanging="5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3643854"/>
    <w:multiLevelType w:val="multilevel"/>
    <w:tmpl w:val="C1D20DC6"/>
    <w:lvl w:ilvl="0">
      <w:start w:val="6"/>
      <w:numFmt w:val="decimal"/>
      <w:lvlText w:val="%1."/>
      <w:lvlJc w:val="left"/>
      <w:pPr>
        <w:ind w:left="585" w:hanging="585"/>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4908" w:hanging="1080"/>
      </w:pPr>
      <w:rPr>
        <w:rFonts w:hint="default"/>
        <w:b w:val="0"/>
        <w:color w:val="auto"/>
      </w:rPr>
    </w:lvl>
    <w:lvl w:ilvl="3">
      <w:start w:val="1"/>
      <w:numFmt w:val="decimal"/>
      <w:lvlText w:val="%1.%2.%3.%4."/>
      <w:lvlJc w:val="left"/>
      <w:pPr>
        <w:ind w:left="2781" w:hanging="1080"/>
      </w:pPr>
      <w:rPr>
        <w:rFonts w:hint="default"/>
        <w:b w:val="0"/>
      </w:rPr>
    </w:lvl>
    <w:lvl w:ilvl="4">
      <w:start w:val="1"/>
      <w:numFmt w:val="decimal"/>
      <w:lvlText w:val="%1.%2.%3.%4.%5."/>
      <w:lvlJc w:val="left"/>
      <w:pPr>
        <w:ind w:left="3708" w:hanging="1440"/>
      </w:pPr>
      <w:rPr>
        <w:rFonts w:hint="default"/>
        <w:b w:val="0"/>
      </w:rPr>
    </w:lvl>
    <w:lvl w:ilvl="5">
      <w:start w:val="1"/>
      <w:numFmt w:val="decimal"/>
      <w:lvlText w:val="%1.%2.%3.%4.%5.%6."/>
      <w:lvlJc w:val="left"/>
      <w:pPr>
        <w:ind w:left="4635" w:hanging="180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6129" w:hanging="2160"/>
      </w:pPr>
      <w:rPr>
        <w:rFonts w:hint="default"/>
        <w:b w:val="0"/>
      </w:rPr>
    </w:lvl>
    <w:lvl w:ilvl="8">
      <w:start w:val="1"/>
      <w:numFmt w:val="decimal"/>
      <w:lvlText w:val="%1.%2.%3.%4.%5.%6.%7.%8.%9."/>
      <w:lvlJc w:val="left"/>
      <w:pPr>
        <w:ind w:left="7056" w:hanging="2520"/>
      </w:pPr>
      <w:rPr>
        <w:rFonts w:hint="default"/>
        <w:b w:val="0"/>
      </w:rPr>
    </w:lvl>
  </w:abstractNum>
  <w:abstractNum w:abstractNumId="22" w15:restartNumberingAfterBreak="0">
    <w:nsid w:val="0CE965D6"/>
    <w:multiLevelType w:val="hybridMultilevel"/>
    <w:tmpl w:val="D2D8328C"/>
    <w:lvl w:ilvl="0" w:tplc="950A2034">
      <w:start w:val="1"/>
      <w:numFmt w:val="low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0FC34ED6"/>
    <w:multiLevelType w:val="hybridMultilevel"/>
    <w:tmpl w:val="477A74EA"/>
    <w:lvl w:ilvl="0" w:tplc="8FB0EAB8">
      <w:start w:val="9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2934A9F"/>
    <w:multiLevelType w:val="hybridMultilevel"/>
    <w:tmpl w:val="0230611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30A1C7D"/>
    <w:multiLevelType w:val="multilevel"/>
    <w:tmpl w:val="97FAF940"/>
    <w:lvl w:ilvl="0">
      <w:start w:val="3"/>
      <w:numFmt w:val="decimal"/>
      <w:lvlText w:val="%1."/>
      <w:lvlJc w:val="left"/>
      <w:pPr>
        <w:ind w:left="390" w:hanging="390"/>
      </w:pPr>
      <w:rPr>
        <w:rFonts w:hint="default"/>
        <w:b/>
        <w:color w:val="auto"/>
      </w:rPr>
    </w:lvl>
    <w:lvl w:ilvl="1">
      <w:start w:val="5"/>
      <w:numFmt w:val="decimal"/>
      <w:lvlText w:val="%1.%2."/>
      <w:lvlJc w:val="left"/>
      <w:pPr>
        <w:ind w:left="720" w:hanging="720"/>
      </w:pPr>
      <w:rPr>
        <w:rFonts w:hint="default"/>
        <w:b w:val="0"/>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FF0000"/>
      </w:rPr>
    </w:lvl>
    <w:lvl w:ilvl="5">
      <w:start w:val="1"/>
      <w:numFmt w:val="decimal"/>
      <w:lvlText w:val="%1.%2.%3.%4.%5.%6."/>
      <w:lvlJc w:val="left"/>
      <w:pPr>
        <w:ind w:left="1800" w:hanging="1800"/>
      </w:pPr>
      <w:rPr>
        <w:rFonts w:hint="default"/>
        <w:b w:val="0"/>
        <w:color w:val="FF0000"/>
      </w:rPr>
    </w:lvl>
    <w:lvl w:ilvl="6">
      <w:start w:val="1"/>
      <w:numFmt w:val="decimal"/>
      <w:lvlText w:val="%1.%2.%3.%4.%5.%6.%7."/>
      <w:lvlJc w:val="left"/>
      <w:pPr>
        <w:ind w:left="1800" w:hanging="1800"/>
      </w:pPr>
      <w:rPr>
        <w:rFonts w:hint="default"/>
        <w:b w:val="0"/>
        <w:color w:val="FF0000"/>
      </w:rPr>
    </w:lvl>
    <w:lvl w:ilvl="7">
      <w:start w:val="1"/>
      <w:numFmt w:val="decimal"/>
      <w:lvlText w:val="%1.%2.%3.%4.%5.%6.%7.%8."/>
      <w:lvlJc w:val="left"/>
      <w:pPr>
        <w:ind w:left="2160" w:hanging="2160"/>
      </w:pPr>
      <w:rPr>
        <w:rFonts w:hint="default"/>
        <w:b w:val="0"/>
        <w:color w:val="FF0000"/>
      </w:rPr>
    </w:lvl>
    <w:lvl w:ilvl="8">
      <w:start w:val="1"/>
      <w:numFmt w:val="decimal"/>
      <w:lvlText w:val="%1.%2.%3.%4.%5.%6.%7.%8.%9."/>
      <w:lvlJc w:val="left"/>
      <w:pPr>
        <w:ind w:left="2520" w:hanging="2520"/>
      </w:pPr>
      <w:rPr>
        <w:rFonts w:hint="default"/>
        <w:b w:val="0"/>
        <w:color w:val="FF0000"/>
      </w:rPr>
    </w:lvl>
  </w:abstractNum>
  <w:abstractNum w:abstractNumId="26" w15:restartNumberingAfterBreak="0">
    <w:nsid w:val="17597768"/>
    <w:multiLevelType w:val="hybridMultilevel"/>
    <w:tmpl w:val="6BB45516"/>
    <w:lvl w:ilvl="0" w:tplc="04160017">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27" w15:restartNumberingAfterBreak="0">
    <w:nsid w:val="17901CCD"/>
    <w:multiLevelType w:val="hybridMultilevel"/>
    <w:tmpl w:val="3D380108"/>
    <w:lvl w:ilvl="0" w:tplc="F5E04FDE">
      <w:start w:val="1"/>
      <w:numFmt w:val="lowerLetter"/>
      <w:lvlText w:val="%1)"/>
      <w:lvlJc w:val="left"/>
      <w:pPr>
        <w:tabs>
          <w:tab w:val="num" w:pos="1211"/>
        </w:tabs>
        <w:ind w:left="1211" w:hanging="360"/>
      </w:pPr>
      <w:rPr>
        <w:rFonts w:ascii="Arial" w:eastAsia="Times New Roman" w:hAnsi="Arial" w:cs="Arial"/>
      </w:rPr>
    </w:lvl>
    <w:lvl w:ilvl="1" w:tplc="398639B8">
      <w:start w:val="1"/>
      <w:numFmt w:val="lowerLetter"/>
      <w:lvlText w:val="%2)"/>
      <w:lvlJc w:val="left"/>
      <w:pPr>
        <w:tabs>
          <w:tab w:val="num" w:pos="1931"/>
        </w:tabs>
        <w:ind w:left="1931" w:hanging="360"/>
      </w:pPr>
      <w:rPr>
        <w:rFonts w:hint="default"/>
        <w:color w:val="000000"/>
      </w:rPr>
    </w:lvl>
    <w:lvl w:ilvl="2" w:tplc="CEBCB3D6">
      <w:start w:val="1"/>
      <w:numFmt w:val="upperRoman"/>
      <w:lvlText w:val="%3)"/>
      <w:lvlJc w:val="left"/>
      <w:pPr>
        <w:tabs>
          <w:tab w:val="num" w:pos="3191"/>
        </w:tabs>
        <w:ind w:left="3191" w:hanging="720"/>
      </w:pPr>
      <w:rPr>
        <w:rFonts w:hint="default"/>
      </w:r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8" w15:restartNumberingAfterBreak="0">
    <w:nsid w:val="18BF0EA4"/>
    <w:multiLevelType w:val="hybridMultilevel"/>
    <w:tmpl w:val="300E108A"/>
    <w:lvl w:ilvl="0" w:tplc="83888C0C">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185CC7"/>
    <w:multiLevelType w:val="multilevel"/>
    <w:tmpl w:val="87CE758E"/>
    <w:lvl w:ilvl="0">
      <w:start w:val="1"/>
      <w:numFmt w:val="decimal"/>
      <w:lvlText w:val="%1."/>
      <w:lvlJc w:val="left"/>
      <w:pPr>
        <w:tabs>
          <w:tab w:val="num" w:pos="375"/>
        </w:tabs>
        <w:ind w:left="375" w:hanging="360"/>
      </w:pPr>
      <w:rPr>
        <w:rFonts w:hint="default"/>
      </w:rPr>
    </w:lvl>
    <w:lvl w:ilvl="1">
      <w:start w:val="1"/>
      <w:numFmt w:val="lowerLetter"/>
      <w:lvlText w:val="%2)"/>
      <w:lvlJc w:val="left"/>
      <w:pPr>
        <w:tabs>
          <w:tab w:val="num" w:pos="1095"/>
        </w:tabs>
        <w:ind w:left="1095" w:hanging="360"/>
      </w:pPr>
      <w:rPr>
        <w:rFonts w:hint="default"/>
      </w:rPr>
    </w:lvl>
    <w:lvl w:ilvl="2">
      <w:start w:val="1"/>
      <w:numFmt w:val="decimal"/>
      <w:lvlText w:val="%2.%3)"/>
      <w:lvlJc w:val="right"/>
      <w:pPr>
        <w:tabs>
          <w:tab w:val="num" w:pos="180"/>
        </w:tabs>
        <w:ind w:left="180" w:hanging="180"/>
      </w:pPr>
      <w:rPr>
        <w:rFonts w:hint="default"/>
      </w:rPr>
    </w:lvl>
    <w:lvl w:ilvl="3">
      <w:start w:val="1"/>
      <w:numFmt w:val="decimal"/>
      <w:lvlText w:val="%4."/>
      <w:lvlJc w:val="left"/>
      <w:pPr>
        <w:tabs>
          <w:tab w:val="num" w:pos="2535"/>
        </w:tabs>
        <w:ind w:left="2535" w:hanging="360"/>
      </w:pPr>
      <w:rPr>
        <w:rFonts w:hint="default"/>
      </w:rPr>
    </w:lvl>
    <w:lvl w:ilvl="4">
      <w:start w:val="1"/>
      <w:numFmt w:val="lowerLetter"/>
      <w:lvlText w:val="%5."/>
      <w:lvlJc w:val="left"/>
      <w:pPr>
        <w:tabs>
          <w:tab w:val="num" w:pos="3255"/>
        </w:tabs>
        <w:ind w:left="3255" w:hanging="360"/>
      </w:pPr>
      <w:rPr>
        <w:rFonts w:hint="default"/>
      </w:rPr>
    </w:lvl>
    <w:lvl w:ilvl="5">
      <w:start w:val="1"/>
      <w:numFmt w:val="lowerRoman"/>
      <w:lvlText w:val="%6."/>
      <w:lvlJc w:val="right"/>
      <w:pPr>
        <w:tabs>
          <w:tab w:val="num" w:pos="3975"/>
        </w:tabs>
        <w:ind w:left="3975" w:hanging="180"/>
      </w:pPr>
      <w:rPr>
        <w:rFonts w:hint="default"/>
      </w:rPr>
    </w:lvl>
    <w:lvl w:ilvl="6">
      <w:start w:val="1"/>
      <w:numFmt w:val="decimal"/>
      <w:lvlText w:val="%7."/>
      <w:lvlJc w:val="left"/>
      <w:pPr>
        <w:tabs>
          <w:tab w:val="num" w:pos="4695"/>
        </w:tabs>
        <w:ind w:left="4695" w:hanging="360"/>
      </w:pPr>
      <w:rPr>
        <w:rFonts w:hint="default"/>
      </w:rPr>
    </w:lvl>
    <w:lvl w:ilvl="7">
      <w:start w:val="1"/>
      <w:numFmt w:val="lowerLetter"/>
      <w:lvlText w:val="%8."/>
      <w:lvlJc w:val="left"/>
      <w:pPr>
        <w:tabs>
          <w:tab w:val="num" w:pos="5415"/>
        </w:tabs>
        <w:ind w:left="5415" w:hanging="360"/>
      </w:pPr>
      <w:rPr>
        <w:rFonts w:hint="default"/>
      </w:rPr>
    </w:lvl>
    <w:lvl w:ilvl="8">
      <w:start w:val="1"/>
      <w:numFmt w:val="lowerRoman"/>
      <w:lvlText w:val="%9."/>
      <w:lvlJc w:val="right"/>
      <w:pPr>
        <w:tabs>
          <w:tab w:val="num" w:pos="6135"/>
        </w:tabs>
        <w:ind w:left="6135" w:hanging="180"/>
      </w:pPr>
      <w:rPr>
        <w:rFonts w:hint="default"/>
      </w:rPr>
    </w:lvl>
  </w:abstractNum>
  <w:abstractNum w:abstractNumId="30" w15:restartNumberingAfterBreak="0">
    <w:nsid w:val="1A1847C8"/>
    <w:multiLevelType w:val="multilevel"/>
    <w:tmpl w:val="0AFA8280"/>
    <w:lvl w:ilvl="0">
      <w:start w:val="2"/>
      <w:numFmt w:val="decimal"/>
      <w:lvlText w:val="%1."/>
      <w:lvlJc w:val="left"/>
      <w:pPr>
        <w:tabs>
          <w:tab w:val="num" w:pos="405"/>
        </w:tabs>
        <w:ind w:left="405" w:hanging="405"/>
      </w:pPr>
      <w:rPr>
        <w:strike w:val="0"/>
        <w:dstrike w:val="0"/>
        <w:u w:val="none"/>
        <w:effect w:val="none"/>
      </w:rPr>
    </w:lvl>
    <w:lvl w:ilvl="1">
      <w:start w:val="1"/>
      <w:numFmt w:val="decimal"/>
      <w:lvlText w:val="%1.%2."/>
      <w:lvlJc w:val="left"/>
      <w:pPr>
        <w:tabs>
          <w:tab w:val="num" w:pos="720"/>
        </w:tabs>
        <w:ind w:left="720" w:hanging="720"/>
      </w:pPr>
      <w:rPr>
        <w:strike w:val="0"/>
        <w:dstrike w:val="0"/>
        <w:color w:val="auto"/>
        <w:u w:val="none"/>
        <w:effect w:val="none"/>
      </w:rPr>
    </w:lvl>
    <w:lvl w:ilvl="2">
      <w:start w:val="1"/>
      <w:numFmt w:val="lowerLetter"/>
      <w:lvlText w:val="%3)"/>
      <w:lvlJc w:val="left"/>
      <w:pPr>
        <w:tabs>
          <w:tab w:val="num" w:pos="720"/>
        </w:tabs>
        <w:ind w:left="720" w:hanging="720"/>
      </w:pPr>
      <w:rPr>
        <w:rFonts w:ascii="Arial" w:eastAsia="Times New Roman" w:hAnsi="Arial" w:cs="Arial"/>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2160"/>
        </w:tabs>
        <w:ind w:left="2160" w:hanging="2160"/>
      </w:pPr>
      <w:rPr>
        <w:strike w:val="0"/>
        <w:dstrike w:val="0"/>
        <w:u w:val="none"/>
        <w:effect w:val="none"/>
      </w:rPr>
    </w:lvl>
  </w:abstractNum>
  <w:abstractNum w:abstractNumId="31" w15:restartNumberingAfterBreak="0">
    <w:nsid w:val="1DCD6D4C"/>
    <w:multiLevelType w:val="hybridMultilevel"/>
    <w:tmpl w:val="530EA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191729E"/>
    <w:multiLevelType w:val="hybridMultilevel"/>
    <w:tmpl w:val="F40AB9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22B415E1"/>
    <w:multiLevelType w:val="multilevel"/>
    <w:tmpl w:val="BFFEF948"/>
    <w:lvl w:ilvl="0">
      <w:start w:val="2"/>
      <w:numFmt w:val="decimal"/>
      <w:lvlText w:val="%1."/>
      <w:lvlJc w:val="left"/>
      <w:pPr>
        <w:ind w:left="585" w:hanging="585"/>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25642F48"/>
    <w:multiLevelType w:val="multilevel"/>
    <w:tmpl w:val="A962B2B0"/>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A7F11EA"/>
    <w:multiLevelType w:val="hybridMultilevel"/>
    <w:tmpl w:val="1728BC76"/>
    <w:lvl w:ilvl="0" w:tplc="FA460E7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2E221759"/>
    <w:multiLevelType w:val="hybridMultilevel"/>
    <w:tmpl w:val="7BE2FC54"/>
    <w:lvl w:ilvl="0" w:tplc="AEE2C29A">
      <w:start w:val="1"/>
      <w:numFmt w:val="lowerLetter"/>
      <w:lvlText w:val="%1)"/>
      <w:lvlJc w:val="left"/>
      <w:pPr>
        <w:ind w:left="3036" w:hanging="360"/>
      </w:pPr>
      <w:rPr>
        <w:b w:val="0"/>
      </w:rPr>
    </w:lvl>
    <w:lvl w:ilvl="1" w:tplc="04160019" w:tentative="1">
      <w:start w:val="1"/>
      <w:numFmt w:val="lowerLetter"/>
      <w:lvlText w:val="%2."/>
      <w:lvlJc w:val="left"/>
      <w:pPr>
        <w:ind w:left="3756" w:hanging="360"/>
      </w:pPr>
    </w:lvl>
    <w:lvl w:ilvl="2" w:tplc="0416001B" w:tentative="1">
      <w:start w:val="1"/>
      <w:numFmt w:val="lowerRoman"/>
      <w:lvlText w:val="%3."/>
      <w:lvlJc w:val="right"/>
      <w:pPr>
        <w:ind w:left="4476" w:hanging="180"/>
      </w:pPr>
    </w:lvl>
    <w:lvl w:ilvl="3" w:tplc="0416000F" w:tentative="1">
      <w:start w:val="1"/>
      <w:numFmt w:val="decimal"/>
      <w:lvlText w:val="%4."/>
      <w:lvlJc w:val="left"/>
      <w:pPr>
        <w:ind w:left="5196" w:hanging="360"/>
      </w:pPr>
    </w:lvl>
    <w:lvl w:ilvl="4" w:tplc="04160019" w:tentative="1">
      <w:start w:val="1"/>
      <w:numFmt w:val="lowerLetter"/>
      <w:lvlText w:val="%5."/>
      <w:lvlJc w:val="left"/>
      <w:pPr>
        <w:ind w:left="5916" w:hanging="360"/>
      </w:pPr>
    </w:lvl>
    <w:lvl w:ilvl="5" w:tplc="0416001B" w:tentative="1">
      <w:start w:val="1"/>
      <w:numFmt w:val="lowerRoman"/>
      <w:lvlText w:val="%6."/>
      <w:lvlJc w:val="right"/>
      <w:pPr>
        <w:ind w:left="6636" w:hanging="180"/>
      </w:pPr>
    </w:lvl>
    <w:lvl w:ilvl="6" w:tplc="0416000F" w:tentative="1">
      <w:start w:val="1"/>
      <w:numFmt w:val="decimal"/>
      <w:lvlText w:val="%7."/>
      <w:lvlJc w:val="left"/>
      <w:pPr>
        <w:ind w:left="7356" w:hanging="360"/>
      </w:pPr>
    </w:lvl>
    <w:lvl w:ilvl="7" w:tplc="04160019" w:tentative="1">
      <w:start w:val="1"/>
      <w:numFmt w:val="lowerLetter"/>
      <w:lvlText w:val="%8."/>
      <w:lvlJc w:val="left"/>
      <w:pPr>
        <w:ind w:left="8076" w:hanging="360"/>
      </w:pPr>
    </w:lvl>
    <w:lvl w:ilvl="8" w:tplc="0416001B" w:tentative="1">
      <w:start w:val="1"/>
      <w:numFmt w:val="lowerRoman"/>
      <w:lvlText w:val="%9."/>
      <w:lvlJc w:val="right"/>
      <w:pPr>
        <w:ind w:left="8796" w:hanging="180"/>
      </w:pPr>
    </w:lvl>
  </w:abstractNum>
  <w:abstractNum w:abstractNumId="37" w15:restartNumberingAfterBreak="0">
    <w:nsid w:val="2F0E62B7"/>
    <w:multiLevelType w:val="hybridMultilevel"/>
    <w:tmpl w:val="DD0227BA"/>
    <w:lvl w:ilvl="0" w:tplc="79180D8A">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331A1933"/>
    <w:multiLevelType w:val="hybridMultilevel"/>
    <w:tmpl w:val="1A220900"/>
    <w:lvl w:ilvl="0" w:tplc="90C8E126">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371D20B1"/>
    <w:multiLevelType w:val="hybridMultilevel"/>
    <w:tmpl w:val="B57A8956"/>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3572B3C6">
      <w:start w:val="1"/>
      <w:numFmt w:val="lowerLetter"/>
      <w:lvlText w:val="%3)"/>
      <w:lvlJc w:val="left"/>
      <w:pPr>
        <w:tabs>
          <w:tab w:val="num" w:pos="2340"/>
        </w:tabs>
        <w:ind w:left="2340" w:hanging="360"/>
      </w:pPr>
      <w:rPr>
        <w:rFonts w:hint="default"/>
      </w:rPr>
    </w:lvl>
    <w:lvl w:ilvl="3" w:tplc="0416000F">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37725C35"/>
    <w:multiLevelType w:val="hybridMultilevel"/>
    <w:tmpl w:val="C1B49F9A"/>
    <w:lvl w:ilvl="0" w:tplc="108ACAA6">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38B542E9"/>
    <w:multiLevelType w:val="hybridMultilevel"/>
    <w:tmpl w:val="00168598"/>
    <w:lvl w:ilvl="0" w:tplc="B29822EC">
      <w:start w:val="1"/>
      <w:numFmt w:val="lowerLetter"/>
      <w:lvlText w:val="%1)"/>
      <w:lvlJc w:val="left"/>
      <w:pPr>
        <w:ind w:left="502" w:hanging="360"/>
      </w:pPr>
      <w:rPr>
        <w:rFonts w:hint="default"/>
        <w:b w:val="0"/>
      </w:rPr>
    </w:lvl>
    <w:lvl w:ilvl="1" w:tplc="69CC169A">
      <w:start w:val="1"/>
      <w:numFmt w:val="lowerLetter"/>
      <w:lvlText w:val="%2)"/>
      <w:lvlJc w:val="left"/>
      <w:pPr>
        <w:tabs>
          <w:tab w:val="num" w:pos="1440"/>
        </w:tabs>
        <w:ind w:left="1440" w:hanging="360"/>
      </w:pPr>
      <w:rPr>
        <w:rFonts w:hint="default"/>
        <w:b w:val="0"/>
        <w:color w:val="auto"/>
      </w:rPr>
    </w:lvl>
    <w:lvl w:ilvl="2" w:tplc="5B9CD9CA">
      <w:start w:val="1"/>
      <w:numFmt w:val="lowerRoman"/>
      <w:lvlText w:val="(%3)"/>
      <w:lvlJc w:val="left"/>
      <w:pPr>
        <w:tabs>
          <w:tab w:val="num" w:pos="2700"/>
        </w:tabs>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9AA629E"/>
    <w:multiLevelType w:val="multilevel"/>
    <w:tmpl w:val="ACFA94CC"/>
    <w:lvl w:ilvl="0">
      <w:start w:val="14"/>
      <w:numFmt w:val="decimal"/>
      <w:lvlText w:val="%1."/>
      <w:lvlJc w:val="left"/>
      <w:pPr>
        <w:ind w:left="819" w:hanging="375"/>
      </w:pPr>
      <w:rPr>
        <w:rFonts w:hint="default"/>
        <w:b/>
      </w:rPr>
    </w:lvl>
    <w:lvl w:ilvl="1">
      <w:start w:val="1"/>
      <w:numFmt w:val="decimal"/>
      <w:isLgl/>
      <w:lvlText w:val="%1.%2."/>
      <w:lvlJc w:val="left"/>
      <w:pPr>
        <w:ind w:left="1164" w:hanging="720"/>
      </w:pPr>
      <w:rPr>
        <w:rFonts w:hint="default"/>
        <w:b w:val="0"/>
      </w:rPr>
    </w:lvl>
    <w:lvl w:ilvl="2">
      <w:start w:val="1"/>
      <w:numFmt w:val="decimal"/>
      <w:isLgl/>
      <w:lvlText w:val="%1.%2.%3."/>
      <w:lvlJc w:val="left"/>
      <w:pPr>
        <w:ind w:left="1164" w:hanging="720"/>
      </w:pPr>
      <w:rPr>
        <w:rFonts w:hint="default"/>
        <w:b w:val="0"/>
      </w:rPr>
    </w:lvl>
    <w:lvl w:ilvl="3">
      <w:start w:val="1"/>
      <w:numFmt w:val="decimal"/>
      <w:isLgl/>
      <w:lvlText w:val="%1.%2.%3.%4."/>
      <w:lvlJc w:val="left"/>
      <w:pPr>
        <w:ind w:left="1524" w:hanging="1080"/>
      </w:pPr>
      <w:rPr>
        <w:rFonts w:hint="default"/>
      </w:rPr>
    </w:lvl>
    <w:lvl w:ilvl="4">
      <w:start w:val="1"/>
      <w:numFmt w:val="decimal"/>
      <w:isLgl/>
      <w:lvlText w:val="%1.%2.%3.%4.%5."/>
      <w:lvlJc w:val="left"/>
      <w:pPr>
        <w:ind w:left="1884" w:hanging="1440"/>
      </w:pPr>
      <w:rPr>
        <w:rFonts w:hint="default"/>
      </w:rPr>
    </w:lvl>
    <w:lvl w:ilvl="5">
      <w:start w:val="1"/>
      <w:numFmt w:val="decimal"/>
      <w:isLgl/>
      <w:lvlText w:val="%1.%2.%3.%4.%5.%6."/>
      <w:lvlJc w:val="left"/>
      <w:pPr>
        <w:ind w:left="1884" w:hanging="1440"/>
      </w:pPr>
      <w:rPr>
        <w:rFonts w:hint="default"/>
      </w:rPr>
    </w:lvl>
    <w:lvl w:ilvl="6">
      <w:start w:val="1"/>
      <w:numFmt w:val="decimal"/>
      <w:isLgl/>
      <w:lvlText w:val="%1.%2.%3.%4.%5.%6.%7."/>
      <w:lvlJc w:val="left"/>
      <w:pPr>
        <w:ind w:left="2244" w:hanging="1800"/>
      </w:pPr>
      <w:rPr>
        <w:rFonts w:hint="default"/>
      </w:rPr>
    </w:lvl>
    <w:lvl w:ilvl="7">
      <w:start w:val="1"/>
      <w:numFmt w:val="decimal"/>
      <w:isLgl/>
      <w:lvlText w:val="%1.%2.%3.%4.%5.%6.%7.%8."/>
      <w:lvlJc w:val="left"/>
      <w:pPr>
        <w:ind w:left="2604" w:hanging="2160"/>
      </w:pPr>
      <w:rPr>
        <w:rFonts w:hint="default"/>
      </w:rPr>
    </w:lvl>
    <w:lvl w:ilvl="8">
      <w:start w:val="1"/>
      <w:numFmt w:val="decimal"/>
      <w:isLgl/>
      <w:lvlText w:val="%1.%2.%3.%4.%5.%6.%7.%8.%9."/>
      <w:lvlJc w:val="left"/>
      <w:pPr>
        <w:ind w:left="2604" w:hanging="2160"/>
      </w:pPr>
      <w:rPr>
        <w:rFonts w:hint="default"/>
      </w:rPr>
    </w:lvl>
  </w:abstractNum>
  <w:abstractNum w:abstractNumId="43" w15:restartNumberingAfterBreak="0">
    <w:nsid w:val="3C4558F8"/>
    <w:multiLevelType w:val="hybridMultilevel"/>
    <w:tmpl w:val="22346948"/>
    <w:lvl w:ilvl="0" w:tplc="7570B68A">
      <w:start w:val="1"/>
      <w:numFmt w:val="lowerLetter"/>
      <w:lvlText w:val="%1)"/>
      <w:lvlJc w:val="lef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4" w15:restartNumberingAfterBreak="0">
    <w:nsid w:val="428941DE"/>
    <w:multiLevelType w:val="multilevel"/>
    <w:tmpl w:val="D956377A"/>
    <w:lvl w:ilvl="0">
      <w:start w:val="1"/>
      <w:numFmt w:val="decimal"/>
      <w:lvlText w:val="%1."/>
      <w:lvlJc w:val="left"/>
      <w:pPr>
        <w:tabs>
          <w:tab w:val="num" w:pos="375"/>
        </w:tabs>
        <w:ind w:left="375" w:hanging="360"/>
      </w:pPr>
    </w:lvl>
    <w:lvl w:ilvl="1">
      <w:start w:val="2"/>
      <w:numFmt w:val="lowerLetter"/>
      <w:lvlText w:val="%2)"/>
      <w:lvlJc w:val="left"/>
      <w:pPr>
        <w:tabs>
          <w:tab w:val="num" w:pos="1095"/>
        </w:tabs>
        <w:ind w:left="1095" w:hanging="360"/>
      </w:pPr>
    </w:lvl>
    <w:lvl w:ilvl="2">
      <w:start w:val="1"/>
      <w:numFmt w:val="decimal"/>
      <w:lvlText w:val="%2.%3)"/>
      <w:lvlJc w:val="right"/>
      <w:pPr>
        <w:tabs>
          <w:tab w:val="num" w:pos="1815"/>
        </w:tabs>
        <w:ind w:left="1815" w:hanging="180"/>
      </w:pPr>
    </w:lvl>
    <w:lvl w:ilvl="3">
      <w:start w:val="1"/>
      <w:numFmt w:val="decimal"/>
      <w:lvlText w:val="%4."/>
      <w:lvlJc w:val="left"/>
      <w:pPr>
        <w:tabs>
          <w:tab w:val="num" w:pos="2535"/>
        </w:tabs>
        <w:ind w:left="2535" w:hanging="360"/>
      </w:pPr>
    </w:lvl>
    <w:lvl w:ilvl="4">
      <w:start w:val="1"/>
      <w:numFmt w:val="lowerLetter"/>
      <w:lvlText w:val="%5."/>
      <w:lvlJc w:val="left"/>
      <w:pPr>
        <w:tabs>
          <w:tab w:val="num" w:pos="3255"/>
        </w:tabs>
        <w:ind w:left="3255" w:hanging="360"/>
      </w:pPr>
    </w:lvl>
    <w:lvl w:ilvl="5">
      <w:start w:val="1"/>
      <w:numFmt w:val="lowerRoman"/>
      <w:lvlText w:val="%6."/>
      <w:lvlJc w:val="right"/>
      <w:pPr>
        <w:tabs>
          <w:tab w:val="num" w:pos="3975"/>
        </w:tabs>
        <w:ind w:left="3975" w:hanging="180"/>
      </w:pPr>
    </w:lvl>
    <w:lvl w:ilvl="6">
      <w:start w:val="1"/>
      <w:numFmt w:val="decimal"/>
      <w:lvlText w:val="%7."/>
      <w:lvlJc w:val="left"/>
      <w:pPr>
        <w:tabs>
          <w:tab w:val="num" w:pos="4695"/>
        </w:tabs>
        <w:ind w:left="4695" w:hanging="360"/>
      </w:pPr>
    </w:lvl>
    <w:lvl w:ilvl="7">
      <w:start w:val="1"/>
      <w:numFmt w:val="lowerLetter"/>
      <w:lvlText w:val="%8."/>
      <w:lvlJc w:val="left"/>
      <w:pPr>
        <w:tabs>
          <w:tab w:val="num" w:pos="5415"/>
        </w:tabs>
        <w:ind w:left="5415" w:hanging="360"/>
      </w:pPr>
    </w:lvl>
    <w:lvl w:ilvl="8">
      <w:start w:val="1"/>
      <w:numFmt w:val="lowerRoman"/>
      <w:lvlText w:val="%9."/>
      <w:lvlJc w:val="right"/>
      <w:pPr>
        <w:tabs>
          <w:tab w:val="num" w:pos="6135"/>
        </w:tabs>
        <w:ind w:left="6135" w:hanging="180"/>
      </w:pPr>
    </w:lvl>
  </w:abstractNum>
  <w:abstractNum w:abstractNumId="45" w15:restartNumberingAfterBreak="0">
    <w:nsid w:val="448C7CFF"/>
    <w:multiLevelType w:val="multilevel"/>
    <w:tmpl w:val="FCCA5874"/>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AF85B93"/>
    <w:multiLevelType w:val="hybridMultilevel"/>
    <w:tmpl w:val="C13233FE"/>
    <w:lvl w:ilvl="0" w:tplc="20420488">
      <w:start w:val="1"/>
      <w:numFmt w:val="lowerRoman"/>
      <w:lvlText w:val="%1."/>
      <w:lvlJc w:val="left"/>
      <w:pPr>
        <w:ind w:left="1854" w:hanging="720"/>
      </w:pPr>
      <w:rPr>
        <w:rFonts w:hint="default"/>
        <w:color w:val="auto"/>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7" w15:restartNumberingAfterBreak="0">
    <w:nsid w:val="529869AB"/>
    <w:multiLevelType w:val="hybridMultilevel"/>
    <w:tmpl w:val="15F4A0B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15:restartNumberingAfterBreak="0">
    <w:nsid w:val="537C7BD9"/>
    <w:multiLevelType w:val="hybridMultilevel"/>
    <w:tmpl w:val="978ED1A0"/>
    <w:lvl w:ilvl="0" w:tplc="84203076">
      <w:start w:val="1"/>
      <w:numFmt w:val="lowerRoman"/>
      <w:lvlText w:val="%1."/>
      <w:lvlJc w:val="right"/>
      <w:pPr>
        <w:ind w:left="720" w:hanging="360"/>
      </w:pPr>
      <w:rPr>
        <w:rFonts w:hint="default"/>
        <w:b w:val="0"/>
      </w:rPr>
    </w:lvl>
    <w:lvl w:ilvl="1" w:tplc="61D2515C">
      <w:start w:val="1"/>
      <w:numFmt w:val="lowerRoman"/>
      <w:lvlText w:val="(%2)"/>
      <w:lvlJc w:val="left"/>
      <w:pPr>
        <w:tabs>
          <w:tab w:val="num" w:pos="1800"/>
        </w:tabs>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53233CE"/>
    <w:multiLevelType w:val="hybridMultilevel"/>
    <w:tmpl w:val="93E8BB2C"/>
    <w:lvl w:ilvl="0" w:tplc="501CB7F8">
      <w:start w:val="1"/>
      <w:numFmt w:val="decimal"/>
      <w:lvlText w:val="%1."/>
      <w:lvlJc w:val="left"/>
      <w:pPr>
        <w:tabs>
          <w:tab w:val="num" w:pos="1065"/>
        </w:tabs>
        <w:ind w:left="1065" w:hanging="705"/>
      </w:pPr>
      <w:rPr>
        <w:rFonts w:hint="default"/>
      </w:rPr>
    </w:lvl>
    <w:lvl w:ilvl="1" w:tplc="04160019">
      <w:start w:val="1"/>
      <w:numFmt w:val="lowerLetter"/>
      <w:lvlText w:val="%2."/>
      <w:lvlJc w:val="left"/>
      <w:pPr>
        <w:tabs>
          <w:tab w:val="num" w:pos="1440"/>
        </w:tabs>
        <w:ind w:left="1440" w:hanging="360"/>
      </w:pPr>
    </w:lvl>
    <w:lvl w:ilvl="2" w:tplc="10B8D5D0">
      <w:start w:val="1"/>
      <w:numFmt w:val="lowerLetter"/>
      <w:lvlText w:val="%3)"/>
      <w:lvlJc w:val="left"/>
      <w:pPr>
        <w:tabs>
          <w:tab w:val="num" w:pos="2340"/>
        </w:tabs>
        <w:ind w:left="2340" w:hanging="360"/>
      </w:pPr>
      <w:rPr>
        <w:rFonts w:hint="default"/>
      </w:rPr>
    </w:lvl>
    <w:lvl w:ilvl="3" w:tplc="40E6335A">
      <w:start w:val="1"/>
      <w:numFmt w:val="bullet"/>
      <w:lvlText w:val="-"/>
      <w:lvlJc w:val="left"/>
      <w:pPr>
        <w:tabs>
          <w:tab w:val="num" w:pos="2880"/>
        </w:tabs>
        <w:ind w:left="2880" w:hanging="360"/>
      </w:pPr>
      <w:rPr>
        <w:rFonts w:ascii="Times New Roman" w:eastAsia="Times New Roman" w:hAnsi="Times New Roman" w:cs="Times New Roman" w:hint="default"/>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15:restartNumberingAfterBreak="0">
    <w:nsid w:val="557A7CF3"/>
    <w:multiLevelType w:val="hybridMultilevel"/>
    <w:tmpl w:val="88EC51D8"/>
    <w:lvl w:ilvl="0" w:tplc="04160017">
      <w:start w:val="1"/>
      <w:numFmt w:val="lowerLetter"/>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5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C1A24A8"/>
    <w:multiLevelType w:val="multilevel"/>
    <w:tmpl w:val="0A24510E"/>
    <w:lvl w:ilvl="0">
      <w:start w:val="1"/>
      <w:numFmt w:val="decimal"/>
      <w:lvlText w:val="%1."/>
      <w:lvlJc w:val="left"/>
      <w:pPr>
        <w:ind w:left="360" w:hanging="36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53" w15:restartNumberingAfterBreak="0">
    <w:nsid w:val="5CF039CC"/>
    <w:multiLevelType w:val="multilevel"/>
    <w:tmpl w:val="91283D56"/>
    <w:lvl w:ilvl="0">
      <w:start w:val="8"/>
      <w:numFmt w:val="decimal"/>
      <w:lvlText w:val="%1."/>
      <w:lvlJc w:val="left"/>
      <w:pPr>
        <w:ind w:left="390" w:hanging="390"/>
      </w:pPr>
      <w:rPr>
        <w:rFonts w:hint="default"/>
        <w:b/>
      </w:rPr>
    </w:lvl>
    <w:lvl w:ilvl="1">
      <w:start w:val="3"/>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54" w15:restartNumberingAfterBreak="0">
    <w:nsid w:val="5F7A1DD8"/>
    <w:multiLevelType w:val="multilevel"/>
    <w:tmpl w:val="EDD45DF2"/>
    <w:lvl w:ilvl="0">
      <w:start w:val="9"/>
      <w:numFmt w:val="decimal"/>
      <w:pStyle w:val="Ttulo8"/>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34D586C"/>
    <w:multiLevelType w:val="multilevel"/>
    <w:tmpl w:val="078605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40602AB"/>
    <w:multiLevelType w:val="multilevel"/>
    <w:tmpl w:val="28549336"/>
    <w:lvl w:ilvl="0">
      <w:start w:val="1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646B30D2"/>
    <w:multiLevelType w:val="hybridMultilevel"/>
    <w:tmpl w:val="9640ADEA"/>
    <w:lvl w:ilvl="0" w:tplc="C0563BA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8" w15:restartNumberingAfterBreak="0">
    <w:nsid w:val="6A631877"/>
    <w:multiLevelType w:val="multilevel"/>
    <w:tmpl w:val="A35A6718"/>
    <w:lvl w:ilvl="0">
      <w:start w:val="10"/>
      <w:numFmt w:val="decimal"/>
      <w:lvlText w:val="%1."/>
      <w:lvlJc w:val="left"/>
      <w:pPr>
        <w:ind w:left="435" w:hanging="43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C570D6F"/>
    <w:multiLevelType w:val="hybridMultilevel"/>
    <w:tmpl w:val="0658C07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0" w15:restartNumberingAfterBreak="0">
    <w:nsid w:val="6FD3339E"/>
    <w:multiLevelType w:val="hybridMultilevel"/>
    <w:tmpl w:val="EAD21302"/>
    <w:lvl w:ilvl="0" w:tplc="3364149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5116141"/>
    <w:multiLevelType w:val="multilevel"/>
    <w:tmpl w:val="56184A06"/>
    <w:lvl w:ilvl="0">
      <w:start w:val="5"/>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lowerLetter"/>
      <w:lvlText w:val="%3)"/>
      <w:lvlJc w:val="left"/>
      <w:pPr>
        <w:tabs>
          <w:tab w:val="num" w:pos="720"/>
        </w:tabs>
        <w:ind w:left="720" w:hanging="720"/>
      </w:pPr>
      <w:rPr>
        <w:rFonts w:ascii="Tahoma" w:eastAsia="Times New Roman" w:hAnsi="Tahoma" w:cs="Tahoma"/>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54E0018"/>
    <w:multiLevelType w:val="multilevel"/>
    <w:tmpl w:val="AEE61DCC"/>
    <w:lvl w:ilvl="0">
      <w:start w:val="3"/>
      <w:numFmt w:val="decimal"/>
      <w:lvlText w:val="%1."/>
      <w:lvlJc w:val="left"/>
      <w:pPr>
        <w:tabs>
          <w:tab w:val="num" w:pos="504"/>
        </w:tabs>
        <w:ind w:left="504" w:hanging="504"/>
      </w:pPr>
      <w:rPr>
        <w:rFonts w:hint="default"/>
      </w:rPr>
    </w:lvl>
    <w:lvl w:ilvl="1">
      <w:start w:val="4"/>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A70C7B"/>
    <w:multiLevelType w:val="hybridMultilevel"/>
    <w:tmpl w:val="FE98D0B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4" w15:restartNumberingAfterBreak="0">
    <w:nsid w:val="781768DD"/>
    <w:multiLevelType w:val="hybridMultilevel"/>
    <w:tmpl w:val="91921BEA"/>
    <w:lvl w:ilvl="0" w:tplc="34BEE6B6">
      <w:start w:val="2"/>
      <w:numFmt w:val="lowerLetter"/>
      <w:lvlText w:val="%1)"/>
      <w:lvlJc w:val="left"/>
      <w:pPr>
        <w:ind w:left="1918"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65" w15:restartNumberingAfterBreak="0">
    <w:nsid w:val="799348CB"/>
    <w:multiLevelType w:val="multilevel"/>
    <w:tmpl w:val="C0C4D87C"/>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E0459C"/>
    <w:multiLevelType w:val="multilevel"/>
    <w:tmpl w:val="73D8C854"/>
    <w:lvl w:ilvl="0">
      <w:start w:val="4"/>
      <w:numFmt w:val="decimal"/>
      <w:pStyle w:val="Ttulo9"/>
      <w:lvlText w:val="%1"/>
      <w:lvlJc w:val="left"/>
      <w:pPr>
        <w:tabs>
          <w:tab w:val="num" w:pos="525"/>
        </w:tabs>
        <w:ind w:left="525" w:hanging="525"/>
      </w:pPr>
      <w:rPr>
        <w:rFonts w:hint="default"/>
      </w:rPr>
    </w:lvl>
    <w:lvl w:ilvl="1">
      <w:start w:val="5"/>
      <w:numFmt w:val="decimal"/>
      <w:lvlText w:val="%1.%2"/>
      <w:lvlJc w:val="left"/>
      <w:pPr>
        <w:tabs>
          <w:tab w:val="num" w:pos="1234"/>
        </w:tabs>
        <w:ind w:left="1234" w:hanging="525"/>
      </w:pPr>
      <w:rPr>
        <w:rFonts w:hint="default"/>
      </w:rPr>
    </w:lvl>
    <w:lvl w:ilvl="2">
      <w:start w:val="4"/>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66"/>
  </w:num>
  <w:num w:numId="2">
    <w:abstractNumId w:val="54"/>
  </w:num>
  <w:num w:numId="3">
    <w:abstractNumId w:val="0"/>
  </w:num>
  <w:num w:numId="4">
    <w:abstractNumId w:val="5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3"/>
  </w:num>
  <w:num w:numId="12">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51"/>
  </w:num>
  <w:num w:numId="15">
    <w:abstractNumId w:val="65"/>
  </w:num>
  <w:num w:numId="16">
    <w:abstractNumId w:val="58"/>
  </w:num>
  <w:num w:numId="17">
    <w:abstractNumId w:val="45"/>
  </w:num>
  <w:num w:numId="18">
    <w:abstractNumId w:val="39"/>
  </w:num>
  <w:num w:numId="19">
    <w:abstractNumId w:val="56"/>
  </w:num>
  <w:num w:numId="20">
    <w:abstractNumId w:val="31"/>
  </w:num>
  <w:num w:numId="21">
    <w:abstractNumId w:val="52"/>
  </w:num>
  <w:num w:numId="22">
    <w:abstractNumId w:val="20"/>
  </w:num>
  <w:num w:numId="23">
    <w:abstractNumId w:val="48"/>
  </w:num>
  <w:num w:numId="24">
    <w:abstractNumId w:val="34"/>
  </w:num>
  <w:num w:numId="25">
    <w:abstractNumId w:val="41"/>
  </w:num>
  <w:num w:numId="26">
    <w:abstractNumId w:val="38"/>
  </w:num>
  <w:num w:numId="27">
    <w:abstractNumId w:val="62"/>
  </w:num>
  <w:num w:numId="28">
    <w:abstractNumId w:val="61"/>
  </w:num>
  <w:num w:numId="29">
    <w:abstractNumId w:val="16"/>
  </w:num>
  <w:num w:numId="30">
    <w:abstractNumId w:val="19"/>
  </w:num>
  <w:num w:numId="31">
    <w:abstractNumId w:val="23"/>
  </w:num>
  <w:num w:numId="32">
    <w:abstractNumId w:val="37"/>
  </w:num>
  <w:num w:numId="33">
    <w:abstractNumId w:val="25"/>
  </w:num>
  <w:num w:numId="34">
    <w:abstractNumId w:val="46"/>
  </w:num>
  <w:num w:numId="35">
    <w:abstractNumId w:val="42"/>
  </w:num>
  <w:num w:numId="36">
    <w:abstractNumId w:val="28"/>
  </w:num>
  <w:num w:numId="37">
    <w:abstractNumId w:val="22"/>
  </w:num>
  <w:num w:numId="38">
    <w:abstractNumId w:val="43"/>
  </w:num>
  <w:num w:numId="39">
    <w:abstractNumId w:val="59"/>
  </w:num>
  <w:num w:numId="40">
    <w:abstractNumId w:val="50"/>
  </w:num>
  <w:num w:numId="41">
    <w:abstractNumId w:val="32"/>
  </w:num>
  <w:num w:numId="42">
    <w:abstractNumId w:val="47"/>
  </w:num>
  <w:num w:numId="43">
    <w:abstractNumId w:val="26"/>
  </w:num>
  <w:num w:numId="44">
    <w:abstractNumId w:val="60"/>
  </w:num>
  <w:num w:numId="45">
    <w:abstractNumId w:val="36"/>
  </w:num>
  <w:num w:numId="46">
    <w:abstractNumId w:val="40"/>
  </w:num>
  <w:num w:numId="47">
    <w:abstractNumId w:val="21"/>
  </w:num>
  <w:num w:numId="48">
    <w:abstractNumId w:val="64"/>
  </w:num>
  <w:num w:numId="49">
    <w:abstractNumId w:val="35"/>
  </w:num>
  <w:num w:numId="50">
    <w:abstractNumId w:val="53"/>
  </w:num>
  <w:num w:numId="51">
    <w:abstractNumId w:val="24"/>
  </w:num>
  <w:num w:numId="52">
    <w:abstractNumId w:val="33"/>
  </w:num>
  <w:num w:numId="53">
    <w:abstractNumId w:val="5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attachedTemplate r:id="rId1"/>
  <w:defaultTabStop w:val="708"/>
  <w:hyphenationZone w:val="425"/>
  <w:drawingGridHorizontalSpacing w:val="187"/>
  <w:displayVerticalDrawingGridEvery w:val="2"/>
  <w:noPunctuationKerning/>
  <w:characterSpacingControl w:val="doNotCompress"/>
  <w:hdrShapeDefaults>
    <o:shapedefaults v:ext="edit" spidmax="18433" styl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A1"/>
    <w:rsid w:val="00001B12"/>
    <w:rsid w:val="000036F2"/>
    <w:rsid w:val="00005A69"/>
    <w:rsid w:val="00006288"/>
    <w:rsid w:val="00013D02"/>
    <w:rsid w:val="000153A6"/>
    <w:rsid w:val="0002670D"/>
    <w:rsid w:val="000272E3"/>
    <w:rsid w:val="00031DF3"/>
    <w:rsid w:val="00032A0C"/>
    <w:rsid w:val="00032E3D"/>
    <w:rsid w:val="000338A2"/>
    <w:rsid w:val="00034C45"/>
    <w:rsid w:val="0003705D"/>
    <w:rsid w:val="00041FDF"/>
    <w:rsid w:val="000429C2"/>
    <w:rsid w:val="00042BBE"/>
    <w:rsid w:val="0004612D"/>
    <w:rsid w:val="00047480"/>
    <w:rsid w:val="00050DEE"/>
    <w:rsid w:val="000520BC"/>
    <w:rsid w:val="0005347F"/>
    <w:rsid w:val="00055E2C"/>
    <w:rsid w:val="00057F92"/>
    <w:rsid w:val="00063057"/>
    <w:rsid w:val="0006407C"/>
    <w:rsid w:val="000664EF"/>
    <w:rsid w:val="000679DD"/>
    <w:rsid w:val="0007354A"/>
    <w:rsid w:val="00075133"/>
    <w:rsid w:val="00075957"/>
    <w:rsid w:val="00077484"/>
    <w:rsid w:val="00081BA9"/>
    <w:rsid w:val="00081D6F"/>
    <w:rsid w:val="000844E4"/>
    <w:rsid w:val="00086B2F"/>
    <w:rsid w:val="00096E4D"/>
    <w:rsid w:val="00096FC3"/>
    <w:rsid w:val="000A0337"/>
    <w:rsid w:val="000A42C4"/>
    <w:rsid w:val="000A4C30"/>
    <w:rsid w:val="000A6427"/>
    <w:rsid w:val="000A6D06"/>
    <w:rsid w:val="000A7D6F"/>
    <w:rsid w:val="000B158C"/>
    <w:rsid w:val="000B36CB"/>
    <w:rsid w:val="000B399E"/>
    <w:rsid w:val="000C2B44"/>
    <w:rsid w:val="000C35F7"/>
    <w:rsid w:val="000C3A23"/>
    <w:rsid w:val="000D0814"/>
    <w:rsid w:val="000D1684"/>
    <w:rsid w:val="000D6C59"/>
    <w:rsid w:val="000D6FA6"/>
    <w:rsid w:val="000D7B35"/>
    <w:rsid w:val="000E1B21"/>
    <w:rsid w:val="000E3598"/>
    <w:rsid w:val="000F00D1"/>
    <w:rsid w:val="000F06E5"/>
    <w:rsid w:val="000F08C2"/>
    <w:rsid w:val="000F37D1"/>
    <w:rsid w:val="000F63D9"/>
    <w:rsid w:val="000F703C"/>
    <w:rsid w:val="000F7671"/>
    <w:rsid w:val="00101B4E"/>
    <w:rsid w:val="001119AF"/>
    <w:rsid w:val="001123A3"/>
    <w:rsid w:val="00116AD0"/>
    <w:rsid w:val="00117E9B"/>
    <w:rsid w:val="001200D8"/>
    <w:rsid w:val="0012121F"/>
    <w:rsid w:val="00121E89"/>
    <w:rsid w:val="001223BF"/>
    <w:rsid w:val="001228F9"/>
    <w:rsid w:val="00122C54"/>
    <w:rsid w:val="0012388D"/>
    <w:rsid w:val="00125742"/>
    <w:rsid w:val="00125B3E"/>
    <w:rsid w:val="001261B1"/>
    <w:rsid w:val="00126628"/>
    <w:rsid w:val="001270EF"/>
    <w:rsid w:val="00130F58"/>
    <w:rsid w:val="00132F07"/>
    <w:rsid w:val="001347B4"/>
    <w:rsid w:val="00135EE6"/>
    <w:rsid w:val="0013770E"/>
    <w:rsid w:val="00137805"/>
    <w:rsid w:val="00140DF9"/>
    <w:rsid w:val="00142751"/>
    <w:rsid w:val="00143089"/>
    <w:rsid w:val="00143F30"/>
    <w:rsid w:val="00144652"/>
    <w:rsid w:val="0014526D"/>
    <w:rsid w:val="00145291"/>
    <w:rsid w:val="00146071"/>
    <w:rsid w:val="00151993"/>
    <w:rsid w:val="00152E00"/>
    <w:rsid w:val="001545C6"/>
    <w:rsid w:val="00154C53"/>
    <w:rsid w:val="00155978"/>
    <w:rsid w:val="00155D96"/>
    <w:rsid w:val="00161E73"/>
    <w:rsid w:val="0016250E"/>
    <w:rsid w:val="00163D26"/>
    <w:rsid w:val="00164BA7"/>
    <w:rsid w:val="00165908"/>
    <w:rsid w:val="0016643D"/>
    <w:rsid w:val="00167174"/>
    <w:rsid w:val="001716D8"/>
    <w:rsid w:val="00173AB2"/>
    <w:rsid w:val="00173D0A"/>
    <w:rsid w:val="00175246"/>
    <w:rsid w:val="00175D75"/>
    <w:rsid w:val="00176A6E"/>
    <w:rsid w:val="001812D0"/>
    <w:rsid w:val="00183BE8"/>
    <w:rsid w:val="00186B5F"/>
    <w:rsid w:val="00190B72"/>
    <w:rsid w:val="001964CB"/>
    <w:rsid w:val="0019729D"/>
    <w:rsid w:val="001A0547"/>
    <w:rsid w:val="001A1CB5"/>
    <w:rsid w:val="001A347F"/>
    <w:rsid w:val="001A4D45"/>
    <w:rsid w:val="001A7CEA"/>
    <w:rsid w:val="001B2AA1"/>
    <w:rsid w:val="001B6FDC"/>
    <w:rsid w:val="001C184A"/>
    <w:rsid w:val="001C3EF6"/>
    <w:rsid w:val="001C43BD"/>
    <w:rsid w:val="001C6C1D"/>
    <w:rsid w:val="001C7639"/>
    <w:rsid w:val="001C77F6"/>
    <w:rsid w:val="001D4220"/>
    <w:rsid w:val="001E1947"/>
    <w:rsid w:val="001E19BD"/>
    <w:rsid w:val="001E2816"/>
    <w:rsid w:val="001E38CF"/>
    <w:rsid w:val="001E4AC8"/>
    <w:rsid w:val="001E5C95"/>
    <w:rsid w:val="001E6A30"/>
    <w:rsid w:val="001E6F44"/>
    <w:rsid w:val="001F0929"/>
    <w:rsid w:val="001F2885"/>
    <w:rsid w:val="001F3E42"/>
    <w:rsid w:val="001F7357"/>
    <w:rsid w:val="00201A36"/>
    <w:rsid w:val="00202127"/>
    <w:rsid w:val="00202514"/>
    <w:rsid w:val="00202EAC"/>
    <w:rsid w:val="0020778B"/>
    <w:rsid w:val="002105A0"/>
    <w:rsid w:val="00211A89"/>
    <w:rsid w:val="00212A9B"/>
    <w:rsid w:val="00213DD4"/>
    <w:rsid w:val="00214459"/>
    <w:rsid w:val="00214852"/>
    <w:rsid w:val="002169DC"/>
    <w:rsid w:val="00217E59"/>
    <w:rsid w:val="0022011B"/>
    <w:rsid w:val="002225FA"/>
    <w:rsid w:val="002235E9"/>
    <w:rsid w:val="00225B9B"/>
    <w:rsid w:val="002267DA"/>
    <w:rsid w:val="00230022"/>
    <w:rsid w:val="00230E16"/>
    <w:rsid w:val="00235E0D"/>
    <w:rsid w:val="002368A2"/>
    <w:rsid w:val="00237679"/>
    <w:rsid w:val="00241B43"/>
    <w:rsid w:val="0024261B"/>
    <w:rsid w:val="00246B9F"/>
    <w:rsid w:val="00246BC2"/>
    <w:rsid w:val="00247502"/>
    <w:rsid w:val="00251CCA"/>
    <w:rsid w:val="00253610"/>
    <w:rsid w:val="00253B99"/>
    <w:rsid w:val="00254524"/>
    <w:rsid w:val="002553A6"/>
    <w:rsid w:val="00260589"/>
    <w:rsid w:val="0026096C"/>
    <w:rsid w:val="0026280D"/>
    <w:rsid w:val="0026288A"/>
    <w:rsid w:val="00267238"/>
    <w:rsid w:val="0026779B"/>
    <w:rsid w:val="00270D25"/>
    <w:rsid w:val="00272D47"/>
    <w:rsid w:val="00273276"/>
    <w:rsid w:val="00273C50"/>
    <w:rsid w:val="00276E27"/>
    <w:rsid w:val="00276EA5"/>
    <w:rsid w:val="0027783E"/>
    <w:rsid w:val="00277B16"/>
    <w:rsid w:val="002826E0"/>
    <w:rsid w:val="00284EBD"/>
    <w:rsid w:val="00290462"/>
    <w:rsid w:val="002905A0"/>
    <w:rsid w:val="002917D8"/>
    <w:rsid w:val="002939FE"/>
    <w:rsid w:val="002966FB"/>
    <w:rsid w:val="002A13AF"/>
    <w:rsid w:val="002A1DAC"/>
    <w:rsid w:val="002A3C9F"/>
    <w:rsid w:val="002A4249"/>
    <w:rsid w:val="002B0BF6"/>
    <w:rsid w:val="002B104A"/>
    <w:rsid w:val="002B3B2C"/>
    <w:rsid w:val="002B3CC9"/>
    <w:rsid w:val="002B68DC"/>
    <w:rsid w:val="002C1BBC"/>
    <w:rsid w:val="002C46EA"/>
    <w:rsid w:val="002C5196"/>
    <w:rsid w:val="002C7862"/>
    <w:rsid w:val="002D072F"/>
    <w:rsid w:val="002D4EA0"/>
    <w:rsid w:val="002D6A65"/>
    <w:rsid w:val="002E116F"/>
    <w:rsid w:val="002E24E2"/>
    <w:rsid w:val="002E7033"/>
    <w:rsid w:val="002E7073"/>
    <w:rsid w:val="002E75A8"/>
    <w:rsid w:val="002F275A"/>
    <w:rsid w:val="002F68A4"/>
    <w:rsid w:val="00304A24"/>
    <w:rsid w:val="003068BC"/>
    <w:rsid w:val="00312B1C"/>
    <w:rsid w:val="0031763C"/>
    <w:rsid w:val="00321E99"/>
    <w:rsid w:val="00323B19"/>
    <w:rsid w:val="003275A7"/>
    <w:rsid w:val="00327F5F"/>
    <w:rsid w:val="00334E0F"/>
    <w:rsid w:val="0033587D"/>
    <w:rsid w:val="00336647"/>
    <w:rsid w:val="003408C6"/>
    <w:rsid w:val="00340D3A"/>
    <w:rsid w:val="0034284A"/>
    <w:rsid w:val="003429B2"/>
    <w:rsid w:val="0034460E"/>
    <w:rsid w:val="0034572C"/>
    <w:rsid w:val="00345775"/>
    <w:rsid w:val="003523B0"/>
    <w:rsid w:val="00352E1D"/>
    <w:rsid w:val="00352F29"/>
    <w:rsid w:val="00353D49"/>
    <w:rsid w:val="00354BD5"/>
    <w:rsid w:val="0035540D"/>
    <w:rsid w:val="00356F2C"/>
    <w:rsid w:val="00357F93"/>
    <w:rsid w:val="003602E5"/>
    <w:rsid w:val="00362B46"/>
    <w:rsid w:val="0036553F"/>
    <w:rsid w:val="00366D97"/>
    <w:rsid w:val="00367893"/>
    <w:rsid w:val="00367B3D"/>
    <w:rsid w:val="00373307"/>
    <w:rsid w:val="00375DC7"/>
    <w:rsid w:val="00376B0A"/>
    <w:rsid w:val="00385825"/>
    <w:rsid w:val="003863E2"/>
    <w:rsid w:val="00392CDC"/>
    <w:rsid w:val="00392FC5"/>
    <w:rsid w:val="00393CFF"/>
    <w:rsid w:val="00394E93"/>
    <w:rsid w:val="0039703B"/>
    <w:rsid w:val="00397E2B"/>
    <w:rsid w:val="003A3F20"/>
    <w:rsid w:val="003A5B1B"/>
    <w:rsid w:val="003A6FBE"/>
    <w:rsid w:val="003A7C4E"/>
    <w:rsid w:val="003B0DAC"/>
    <w:rsid w:val="003B4138"/>
    <w:rsid w:val="003B6A54"/>
    <w:rsid w:val="003C1212"/>
    <w:rsid w:val="003C187E"/>
    <w:rsid w:val="003C2109"/>
    <w:rsid w:val="003C3AB4"/>
    <w:rsid w:val="003D167A"/>
    <w:rsid w:val="003D195B"/>
    <w:rsid w:val="003D5103"/>
    <w:rsid w:val="003E1362"/>
    <w:rsid w:val="003E241B"/>
    <w:rsid w:val="003E44F5"/>
    <w:rsid w:val="003E4DF1"/>
    <w:rsid w:val="003E5F4B"/>
    <w:rsid w:val="003E76B5"/>
    <w:rsid w:val="003F22DF"/>
    <w:rsid w:val="003F66EB"/>
    <w:rsid w:val="003F7019"/>
    <w:rsid w:val="00400CDD"/>
    <w:rsid w:val="00400D53"/>
    <w:rsid w:val="00403413"/>
    <w:rsid w:val="00403AC1"/>
    <w:rsid w:val="00411E48"/>
    <w:rsid w:val="00413A83"/>
    <w:rsid w:val="00415DC7"/>
    <w:rsid w:val="00416C05"/>
    <w:rsid w:val="00416FF0"/>
    <w:rsid w:val="00417A5A"/>
    <w:rsid w:val="00417AC8"/>
    <w:rsid w:val="00420C04"/>
    <w:rsid w:val="0042262C"/>
    <w:rsid w:val="0042532F"/>
    <w:rsid w:val="00426C3D"/>
    <w:rsid w:val="00427E66"/>
    <w:rsid w:val="00431903"/>
    <w:rsid w:val="0043316F"/>
    <w:rsid w:val="0043395F"/>
    <w:rsid w:val="00436351"/>
    <w:rsid w:val="00440BDA"/>
    <w:rsid w:val="00446054"/>
    <w:rsid w:val="00452DDB"/>
    <w:rsid w:val="0045498C"/>
    <w:rsid w:val="004552E6"/>
    <w:rsid w:val="004557F4"/>
    <w:rsid w:val="00457247"/>
    <w:rsid w:val="00457A96"/>
    <w:rsid w:val="00457D4F"/>
    <w:rsid w:val="0046286B"/>
    <w:rsid w:val="00472FAB"/>
    <w:rsid w:val="00473B84"/>
    <w:rsid w:val="004743C0"/>
    <w:rsid w:val="004758C5"/>
    <w:rsid w:val="00475FE7"/>
    <w:rsid w:val="00476B23"/>
    <w:rsid w:val="00484BE4"/>
    <w:rsid w:val="00487990"/>
    <w:rsid w:val="004879D6"/>
    <w:rsid w:val="004918C4"/>
    <w:rsid w:val="0049313E"/>
    <w:rsid w:val="004967CE"/>
    <w:rsid w:val="004A151B"/>
    <w:rsid w:val="004A26E5"/>
    <w:rsid w:val="004A4A30"/>
    <w:rsid w:val="004A6046"/>
    <w:rsid w:val="004A70DA"/>
    <w:rsid w:val="004A7CD5"/>
    <w:rsid w:val="004B2202"/>
    <w:rsid w:val="004B5AF3"/>
    <w:rsid w:val="004C4891"/>
    <w:rsid w:val="004C48DD"/>
    <w:rsid w:val="004C5849"/>
    <w:rsid w:val="004C680F"/>
    <w:rsid w:val="004D1BDC"/>
    <w:rsid w:val="004D5569"/>
    <w:rsid w:val="004D6B3A"/>
    <w:rsid w:val="004E3442"/>
    <w:rsid w:val="004E6613"/>
    <w:rsid w:val="004E6F0C"/>
    <w:rsid w:val="004F347B"/>
    <w:rsid w:val="004F4181"/>
    <w:rsid w:val="004F42D2"/>
    <w:rsid w:val="004F56D3"/>
    <w:rsid w:val="004F6686"/>
    <w:rsid w:val="004F66FF"/>
    <w:rsid w:val="00502EC4"/>
    <w:rsid w:val="00503B6E"/>
    <w:rsid w:val="00503C25"/>
    <w:rsid w:val="005041A5"/>
    <w:rsid w:val="0050447D"/>
    <w:rsid w:val="00506631"/>
    <w:rsid w:val="005070C6"/>
    <w:rsid w:val="0051118B"/>
    <w:rsid w:val="0052372D"/>
    <w:rsid w:val="005312CD"/>
    <w:rsid w:val="005326CD"/>
    <w:rsid w:val="00532971"/>
    <w:rsid w:val="00535A82"/>
    <w:rsid w:val="00535C5A"/>
    <w:rsid w:val="00540016"/>
    <w:rsid w:val="00540A14"/>
    <w:rsid w:val="00542005"/>
    <w:rsid w:val="00542148"/>
    <w:rsid w:val="00542DB5"/>
    <w:rsid w:val="00544EF0"/>
    <w:rsid w:val="00545ACD"/>
    <w:rsid w:val="00547B5D"/>
    <w:rsid w:val="00547CD5"/>
    <w:rsid w:val="00550EA1"/>
    <w:rsid w:val="00551266"/>
    <w:rsid w:val="00551289"/>
    <w:rsid w:val="005540F5"/>
    <w:rsid w:val="0055420D"/>
    <w:rsid w:val="0055787F"/>
    <w:rsid w:val="005668E9"/>
    <w:rsid w:val="00570598"/>
    <w:rsid w:val="00573A3C"/>
    <w:rsid w:val="005777F4"/>
    <w:rsid w:val="005808B8"/>
    <w:rsid w:val="00583212"/>
    <w:rsid w:val="005845EC"/>
    <w:rsid w:val="005907B7"/>
    <w:rsid w:val="00596A11"/>
    <w:rsid w:val="005A1901"/>
    <w:rsid w:val="005A2BAF"/>
    <w:rsid w:val="005A47B4"/>
    <w:rsid w:val="005A531D"/>
    <w:rsid w:val="005B3662"/>
    <w:rsid w:val="005B4149"/>
    <w:rsid w:val="005B50AC"/>
    <w:rsid w:val="005C1C72"/>
    <w:rsid w:val="005C1F72"/>
    <w:rsid w:val="005C2F49"/>
    <w:rsid w:val="005C406F"/>
    <w:rsid w:val="005C51E2"/>
    <w:rsid w:val="005C62D0"/>
    <w:rsid w:val="005D25BB"/>
    <w:rsid w:val="005D3181"/>
    <w:rsid w:val="005D4259"/>
    <w:rsid w:val="005D5650"/>
    <w:rsid w:val="005D7491"/>
    <w:rsid w:val="005E1F2B"/>
    <w:rsid w:val="005E2E48"/>
    <w:rsid w:val="005F115E"/>
    <w:rsid w:val="005F18DD"/>
    <w:rsid w:val="005F59A4"/>
    <w:rsid w:val="00600042"/>
    <w:rsid w:val="0060362C"/>
    <w:rsid w:val="00612189"/>
    <w:rsid w:val="006122B8"/>
    <w:rsid w:val="006140B8"/>
    <w:rsid w:val="00616B8D"/>
    <w:rsid w:val="006172C7"/>
    <w:rsid w:val="006224F8"/>
    <w:rsid w:val="006258DE"/>
    <w:rsid w:val="00627B96"/>
    <w:rsid w:val="006309C2"/>
    <w:rsid w:val="00630B42"/>
    <w:rsid w:val="00633329"/>
    <w:rsid w:val="0063736C"/>
    <w:rsid w:val="00637897"/>
    <w:rsid w:val="00640EB3"/>
    <w:rsid w:val="00641E4C"/>
    <w:rsid w:val="00642884"/>
    <w:rsid w:val="00645E32"/>
    <w:rsid w:val="00653030"/>
    <w:rsid w:val="00654DA6"/>
    <w:rsid w:val="00654F31"/>
    <w:rsid w:val="00656635"/>
    <w:rsid w:val="00660373"/>
    <w:rsid w:val="00665955"/>
    <w:rsid w:val="006678C2"/>
    <w:rsid w:val="00667FC8"/>
    <w:rsid w:val="0067192B"/>
    <w:rsid w:val="00671A3B"/>
    <w:rsid w:val="00673406"/>
    <w:rsid w:val="00673AEF"/>
    <w:rsid w:val="00673C54"/>
    <w:rsid w:val="00676468"/>
    <w:rsid w:val="00677F51"/>
    <w:rsid w:val="0068113E"/>
    <w:rsid w:val="006839A8"/>
    <w:rsid w:val="00685B28"/>
    <w:rsid w:val="00687228"/>
    <w:rsid w:val="00694E2A"/>
    <w:rsid w:val="00697129"/>
    <w:rsid w:val="006A24AF"/>
    <w:rsid w:val="006A2E87"/>
    <w:rsid w:val="006A40C4"/>
    <w:rsid w:val="006A4A0D"/>
    <w:rsid w:val="006A4E2B"/>
    <w:rsid w:val="006A77BB"/>
    <w:rsid w:val="006A7958"/>
    <w:rsid w:val="006B0695"/>
    <w:rsid w:val="006B2267"/>
    <w:rsid w:val="006B381F"/>
    <w:rsid w:val="006B55AA"/>
    <w:rsid w:val="006B58BC"/>
    <w:rsid w:val="006B6EC1"/>
    <w:rsid w:val="006D48DA"/>
    <w:rsid w:val="006E1018"/>
    <w:rsid w:val="006E4572"/>
    <w:rsid w:val="006E5BDC"/>
    <w:rsid w:val="006E7366"/>
    <w:rsid w:val="006E76F1"/>
    <w:rsid w:val="006F0344"/>
    <w:rsid w:val="006F1274"/>
    <w:rsid w:val="006F2F05"/>
    <w:rsid w:val="006F540B"/>
    <w:rsid w:val="006F5F24"/>
    <w:rsid w:val="006F714F"/>
    <w:rsid w:val="006F7297"/>
    <w:rsid w:val="006F7463"/>
    <w:rsid w:val="006F7A96"/>
    <w:rsid w:val="00702C99"/>
    <w:rsid w:val="007030D4"/>
    <w:rsid w:val="0070742D"/>
    <w:rsid w:val="00710B19"/>
    <w:rsid w:val="00711D1E"/>
    <w:rsid w:val="00712300"/>
    <w:rsid w:val="00715317"/>
    <w:rsid w:val="00717F09"/>
    <w:rsid w:val="0072255A"/>
    <w:rsid w:val="007243BD"/>
    <w:rsid w:val="00727389"/>
    <w:rsid w:val="007302E2"/>
    <w:rsid w:val="00735974"/>
    <w:rsid w:val="0074545C"/>
    <w:rsid w:val="00745E31"/>
    <w:rsid w:val="00753CBC"/>
    <w:rsid w:val="00756B75"/>
    <w:rsid w:val="00756ECD"/>
    <w:rsid w:val="007570F7"/>
    <w:rsid w:val="00760304"/>
    <w:rsid w:val="00761E6F"/>
    <w:rsid w:val="00762B0C"/>
    <w:rsid w:val="00763F8A"/>
    <w:rsid w:val="00765A74"/>
    <w:rsid w:val="00771A3E"/>
    <w:rsid w:val="007724EE"/>
    <w:rsid w:val="00772D49"/>
    <w:rsid w:val="00773854"/>
    <w:rsid w:val="007745C9"/>
    <w:rsid w:val="00776108"/>
    <w:rsid w:val="00777F38"/>
    <w:rsid w:val="00785235"/>
    <w:rsid w:val="00785776"/>
    <w:rsid w:val="007865BB"/>
    <w:rsid w:val="00787AE0"/>
    <w:rsid w:val="00790061"/>
    <w:rsid w:val="007902A7"/>
    <w:rsid w:val="00791268"/>
    <w:rsid w:val="00793D23"/>
    <w:rsid w:val="00794BA8"/>
    <w:rsid w:val="007A069C"/>
    <w:rsid w:val="007A3294"/>
    <w:rsid w:val="007A4D8E"/>
    <w:rsid w:val="007B0487"/>
    <w:rsid w:val="007B3D20"/>
    <w:rsid w:val="007C19ED"/>
    <w:rsid w:val="007C526B"/>
    <w:rsid w:val="007E08DC"/>
    <w:rsid w:val="007E0EDB"/>
    <w:rsid w:val="007E27FC"/>
    <w:rsid w:val="007E29EE"/>
    <w:rsid w:val="007E5876"/>
    <w:rsid w:val="007F09ED"/>
    <w:rsid w:val="007F1E4D"/>
    <w:rsid w:val="007F3BBA"/>
    <w:rsid w:val="007F45BF"/>
    <w:rsid w:val="007F484E"/>
    <w:rsid w:val="007F5A57"/>
    <w:rsid w:val="007F5BC3"/>
    <w:rsid w:val="007F6C54"/>
    <w:rsid w:val="00800E38"/>
    <w:rsid w:val="00801637"/>
    <w:rsid w:val="00803095"/>
    <w:rsid w:val="008068B8"/>
    <w:rsid w:val="00806906"/>
    <w:rsid w:val="00813947"/>
    <w:rsid w:val="00814A15"/>
    <w:rsid w:val="008173EE"/>
    <w:rsid w:val="00825E24"/>
    <w:rsid w:val="00833DDF"/>
    <w:rsid w:val="00834966"/>
    <w:rsid w:val="00836808"/>
    <w:rsid w:val="00840B68"/>
    <w:rsid w:val="00841D91"/>
    <w:rsid w:val="00843BAF"/>
    <w:rsid w:val="00844989"/>
    <w:rsid w:val="0084579E"/>
    <w:rsid w:val="00846380"/>
    <w:rsid w:val="00846E5D"/>
    <w:rsid w:val="00851342"/>
    <w:rsid w:val="00855D90"/>
    <w:rsid w:val="00855E2A"/>
    <w:rsid w:val="008601FE"/>
    <w:rsid w:val="008621FB"/>
    <w:rsid w:val="0086652C"/>
    <w:rsid w:val="00872777"/>
    <w:rsid w:val="00874B9F"/>
    <w:rsid w:val="00876899"/>
    <w:rsid w:val="0087712F"/>
    <w:rsid w:val="00882EE5"/>
    <w:rsid w:val="0088457D"/>
    <w:rsid w:val="0088788B"/>
    <w:rsid w:val="00896835"/>
    <w:rsid w:val="008A06E1"/>
    <w:rsid w:val="008A2168"/>
    <w:rsid w:val="008B02A1"/>
    <w:rsid w:val="008B0B15"/>
    <w:rsid w:val="008B1A8D"/>
    <w:rsid w:val="008B4C69"/>
    <w:rsid w:val="008B59CB"/>
    <w:rsid w:val="008B5FB9"/>
    <w:rsid w:val="008C0211"/>
    <w:rsid w:val="008C0A54"/>
    <w:rsid w:val="008C36F9"/>
    <w:rsid w:val="008C68ED"/>
    <w:rsid w:val="008C6ACD"/>
    <w:rsid w:val="008C6F8C"/>
    <w:rsid w:val="008C7037"/>
    <w:rsid w:val="008C7D5F"/>
    <w:rsid w:val="008D457D"/>
    <w:rsid w:val="008D512B"/>
    <w:rsid w:val="008D6524"/>
    <w:rsid w:val="008E106A"/>
    <w:rsid w:val="008E1C44"/>
    <w:rsid w:val="008E29AB"/>
    <w:rsid w:val="008E2B75"/>
    <w:rsid w:val="008E2E2B"/>
    <w:rsid w:val="008E355A"/>
    <w:rsid w:val="008E58FB"/>
    <w:rsid w:val="008E7D16"/>
    <w:rsid w:val="008F2837"/>
    <w:rsid w:val="008F4F7B"/>
    <w:rsid w:val="008F5341"/>
    <w:rsid w:val="008F5DA2"/>
    <w:rsid w:val="008F69D4"/>
    <w:rsid w:val="009008CC"/>
    <w:rsid w:val="00901626"/>
    <w:rsid w:val="00901BCA"/>
    <w:rsid w:val="00901E9C"/>
    <w:rsid w:val="0090316A"/>
    <w:rsid w:val="00903C29"/>
    <w:rsid w:val="0090414D"/>
    <w:rsid w:val="00904F82"/>
    <w:rsid w:val="0090522B"/>
    <w:rsid w:val="0090592F"/>
    <w:rsid w:val="009068ED"/>
    <w:rsid w:val="00907915"/>
    <w:rsid w:val="00907FB6"/>
    <w:rsid w:val="0091212E"/>
    <w:rsid w:val="009121AC"/>
    <w:rsid w:val="00912DC8"/>
    <w:rsid w:val="00913E6F"/>
    <w:rsid w:val="009153B5"/>
    <w:rsid w:val="00922EAC"/>
    <w:rsid w:val="00923ED1"/>
    <w:rsid w:val="0092409F"/>
    <w:rsid w:val="00924A1B"/>
    <w:rsid w:val="00930019"/>
    <w:rsid w:val="00931572"/>
    <w:rsid w:val="00931B24"/>
    <w:rsid w:val="00932114"/>
    <w:rsid w:val="00933089"/>
    <w:rsid w:val="00934264"/>
    <w:rsid w:val="0093460B"/>
    <w:rsid w:val="0094624C"/>
    <w:rsid w:val="009520DD"/>
    <w:rsid w:val="00952635"/>
    <w:rsid w:val="009535D4"/>
    <w:rsid w:val="009566DA"/>
    <w:rsid w:val="009614B3"/>
    <w:rsid w:val="0096214D"/>
    <w:rsid w:val="00962863"/>
    <w:rsid w:val="00965CEA"/>
    <w:rsid w:val="009756C8"/>
    <w:rsid w:val="00976FF1"/>
    <w:rsid w:val="00977B59"/>
    <w:rsid w:val="0098079A"/>
    <w:rsid w:val="00981534"/>
    <w:rsid w:val="009837F8"/>
    <w:rsid w:val="00986F4B"/>
    <w:rsid w:val="0099289F"/>
    <w:rsid w:val="00994772"/>
    <w:rsid w:val="009A0DF1"/>
    <w:rsid w:val="009A1364"/>
    <w:rsid w:val="009A1CB1"/>
    <w:rsid w:val="009A2CA5"/>
    <w:rsid w:val="009A4BBA"/>
    <w:rsid w:val="009A7D45"/>
    <w:rsid w:val="009B4DCD"/>
    <w:rsid w:val="009B5AC0"/>
    <w:rsid w:val="009B62E5"/>
    <w:rsid w:val="009B6BA3"/>
    <w:rsid w:val="009C0196"/>
    <w:rsid w:val="009C0955"/>
    <w:rsid w:val="009C2F20"/>
    <w:rsid w:val="009C5CA2"/>
    <w:rsid w:val="009D0DD9"/>
    <w:rsid w:val="009D2BA4"/>
    <w:rsid w:val="009D447F"/>
    <w:rsid w:val="009E2ED1"/>
    <w:rsid w:val="009E5C03"/>
    <w:rsid w:val="009E6052"/>
    <w:rsid w:val="009E6520"/>
    <w:rsid w:val="009E7306"/>
    <w:rsid w:val="009F015F"/>
    <w:rsid w:val="009F27E8"/>
    <w:rsid w:val="009F77A0"/>
    <w:rsid w:val="009F7DB0"/>
    <w:rsid w:val="00A000A0"/>
    <w:rsid w:val="00A03620"/>
    <w:rsid w:val="00A05C5B"/>
    <w:rsid w:val="00A07F60"/>
    <w:rsid w:val="00A107A8"/>
    <w:rsid w:val="00A10DB2"/>
    <w:rsid w:val="00A11899"/>
    <w:rsid w:val="00A26C95"/>
    <w:rsid w:val="00A2775E"/>
    <w:rsid w:val="00A27776"/>
    <w:rsid w:val="00A31D1E"/>
    <w:rsid w:val="00A323C8"/>
    <w:rsid w:val="00A3272D"/>
    <w:rsid w:val="00A35090"/>
    <w:rsid w:val="00A35213"/>
    <w:rsid w:val="00A37350"/>
    <w:rsid w:val="00A42644"/>
    <w:rsid w:val="00A460C9"/>
    <w:rsid w:val="00A51273"/>
    <w:rsid w:val="00A54C71"/>
    <w:rsid w:val="00A56F67"/>
    <w:rsid w:val="00A56FE3"/>
    <w:rsid w:val="00A601A8"/>
    <w:rsid w:val="00A621EB"/>
    <w:rsid w:val="00A63337"/>
    <w:rsid w:val="00A65BDE"/>
    <w:rsid w:val="00A6602B"/>
    <w:rsid w:val="00A67F63"/>
    <w:rsid w:val="00A70F21"/>
    <w:rsid w:val="00A73FCC"/>
    <w:rsid w:val="00A745F6"/>
    <w:rsid w:val="00A748A3"/>
    <w:rsid w:val="00A76DC3"/>
    <w:rsid w:val="00A809E3"/>
    <w:rsid w:val="00A80DF5"/>
    <w:rsid w:val="00A83226"/>
    <w:rsid w:val="00A83D44"/>
    <w:rsid w:val="00A84B62"/>
    <w:rsid w:val="00A914EB"/>
    <w:rsid w:val="00A92563"/>
    <w:rsid w:val="00A92F71"/>
    <w:rsid w:val="00A9321E"/>
    <w:rsid w:val="00AA1BD0"/>
    <w:rsid w:val="00AA34B9"/>
    <w:rsid w:val="00AA571B"/>
    <w:rsid w:val="00AA7B0B"/>
    <w:rsid w:val="00AB0AB4"/>
    <w:rsid w:val="00AB268E"/>
    <w:rsid w:val="00AB2D1B"/>
    <w:rsid w:val="00AB3E02"/>
    <w:rsid w:val="00AB501E"/>
    <w:rsid w:val="00AB63CA"/>
    <w:rsid w:val="00AB6405"/>
    <w:rsid w:val="00AC1E5B"/>
    <w:rsid w:val="00AC37EE"/>
    <w:rsid w:val="00AC5111"/>
    <w:rsid w:val="00AC6B81"/>
    <w:rsid w:val="00AD1773"/>
    <w:rsid w:val="00AD1D0C"/>
    <w:rsid w:val="00AE0E35"/>
    <w:rsid w:val="00AE1B43"/>
    <w:rsid w:val="00AE30E2"/>
    <w:rsid w:val="00AE4EC7"/>
    <w:rsid w:val="00AE594D"/>
    <w:rsid w:val="00AE6EA2"/>
    <w:rsid w:val="00AF21E9"/>
    <w:rsid w:val="00AF221C"/>
    <w:rsid w:val="00AF777C"/>
    <w:rsid w:val="00B020E8"/>
    <w:rsid w:val="00B02399"/>
    <w:rsid w:val="00B05265"/>
    <w:rsid w:val="00B06644"/>
    <w:rsid w:val="00B06AE7"/>
    <w:rsid w:val="00B07A61"/>
    <w:rsid w:val="00B12DF1"/>
    <w:rsid w:val="00B1346B"/>
    <w:rsid w:val="00B13EA0"/>
    <w:rsid w:val="00B14B9A"/>
    <w:rsid w:val="00B23EA7"/>
    <w:rsid w:val="00B24F8D"/>
    <w:rsid w:val="00B2538F"/>
    <w:rsid w:val="00B25860"/>
    <w:rsid w:val="00B26E81"/>
    <w:rsid w:val="00B32783"/>
    <w:rsid w:val="00B329BD"/>
    <w:rsid w:val="00B4003F"/>
    <w:rsid w:val="00B41953"/>
    <w:rsid w:val="00B423CE"/>
    <w:rsid w:val="00B4268F"/>
    <w:rsid w:val="00B47972"/>
    <w:rsid w:val="00B54BF5"/>
    <w:rsid w:val="00B55165"/>
    <w:rsid w:val="00B557DC"/>
    <w:rsid w:val="00B62559"/>
    <w:rsid w:val="00B63F85"/>
    <w:rsid w:val="00B650B0"/>
    <w:rsid w:val="00B66A02"/>
    <w:rsid w:val="00B70792"/>
    <w:rsid w:val="00B71732"/>
    <w:rsid w:val="00B809A3"/>
    <w:rsid w:val="00B833EA"/>
    <w:rsid w:val="00B8367B"/>
    <w:rsid w:val="00B842E4"/>
    <w:rsid w:val="00B85472"/>
    <w:rsid w:val="00B90EDF"/>
    <w:rsid w:val="00B9185F"/>
    <w:rsid w:val="00B97179"/>
    <w:rsid w:val="00BA317B"/>
    <w:rsid w:val="00BA38FF"/>
    <w:rsid w:val="00BA4D75"/>
    <w:rsid w:val="00BA4FBE"/>
    <w:rsid w:val="00BB0FCD"/>
    <w:rsid w:val="00BB6E1C"/>
    <w:rsid w:val="00BC17F6"/>
    <w:rsid w:val="00BC1A30"/>
    <w:rsid w:val="00BC21BC"/>
    <w:rsid w:val="00BC28BA"/>
    <w:rsid w:val="00BC2CFF"/>
    <w:rsid w:val="00BC393A"/>
    <w:rsid w:val="00BC5946"/>
    <w:rsid w:val="00BC63A0"/>
    <w:rsid w:val="00BD027E"/>
    <w:rsid w:val="00BD2282"/>
    <w:rsid w:val="00BD2B23"/>
    <w:rsid w:val="00BD4410"/>
    <w:rsid w:val="00BD4F2D"/>
    <w:rsid w:val="00BD515D"/>
    <w:rsid w:val="00BD6C96"/>
    <w:rsid w:val="00BE11FD"/>
    <w:rsid w:val="00BE23AB"/>
    <w:rsid w:val="00BE480E"/>
    <w:rsid w:val="00BE5536"/>
    <w:rsid w:val="00BE77A3"/>
    <w:rsid w:val="00BF2519"/>
    <w:rsid w:val="00BF570E"/>
    <w:rsid w:val="00BF5AB4"/>
    <w:rsid w:val="00BF7C45"/>
    <w:rsid w:val="00C00AA9"/>
    <w:rsid w:val="00C01412"/>
    <w:rsid w:val="00C018A9"/>
    <w:rsid w:val="00C04107"/>
    <w:rsid w:val="00C051E4"/>
    <w:rsid w:val="00C06BDC"/>
    <w:rsid w:val="00C07101"/>
    <w:rsid w:val="00C1042F"/>
    <w:rsid w:val="00C10FF2"/>
    <w:rsid w:val="00C12282"/>
    <w:rsid w:val="00C13D12"/>
    <w:rsid w:val="00C14764"/>
    <w:rsid w:val="00C215E2"/>
    <w:rsid w:val="00C22C17"/>
    <w:rsid w:val="00C263AF"/>
    <w:rsid w:val="00C27B78"/>
    <w:rsid w:val="00C30C9E"/>
    <w:rsid w:val="00C35936"/>
    <w:rsid w:val="00C417CC"/>
    <w:rsid w:val="00C426C1"/>
    <w:rsid w:val="00C51749"/>
    <w:rsid w:val="00C60778"/>
    <w:rsid w:val="00C65456"/>
    <w:rsid w:val="00C6664C"/>
    <w:rsid w:val="00C719ED"/>
    <w:rsid w:val="00C72449"/>
    <w:rsid w:val="00C727B7"/>
    <w:rsid w:val="00C72C60"/>
    <w:rsid w:val="00C7342B"/>
    <w:rsid w:val="00C73F94"/>
    <w:rsid w:val="00C74F2A"/>
    <w:rsid w:val="00C77D6F"/>
    <w:rsid w:val="00C80DD9"/>
    <w:rsid w:val="00C80EBD"/>
    <w:rsid w:val="00C81A11"/>
    <w:rsid w:val="00C83A30"/>
    <w:rsid w:val="00C85C41"/>
    <w:rsid w:val="00C90BC5"/>
    <w:rsid w:val="00C911CB"/>
    <w:rsid w:val="00C947FE"/>
    <w:rsid w:val="00C958D0"/>
    <w:rsid w:val="00C96293"/>
    <w:rsid w:val="00C966E2"/>
    <w:rsid w:val="00C97064"/>
    <w:rsid w:val="00CA3800"/>
    <w:rsid w:val="00CA4275"/>
    <w:rsid w:val="00CB258A"/>
    <w:rsid w:val="00CB2DB1"/>
    <w:rsid w:val="00CB2E18"/>
    <w:rsid w:val="00CB39B3"/>
    <w:rsid w:val="00CB4EAE"/>
    <w:rsid w:val="00CB6A57"/>
    <w:rsid w:val="00CC0DED"/>
    <w:rsid w:val="00CD01A1"/>
    <w:rsid w:val="00CD335B"/>
    <w:rsid w:val="00CD507C"/>
    <w:rsid w:val="00CD5213"/>
    <w:rsid w:val="00CD6B65"/>
    <w:rsid w:val="00CE0A08"/>
    <w:rsid w:val="00CE787E"/>
    <w:rsid w:val="00CE788B"/>
    <w:rsid w:val="00CF440C"/>
    <w:rsid w:val="00CF6DB9"/>
    <w:rsid w:val="00CF7A9D"/>
    <w:rsid w:val="00D00CBC"/>
    <w:rsid w:val="00D01E95"/>
    <w:rsid w:val="00D02234"/>
    <w:rsid w:val="00D0368F"/>
    <w:rsid w:val="00D03BBB"/>
    <w:rsid w:val="00D04C5A"/>
    <w:rsid w:val="00D1080A"/>
    <w:rsid w:val="00D10C03"/>
    <w:rsid w:val="00D10DFA"/>
    <w:rsid w:val="00D12BF5"/>
    <w:rsid w:val="00D158F5"/>
    <w:rsid w:val="00D162F0"/>
    <w:rsid w:val="00D169C8"/>
    <w:rsid w:val="00D16B29"/>
    <w:rsid w:val="00D1738A"/>
    <w:rsid w:val="00D23459"/>
    <w:rsid w:val="00D27712"/>
    <w:rsid w:val="00D35D8C"/>
    <w:rsid w:val="00D405D2"/>
    <w:rsid w:val="00D40AA5"/>
    <w:rsid w:val="00D4252D"/>
    <w:rsid w:val="00D43E84"/>
    <w:rsid w:val="00D450FD"/>
    <w:rsid w:val="00D462F5"/>
    <w:rsid w:val="00D5046E"/>
    <w:rsid w:val="00D51702"/>
    <w:rsid w:val="00D524E8"/>
    <w:rsid w:val="00D53456"/>
    <w:rsid w:val="00D53467"/>
    <w:rsid w:val="00D6569A"/>
    <w:rsid w:val="00D671C6"/>
    <w:rsid w:val="00D67617"/>
    <w:rsid w:val="00D67FFD"/>
    <w:rsid w:val="00D72CBC"/>
    <w:rsid w:val="00D761FE"/>
    <w:rsid w:val="00D7645F"/>
    <w:rsid w:val="00D77B65"/>
    <w:rsid w:val="00D77B7C"/>
    <w:rsid w:val="00D80B2F"/>
    <w:rsid w:val="00D828BB"/>
    <w:rsid w:val="00D83AC4"/>
    <w:rsid w:val="00D8469A"/>
    <w:rsid w:val="00D84912"/>
    <w:rsid w:val="00D84FE0"/>
    <w:rsid w:val="00D8689E"/>
    <w:rsid w:val="00D87293"/>
    <w:rsid w:val="00D874B7"/>
    <w:rsid w:val="00D94396"/>
    <w:rsid w:val="00D9506C"/>
    <w:rsid w:val="00D97D4D"/>
    <w:rsid w:val="00DA4149"/>
    <w:rsid w:val="00DA5E0B"/>
    <w:rsid w:val="00DA6081"/>
    <w:rsid w:val="00DB0147"/>
    <w:rsid w:val="00DB0692"/>
    <w:rsid w:val="00DB072F"/>
    <w:rsid w:val="00DB1BC0"/>
    <w:rsid w:val="00DB4BBC"/>
    <w:rsid w:val="00DB5930"/>
    <w:rsid w:val="00DB6A3C"/>
    <w:rsid w:val="00DC00D6"/>
    <w:rsid w:val="00DC14D5"/>
    <w:rsid w:val="00DC1B4E"/>
    <w:rsid w:val="00DC378D"/>
    <w:rsid w:val="00DC716D"/>
    <w:rsid w:val="00DD0701"/>
    <w:rsid w:val="00DD0E67"/>
    <w:rsid w:val="00DD370F"/>
    <w:rsid w:val="00DD447B"/>
    <w:rsid w:val="00DE080F"/>
    <w:rsid w:val="00DE3CF4"/>
    <w:rsid w:val="00DE6319"/>
    <w:rsid w:val="00DE70E8"/>
    <w:rsid w:val="00DE7DA8"/>
    <w:rsid w:val="00DF0094"/>
    <w:rsid w:val="00DF1B37"/>
    <w:rsid w:val="00DF2AF1"/>
    <w:rsid w:val="00DF2F25"/>
    <w:rsid w:val="00DF6E6C"/>
    <w:rsid w:val="00E0015C"/>
    <w:rsid w:val="00E00C4C"/>
    <w:rsid w:val="00E00C86"/>
    <w:rsid w:val="00E01A44"/>
    <w:rsid w:val="00E03555"/>
    <w:rsid w:val="00E04176"/>
    <w:rsid w:val="00E06361"/>
    <w:rsid w:val="00E1012C"/>
    <w:rsid w:val="00E105FD"/>
    <w:rsid w:val="00E11CDE"/>
    <w:rsid w:val="00E13026"/>
    <w:rsid w:val="00E156B0"/>
    <w:rsid w:val="00E16916"/>
    <w:rsid w:val="00E208EE"/>
    <w:rsid w:val="00E22080"/>
    <w:rsid w:val="00E23799"/>
    <w:rsid w:val="00E24DEF"/>
    <w:rsid w:val="00E30074"/>
    <w:rsid w:val="00E31409"/>
    <w:rsid w:val="00E333FF"/>
    <w:rsid w:val="00E343C7"/>
    <w:rsid w:val="00E347E5"/>
    <w:rsid w:val="00E34957"/>
    <w:rsid w:val="00E351FE"/>
    <w:rsid w:val="00E37862"/>
    <w:rsid w:val="00E40967"/>
    <w:rsid w:val="00E42387"/>
    <w:rsid w:val="00E4477E"/>
    <w:rsid w:val="00E46D4B"/>
    <w:rsid w:val="00E51521"/>
    <w:rsid w:val="00E54147"/>
    <w:rsid w:val="00E55915"/>
    <w:rsid w:val="00E55B37"/>
    <w:rsid w:val="00E55D51"/>
    <w:rsid w:val="00E60268"/>
    <w:rsid w:val="00E62CB5"/>
    <w:rsid w:val="00E752D6"/>
    <w:rsid w:val="00E76F05"/>
    <w:rsid w:val="00E84792"/>
    <w:rsid w:val="00E859AC"/>
    <w:rsid w:val="00E86622"/>
    <w:rsid w:val="00E87F64"/>
    <w:rsid w:val="00E92CA3"/>
    <w:rsid w:val="00E94AAB"/>
    <w:rsid w:val="00E97D05"/>
    <w:rsid w:val="00EA0EE9"/>
    <w:rsid w:val="00EA1E4C"/>
    <w:rsid w:val="00EA5B86"/>
    <w:rsid w:val="00EA6BC9"/>
    <w:rsid w:val="00EA755B"/>
    <w:rsid w:val="00EB32CB"/>
    <w:rsid w:val="00EB3344"/>
    <w:rsid w:val="00EB7205"/>
    <w:rsid w:val="00EB7AF3"/>
    <w:rsid w:val="00EC0309"/>
    <w:rsid w:val="00EC5CC5"/>
    <w:rsid w:val="00EC6798"/>
    <w:rsid w:val="00ED2CAD"/>
    <w:rsid w:val="00ED4004"/>
    <w:rsid w:val="00ED5DFE"/>
    <w:rsid w:val="00ED60C1"/>
    <w:rsid w:val="00ED6F58"/>
    <w:rsid w:val="00ED7B28"/>
    <w:rsid w:val="00EE2561"/>
    <w:rsid w:val="00EE2DED"/>
    <w:rsid w:val="00EE3F35"/>
    <w:rsid w:val="00EF20BA"/>
    <w:rsid w:val="00EF4CF0"/>
    <w:rsid w:val="00F010BE"/>
    <w:rsid w:val="00F019AB"/>
    <w:rsid w:val="00F0351D"/>
    <w:rsid w:val="00F079E3"/>
    <w:rsid w:val="00F10CBE"/>
    <w:rsid w:val="00F11738"/>
    <w:rsid w:val="00F168E9"/>
    <w:rsid w:val="00F20F93"/>
    <w:rsid w:val="00F22F10"/>
    <w:rsid w:val="00F241DA"/>
    <w:rsid w:val="00F259A0"/>
    <w:rsid w:val="00F3546D"/>
    <w:rsid w:val="00F35E47"/>
    <w:rsid w:val="00F3749B"/>
    <w:rsid w:val="00F37C24"/>
    <w:rsid w:val="00F40F3A"/>
    <w:rsid w:val="00F42496"/>
    <w:rsid w:val="00F466AD"/>
    <w:rsid w:val="00F472EB"/>
    <w:rsid w:val="00F52F3D"/>
    <w:rsid w:val="00F539AB"/>
    <w:rsid w:val="00F56A5B"/>
    <w:rsid w:val="00F57B65"/>
    <w:rsid w:val="00F67028"/>
    <w:rsid w:val="00F67190"/>
    <w:rsid w:val="00F67EFB"/>
    <w:rsid w:val="00F734AC"/>
    <w:rsid w:val="00F765AF"/>
    <w:rsid w:val="00F77825"/>
    <w:rsid w:val="00F800EF"/>
    <w:rsid w:val="00F80B2B"/>
    <w:rsid w:val="00F81AC5"/>
    <w:rsid w:val="00F83D4A"/>
    <w:rsid w:val="00F84273"/>
    <w:rsid w:val="00F843CB"/>
    <w:rsid w:val="00F84D85"/>
    <w:rsid w:val="00F8643E"/>
    <w:rsid w:val="00F86F3D"/>
    <w:rsid w:val="00F87F97"/>
    <w:rsid w:val="00F9117D"/>
    <w:rsid w:val="00F93E9A"/>
    <w:rsid w:val="00F941ED"/>
    <w:rsid w:val="00F94A5C"/>
    <w:rsid w:val="00F9670B"/>
    <w:rsid w:val="00FA1D3B"/>
    <w:rsid w:val="00FA2B59"/>
    <w:rsid w:val="00FA383F"/>
    <w:rsid w:val="00FA4143"/>
    <w:rsid w:val="00FA44FC"/>
    <w:rsid w:val="00FA6912"/>
    <w:rsid w:val="00FA6C91"/>
    <w:rsid w:val="00FB01E9"/>
    <w:rsid w:val="00FB0EA1"/>
    <w:rsid w:val="00FB2893"/>
    <w:rsid w:val="00FB2E0B"/>
    <w:rsid w:val="00FB51F5"/>
    <w:rsid w:val="00FB679E"/>
    <w:rsid w:val="00FC251D"/>
    <w:rsid w:val="00FC30C2"/>
    <w:rsid w:val="00FC3D6E"/>
    <w:rsid w:val="00FC46EE"/>
    <w:rsid w:val="00FD1C6F"/>
    <w:rsid w:val="00FD2986"/>
    <w:rsid w:val="00FD4098"/>
    <w:rsid w:val="00FD4AEC"/>
    <w:rsid w:val="00FD5BB3"/>
    <w:rsid w:val="00FD600F"/>
    <w:rsid w:val="00FD7D9F"/>
    <w:rsid w:val="00FE28C2"/>
    <w:rsid w:val="00FE6074"/>
    <w:rsid w:val="00FF16D8"/>
    <w:rsid w:val="00FF63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mso-position-vertical-relative:page" fill="f" fillcolor="white" stroke="f">
      <v:fill color="white" on="f"/>
      <v:stroke on="f"/>
    </o:shapedefaults>
    <o:shapelayout v:ext="edit">
      <o:idmap v:ext="edit" data="1"/>
    </o:shapelayout>
  </w:shapeDefaults>
  <w:decimalSymbol w:val=","/>
  <w:listSeparator w:val=";"/>
  <w14:docId w14:val="74338B5B"/>
  <w15:docId w15:val="{EB417348-F1A2-4A87-8161-D0D5A1D9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aliases w:val="Título 11"/>
    <w:basedOn w:val="Normal"/>
    <w:next w:val="Normal"/>
    <w:link w:val="Ttulo1Char"/>
    <w:qFormat/>
    <w:pPr>
      <w:keepNext/>
      <w:tabs>
        <w:tab w:val="num" w:pos="720"/>
      </w:tabs>
      <w:suppressAutoHyphens/>
      <w:ind w:left="2124" w:hanging="360"/>
      <w:outlineLvl w:val="0"/>
    </w:pPr>
    <w:rPr>
      <w:rFonts w:ascii="Arial Narrow" w:hAnsi="Arial Narrow"/>
      <w:b/>
      <w:bCs/>
      <w:lang w:eastAsia="ar-SA"/>
    </w:rPr>
  </w:style>
  <w:style w:type="paragraph" w:styleId="Ttulo2">
    <w:name w:val="heading 2"/>
    <w:aliases w:val="Título 21,Item"/>
    <w:basedOn w:val="Normal"/>
    <w:next w:val="Normal"/>
    <w:link w:val="Ttulo2Char"/>
    <w:qFormat/>
    <w:pPr>
      <w:keepNext/>
      <w:jc w:val="center"/>
      <w:outlineLvl w:val="1"/>
    </w:pPr>
    <w:rPr>
      <w:rFonts w:ascii="Arial" w:hAnsi="Arial" w:cs="Arial"/>
      <w:b/>
      <w:bCs/>
    </w:rPr>
  </w:style>
  <w:style w:type="paragraph" w:styleId="Ttulo3">
    <w:name w:val="heading 3"/>
    <w:aliases w:val="h3,H3,l3,H3-Heading3,E3,heading 3,l3+toc 3,CT,Sub-section Title"/>
    <w:basedOn w:val="Normal"/>
    <w:next w:val="Normal"/>
    <w:link w:val="Ttulo3Char"/>
    <w:qFormat/>
    <w:pPr>
      <w:keepNext/>
      <w:jc w:val="both"/>
      <w:outlineLvl w:val="2"/>
    </w:pPr>
    <w:rPr>
      <w:rFonts w:ascii="Arial" w:hAnsi="Arial" w:cs="Arial"/>
      <w:b/>
      <w:bCs/>
      <w:color w:val="FF0000"/>
      <w:szCs w:val="20"/>
    </w:rPr>
  </w:style>
  <w:style w:type="paragraph" w:styleId="Ttulo4">
    <w:name w:val="heading 4"/>
    <w:aliases w:val="4 dash,d,3"/>
    <w:basedOn w:val="Normal"/>
    <w:next w:val="Normal"/>
    <w:link w:val="Ttulo4Char"/>
    <w:qFormat/>
    <w:pPr>
      <w:keepNext/>
      <w:ind w:left="2127"/>
      <w:jc w:val="both"/>
      <w:outlineLvl w:val="3"/>
    </w:pPr>
    <w:rPr>
      <w:rFonts w:ascii="Arial" w:hAnsi="Arial" w:cs="Arial"/>
      <w:bCs/>
      <w:szCs w:val="20"/>
    </w:rPr>
  </w:style>
  <w:style w:type="paragraph" w:styleId="Ttulo5">
    <w:name w:val="heading 5"/>
    <w:basedOn w:val="Normal"/>
    <w:next w:val="Normal"/>
    <w:link w:val="Ttulo5Char"/>
    <w:qFormat/>
    <w:pPr>
      <w:keepNext/>
      <w:widowControl w:val="0"/>
      <w:outlineLvl w:val="4"/>
    </w:pPr>
    <w:rPr>
      <w:rFonts w:ascii="Arial" w:hAnsi="Arial" w:cs="Arial"/>
      <w:b/>
      <w:bCs/>
      <w:sz w:val="20"/>
      <w:szCs w:val="20"/>
    </w:rPr>
  </w:style>
  <w:style w:type="paragraph" w:styleId="Ttulo6">
    <w:name w:val="heading 6"/>
    <w:basedOn w:val="Normal"/>
    <w:next w:val="Normal"/>
    <w:link w:val="Ttulo6Char"/>
    <w:qFormat/>
    <w:pPr>
      <w:keepNext/>
      <w:jc w:val="both"/>
      <w:outlineLvl w:val="5"/>
    </w:pPr>
    <w:rPr>
      <w:rFonts w:ascii="Arial" w:hAnsi="Arial" w:cs="Arial"/>
      <w:b/>
    </w:rPr>
  </w:style>
  <w:style w:type="paragraph" w:styleId="Ttulo7">
    <w:name w:val="heading 7"/>
    <w:basedOn w:val="Normal"/>
    <w:next w:val="Normal"/>
    <w:link w:val="Ttulo7Char"/>
    <w:uiPriority w:val="9"/>
    <w:qFormat/>
    <w:pPr>
      <w:keepNext/>
      <w:ind w:left="1080" w:right="-1"/>
      <w:jc w:val="center"/>
      <w:outlineLvl w:val="6"/>
    </w:pPr>
    <w:rPr>
      <w:rFonts w:ascii="Arial" w:hAnsi="Arial" w:cs="Arial"/>
      <w:b/>
      <w:sz w:val="20"/>
    </w:rPr>
  </w:style>
  <w:style w:type="paragraph" w:styleId="Ttulo8">
    <w:name w:val="heading 8"/>
    <w:basedOn w:val="Normal"/>
    <w:next w:val="Normal"/>
    <w:link w:val="Ttulo8Char"/>
    <w:qFormat/>
    <w:pPr>
      <w:keepNext/>
      <w:numPr>
        <w:numId w:val="2"/>
      </w:numPr>
      <w:jc w:val="both"/>
      <w:outlineLvl w:val="7"/>
    </w:pPr>
    <w:rPr>
      <w:rFonts w:ascii="Arial" w:hAnsi="Arial"/>
      <w:b/>
      <w:szCs w:val="20"/>
    </w:rPr>
  </w:style>
  <w:style w:type="paragraph" w:styleId="Ttulo9">
    <w:name w:val="heading 9"/>
    <w:basedOn w:val="Normal"/>
    <w:next w:val="Normal"/>
    <w:link w:val="Ttulo9Char"/>
    <w:uiPriority w:val="9"/>
    <w:qFormat/>
    <w:pPr>
      <w:keepNext/>
      <w:numPr>
        <w:numId w:val="1"/>
      </w:numPr>
      <w:autoSpaceDE w:val="0"/>
      <w:autoSpaceDN w:val="0"/>
      <w:adjustRightInd w:val="0"/>
      <w:ind w:left="426" w:hanging="426"/>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1 Char1"/>
    <w:link w:val="Ttulo1"/>
    <w:uiPriority w:val="9"/>
    <w:rsid w:val="00005A69"/>
    <w:rPr>
      <w:rFonts w:ascii="Arial Narrow" w:hAnsi="Arial Narrow"/>
      <w:b/>
      <w:bCs/>
      <w:sz w:val="24"/>
      <w:szCs w:val="24"/>
      <w:lang w:eastAsia="ar-SA"/>
    </w:rPr>
  </w:style>
  <w:style w:type="character" w:customStyle="1" w:styleId="Ttulo2Char">
    <w:name w:val="Título 2 Char"/>
    <w:aliases w:val="Título 21 Char1,Item Char"/>
    <w:link w:val="Ttulo2"/>
    <w:rsid w:val="00005A69"/>
    <w:rPr>
      <w:rFonts w:ascii="Arial" w:hAnsi="Arial" w:cs="Arial"/>
      <w:b/>
      <w:bCs/>
      <w:sz w:val="24"/>
      <w:szCs w:val="24"/>
    </w:rPr>
  </w:style>
  <w:style w:type="character" w:customStyle="1" w:styleId="Ttulo3Char">
    <w:name w:val="Título 3 Char"/>
    <w:aliases w:val="h3 Char1,H3 Char1,l3 Char1,H3-Heading3 Char1,E3 Char1,heading 3 Char1,l3+toc 3 Char1,CT Char1,Sub-section Title Char1"/>
    <w:link w:val="Ttulo3"/>
    <w:uiPriority w:val="9"/>
    <w:rsid w:val="00005A69"/>
    <w:rPr>
      <w:rFonts w:ascii="Arial" w:hAnsi="Arial" w:cs="Arial"/>
      <w:b/>
      <w:bCs/>
      <w:color w:val="FF0000"/>
      <w:sz w:val="24"/>
    </w:rPr>
  </w:style>
  <w:style w:type="character" w:customStyle="1" w:styleId="Ttulo4Char">
    <w:name w:val="Título 4 Char"/>
    <w:aliases w:val="4 dash Char1,d Char1,3 Char1"/>
    <w:link w:val="Ttulo4"/>
    <w:rsid w:val="00005A69"/>
    <w:rPr>
      <w:rFonts w:ascii="Arial" w:hAnsi="Arial" w:cs="Arial"/>
      <w:bCs/>
      <w:sz w:val="24"/>
    </w:rPr>
  </w:style>
  <w:style w:type="character" w:customStyle="1" w:styleId="Ttulo5Char">
    <w:name w:val="Título 5 Char"/>
    <w:link w:val="Ttulo5"/>
    <w:rsid w:val="00005A69"/>
    <w:rPr>
      <w:rFonts w:ascii="Arial" w:hAnsi="Arial" w:cs="Arial"/>
      <w:b/>
      <w:bCs/>
    </w:rPr>
  </w:style>
  <w:style w:type="character" w:customStyle="1" w:styleId="Ttulo6Char">
    <w:name w:val="Título 6 Char"/>
    <w:link w:val="Ttulo6"/>
    <w:rsid w:val="00005A69"/>
    <w:rPr>
      <w:rFonts w:ascii="Arial" w:hAnsi="Arial" w:cs="Arial"/>
      <w:b/>
      <w:sz w:val="24"/>
      <w:szCs w:val="24"/>
    </w:rPr>
  </w:style>
  <w:style w:type="character" w:customStyle="1" w:styleId="Ttulo7Char">
    <w:name w:val="Título 7 Char"/>
    <w:link w:val="Ttulo7"/>
    <w:uiPriority w:val="9"/>
    <w:rsid w:val="00005A69"/>
    <w:rPr>
      <w:rFonts w:ascii="Arial" w:hAnsi="Arial" w:cs="Arial"/>
      <w:b/>
      <w:szCs w:val="24"/>
    </w:rPr>
  </w:style>
  <w:style w:type="character" w:customStyle="1" w:styleId="Ttulo8Char">
    <w:name w:val="Título 8 Char"/>
    <w:link w:val="Ttulo8"/>
    <w:rsid w:val="00005A69"/>
    <w:rPr>
      <w:rFonts w:ascii="Arial" w:hAnsi="Arial"/>
      <w:b/>
      <w:sz w:val="24"/>
    </w:rPr>
  </w:style>
  <w:style w:type="character" w:customStyle="1" w:styleId="Ttulo9Char">
    <w:name w:val="Título 9 Char"/>
    <w:link w:val="Ttulo9"/>
    <w:uiPriority w:val="9"/>
    <w:rsid w:val="00005A69"/>
    <w:rPr>
      <w:rFonts w:ascii="Arial" w:hAnsi="Arial"/>
      <w:b/>
      <w:sz w:val="24"/>
    </w:rPr>
  </w:style>
  <w:style w:type="paragraph" w:styleId="Cabealho">
    <w:name w:val="header"/>
    <w:aliases w:val="Cabeçalho superior,Heading 1a,h,he,HeaderNN"/>
    <w:basedOn w:val="Normal"/>
    <w:qFormat/>
    <w:pPr>
      <w:tabs>
        <w:tab w:val="center" w:pos="4419"/>
        <w:tab w:val="right" w:pos="8838"/>
      </w:tabs>
    </w:pPr>
  </w:style>
  <w:style w:type="paragraph" w:styleId="Rodap">
    <w:name w:val="footer"/>
    <w:basedOn w:val="Normal"/>
    <w:link w:val="RodapChar"/>
    <w:pPr>
      <w:tabs>
        <w:tab w:val="center" w:pos="4419"/>
        <w:tab w:val="right" w:pos="8838"/>
      </w:tabs>
    </w:pPr>
  </w:style>
  <w:style w:type="character" w:customStyle="1" w:styleId="RodapChar">
    <w:name w:val="Rodapé Char"/>
    <w:link w:val="Rodap"/>
    <w:uiPriority w:val="99"/>
    <w:rsid w:val="00005A69"/>
    <w:rPr>
      <w:sz w:val="24"/>
      <w:szCs w:val="24"/>
    </w:rPr>
  </w:style>
  <w:style w:type="paragraph" w:styleId="Recuodecorpodetexto">
    <w:name w:val="Body Text Indent"/>
    <w:basedOn w:val="Normal"/>
    <w:link w:val="RecuodecorpodetextoChar"/>
    <w:semiHidden/>
    <w:pPr>
      <w:spacing w:before="120"/>
      <w:ind w:firstLine="748"/>
    </w:pPr>
    <w:rPr>
      <w:rFonts w:ascii="Arial" w:hAnsi="Arial" w:cs="Arial"/>
    </w:rPr>
  </w:style>
  <w:style w:type="character" w:customStyle="1" w:styleId="RecuodecorpodetextoChar">
    <w:name w:val="Recuo de corpo de texto Char"/>
    <w:link w:val="Recuodecorpodetexto"/>
    <w:semiHidden/>
    <w:rsid w:val="00005A69"/>
    <w:rPr>
      <w:rFonts w:ascii="Arial" w:hAnsi="Arial" w:cs="Arial"/>
      <w:sz w:val="24"/>
      <w:szCs w:val="24"/>
    </w:rPr>
  </w:style>
  <w:style w:type="paragraph" w:styleId="Ttulo">
    <w:name w:val="Title"/>
    <w:basedOn w:val="Normal"/>
    <w:link w:val="TtuloChar"/>
    <w:qFormat/>
    <w:pPr>
      <w:spacing w:before="120"/>
      <w:jc w:val="center"/>
    </w:pPr>
    <w:rPr>
      <w:rFonts w:ascii="Arial" w:hAnsi="Arial" w:cs="Arial"/>
      <w:b/>
      <w:bCs/>
      <w:sz w:val="36"/>
    </w:rPr>
  </w:style>
  <w:style w:type="character" w:customStyle="1" w:styleId="TtuloChar">
    <w:name w:val="Título Char"/>
    <w:link w:val="Ttulo"/>
    <w:rsid w:val="006122B8"/>
    <w:rPr>
      <w:rFonts w:ascii="Arial" w:hAnsi="Arial" w:cs="Arial"/>
      <w:b/>
      <w:bCs/>
      <w:sz w:val="36"/>
      <w:szCs w:val="24"/>
    </w:rPr>
  </w:style>
  <w:style w:type="paragraph" w:styleId="Corpodetexto">
    <w:name w:val="Body Text"/>
    <w:aliases w:val="Automática,Justificado,Depois de:  0 pt,Orig Qstn,Original Question,Corpo de texto + 12 pt,Esquerda:  2 cm,Espaçamento entre ...,Item da conclusão"/>
    <w:basedOn w:val="Normal"/>
    <w:link w:val="CorpodetextoChar"/>
    <w:semiHidden/>
    <w:pPr>
      <w:spacing w:line="360" w:lineRule="auto"/>
    </w:pPr>
    <w:rPr>
      <w:szCs w:val="20"/>
    </w:rPr>
  </w:style>
  <w:style w:type="character" w:customStyle="1" w:styleId="CorpodetextoChar">
    <w:name w:val="Corpo de texto Char"/>
    <w:aliases w:val="Automática Char1,Justificado Char1,Depois de:  0 pt Char1,Orig Qstn Char1,Original Question Char1,Corpo de texto + 12 pt Char1,Esquerda:  2 cm Char1,Espaçamento entre ... Char1,Item da conclusão Char"/>
    <w:link w:val="Corpodetexto"/>
    <w:semiHidden/>
    <w:locked/>
    <w:rsid w:val="00005A69"/>
    <w:rPr>
      <w:sz w:val="24"/>
    </w:rPr>
  </w:style>
  <w:style w:type="paragraph" w:styleId="Textodenotaderodap">
    <w:name w:val="footnote text"/>
    <w:basedOn w:val="Normal"/>
    <w:link w:val="TextodenotaderodapChar"/>
    <w:semiHidden/>
    <w:rPr>
      <w:sz w:val="20"/>
      <w:szCs w:val="20"/>
    </w:rPr>
  </w:style>
  <w:style w:type="character" w:customStyle="1" w:styleId="TextodenotaderodapChar">
    <w:name w:val="Texto de nota de rodapé Char"/>
    <w:link w:val="Textodenotaderodap"/>
    <w:semiHidden/>
    <w:rsid w:val="00005A69"/>
  </w:style>
  <w:style w:type="character" w:styleId="Refdenotaderodap">
    <w:name w:val="footnote reference"/>
    <w:semiHidden/>
    <w:rPr>
      <w:vertAlign w:val="superscript"/>
    </w:rPr>
  </w:style>
  <w:style w:type="character" w:styleId="Hyperlink">
    <w:name w:val="Hyperlink"/>
    <w:rPr>
      <w:color w:val="0000FF"/>
      <w:u w:val="single"/>
    </w:rPr>
  </w:style>
  <w:style w:type="character" w:styleId="HiperlinkVisitado">
    <w:name w:val="FollowedHyperlink"/>
    <w:semiHidden/>
    <w:rPr>
      <w:color w:val="800080"/>
      <w:u w:val="single"/>
    </w:rPr>
  </w:style>
  <w:style w:type="paragraph" w:styleId="Corpodetexto2">
    <w:name w:val="Body Text 2"/>
    <w:basedOn w:val="Normal"/>
    <w:link w:val="Corpodetexto2Char"/>
    <w:semiHidden/>
    <w:pPr>
      <w:jc w:val="both"/>
    </w:pPr>
    <w:rPr>
      <w:rFonts w:ascii="Arial" w:hAnsi="Arial"/>
      <w:color w:val="FF0000"/>
      <w:szCs w:val="20"/>
    </w:rPr>
  </w:style>
  <w:style w:type="character" w:customStyle="1" w:styleId="Corpodetexto2Char">
    <w:name w:val="Corpo de texto 2 Char"/>
    <w:link w:val="Corpodetexto2"/>
    <w:semiHidden/>
    <w:rsid w:val="00005A69"/>
    <w:rPr>
      <w:rFonts w:ascii="Arial" w:hAnsi="Arial"/>
      <w:color w:val="FF0000"/>
      <w:sz w:val="24"/>
    </w:rPr>
  </w:style>
  <w:style w:type="paragraph" w:customStyle="1" w:styleId="A010169">
    <w:name w:val="_A010169"/>
    <w:pPr>
      <w:widowControl w:val="0"/>
      <w:jc w:val="both"/>
    </w:pPr>
    <w:rPr>
      <w:color w:val="000000"/>
      <w:sz w:val="24"/>
    </w:rPr>
  </w:style>
  <w:style w:type="paragraph" w:customStyle="1" w:styleId="Ttulo80">
    <w:name w:val="Ttulo 8"/>
    <w:basedOn w:val="Normal"/>
    <w:next w:val="Normal"/>
    <w:pPr>
      <w:jc w:val="both"/>
    </w:pPr>
    <w:rPr>
      <w:rFonts w:ascii="Arial" w:hAnsi="Arial"/>
      <w:snapToGrid w:val="0"/>
      <w:szCs w:val="20"/>
    </w:rPr>
  </w:style>
  <w:style w:type="paragraph" w:customStyle="1" w:styleId="WW-Corpodetexto3">
    <w:name w:val="WW-Corpo de texto 3"/>
    <w:basedOn w:val="Normal"/>
    <w:pPr>
      <w:suppressAutoHyphens/>
      <w:jc w:val="both"/>
    </w:pPr>
    <w:rPr>
      <w:rFonts w:ascii="Courier New" w:hAnsi="Courier New"/>
      <w:szCs w:val="20"/>
    </w:rPr>
  </w:style>
  <w:style w:type="character" w:customStyle="1" w:styleId="A0">
    <w:name w:val="A0"/>
    <w:rPr>
      <w:color w:val="000000"/>
      <w:sz w:val="22"/>
    </w:rPr>
  </w:style>
  <w:style w:type="paragraph" w:customStyle="1" w:styleId="AA-ITEM01">
    <w:name w:val="AA-ITEM 01"/>
    <w:basedOn w:val="Normal"/>
    <w:next w:val="Normal"/>
    <w:pPr>
      <w:spacing w:before="240" w:after="120"/>
      <w:jc w:val="both"/>
    </w:pPr>
    <w:rPr>
      <w:rFonts w:ascii="Arial" w:hAnsi="Arial"/>
      <w:noProof/>
      <w:sz w:val="20"/>
      <w:szCs w:val="20"/>
    </w:rPr>
  </w:style>
  <w:style w:type="paragraph" w:styleId="Recuodecorpodetexto3">
    <w:name w:val="Body Text Indent 3"/>
    <w:basedOn w:val="Normal"/>
    <w:link w:val="Recuodecorpodetexto3Char"/>
    <w:semiHidden/>
    <w:pPr>
      <w:suppressAutoHyphens/>
      <w:ind w:left="709" w:hanging="709"/>
      <w:jc w:val="both"/>
    </w:pPr>
    <w:rPr>
      <w:rFonts w:ascii="Arial" w:hAnsi="Arial" w:cs="Arial"/>
      <w:sz w:val="20"/>
      <w:lang w:eastAsia="ar-SA"/>
    </w:rPr>
  </w:style>
  <w:style w:type="character" w:customStyle="1" w:styleId="Recuodecorpodetexto3Char">
    <w:name w:val="Recuo de corpo de texto 3 Char"/>
    <w:link w:val="Recuodecorpodetexto3"/>
    <w:uiPriority w:val="99"/>
    <w:semiHidden/>
    <w:rsid w:val="00005A69"/>
    <w:rPr>
      <w:rFonts w:ascii="Arial" w:hAnsi="Arial" w:cs="Arial"/>
      <w:szCs w:val="24"/>
      <w:lang w:eastAsia="ar-SA"/>
    </w:rPr>
  </w:style>
  <w:style w:type="character" w:styleId="nfase">
    <w:name w:val="Emphasis"/>
    <w:qFormat/>
    <w:rPr>
      <w:i/>
      <w:iCs/>
    </w:rPr>
  </w:style>
  <w:style w:type="paragraph" w:customStyle="1" w:styleId="TextoPargrafo">
    <w:name w:val="Texto Parágrafo"/>
    <w:basedOn w:val="Normal"/>
    <w:pPr>
      <w:keepLines/>
      <w:suppressAutoHyphens/>
      <w:spacing w:before="120" w:after="120" w:line="260" w:lineRule="exact"/>
      <w:ind w:firstLine="284"/>
      <w:jc w:val="both"/>
      <w:outlineLvl w:val="0"/>
    </w:pPr>
    <w:rPr>
      <w:rFonts w:ascii="Book Antiqua" w:hAnsi="Book Antiqua"/>
      <w:snapToGrid w:val="0"/>
      <w:kern w:val="20"/>
      <w:sz w:val="22"/>
      <w:szCs w:val="20"/>
    </w:rPr>
  </w:style>
  <w:style w:type="paragraph" w:customStyle="1" w:styleId="Lista8">
    <w:name w:val="Lista 8"/>
    <w:basedOn w:val="Normal"/>
    <w:pPr>
      <w:widowControl w:val="0"/>
      <w:spacing w:line="360" w:lineRule="auto"/>
      <w:jc w:val="both"/>
    </w:pPr>
    <w:rPr>
      <w:rFonts w:ascii="Arial" w:hAnsi="Arial"/>
      <w:sz w:val="20"/>
      <w:szCs w:val="20"/>
    </w:rPr>
  </w:style>
  <w:style w:type="paragraph" w:customStyle="1" w:styleId="norm">
    <w:name w:val="norm"/>
    <w:basedOn w:val="Normal"/>
    <w:pPr>
      <w:autoSpaceDE w:val="0"/>
      <w:autoSpaceDN w:val="0"/>
      <w:adjustRightInd w:val="0"/>
      <w:jc w:val="both"/>
    </w:pPr>
    <w:rPr>
      <w:rFonts w:ascii="Arial" w:hAnsi="Arial" w:cs="Arial"/>
      <w:color w:val="000000"/>
      <w:sz w:val="22"/>
      <w:szCs w:val="23"/>
    </w:rPr>
  </w:style>
  <w:style w:type="paragraph" w:styleId="Lista">
    <w:name w:val="List"/>
    <w:basedOn w:val="Normal"/>
    <w:semiHidden/>
    <w:pPr>
      <w:widowControl w:val="0"/>
      <w:tabs>
        <w:tab w:val="num" w:pos="360"/>
      </w:tabs>
      <w:spacing w:line="360" w:lineRule="auto"/>
      <w:ind w:left="340" w:hanging="340"/>
      <w:jc w:val="both"/>
    </w:pPr>
    <w:rPr>
      <w:rFonts w:ascii="Arial" w:hAnsi="Arial"/>
      <w:szCs w:val="20"/>
    </w:rPr>
  </w:style>
  <w:style w:type="paragraph" w:styleId="Lista2">
    <w:name w:val="List 2"/>
    <w:basedOn w:val="Normal"/>
    <w:semiHidden/>
    <w:pPr>
      <w:widowControl w:val="0"/>
      <w:tabs>
        <w:tab w:val="num" w:pos="360"/>
      </w:tabs>
      <w:spacing w:line="360" w:lineRule="auto"/>
      <w:ind w:left="340" w:hanging="340"/>
      <w:jc w:val="both"/>
    </w:pPr>
    <w:rPr>
      <w:rFonts w:ascii="Arial" w:hAnsi="Arial"/>
      <w:szCs w:val="20"/>
    </w:rPr>
  </w:style>
  <w:style w:type="paragraph" w:styleId="Lista3">
    <w:name w:val="List 3"/>
    <w:basedOn w:val="Normal"/>
    <w:semiHidden/>
    <w:pPr>
      <w:widowControl w:val="0"/>
      <w:tabs>
        <w:tab w:val="num" w:pos="360"/>
      </w:tabs>
      <w:spacing w:line="360" w:lineRule="auto"/>
      <w:ind w:left="340" w:hanging="340"/>
      <w:jc w:val="both"/>
    </w:pPr>
    <w:rPr>
      <w:rFonts w:ascii="Arial" w:hAnsi="Arial"/>
      <w:szCs w:val="20"/>
    </w:rPr>
  </w:style>
  <w:style w:type="paragraph" w:styleId="Lista4">
    <w:name w:val="List 4"/>
    <w:basedOn w:val="Normal"/>
    <w:semiHidden/>
    <w:pPr>
      <w:widowControl w:val="0"/>
      <w:tabs>
        <w:tab w:val="num" w:pos="360"/>
      </w:tabs>
      <w:spacing w:line="360" w:lineRule="auto"/>
      <w:ind w:left="340" w:hanging="340"/>
      <w:jc w:val="both"/>
    </w:pPr>
    <w:rPr>
      <w:rFonts w:ascii="Arial" w:hAnsi="Arial"/>
      <w:szCs w:val="20"/>
    </w:rPr>
  </w:style>
  <w:style w:type="paragraph" w:styleId="Lista5">
    <w:name w:val="List 5"/>
    <w:basedOn w:val="Normal"/>
    <w:semiHidden/>
    <w:pPr>
      <w:widowControl w:val="0"/>
      <w:tabs>
        <w:tab w:val="num" w:pos="360"/>
      </w:tabs>
      <w:spacing w:line="360" w:lineRule="auto"/>
      <w:ind w:left="340" w:hanging="340"/>
      <w:jc w:val="both"/>
    </w:pPr>
    <w:rPr>
      <w:rFonts w:ascii="Arial" w:hAnsi="Arial"/>
      <w:szCs w:val="20"/>
    </w:rPr>
  </w:style>
  <w:style w:type="paragraph" w:customStyle="1" w:styleId="Lista6">
    <w:name w:val="Lista 6"/>
    <w:basedOn w:val="Normal"/>
    <w:pPr>
      <w:widowControl w:val="0"/>
      <w:tabs>
        <w:tab w:val="num" w:pos="360"/>
      </w:tabs>
      <w:spacing w:line="360" w:lineRule="auto"/>
      <w:ind w:left="360" w:hanging="360"/>
      <w:jc w:val="both"/>
    </w:pPr>
    <w:rPr>
      <w:rFonts w:ascii="Arial" w:hAnsi="Arial"/>
      <w:bCs/>
      <w:szCs w:val="20"/>
    </w:rPr>
  </w:style>
  <w:style w:type="paragraph" w:customStyle="1" w:styleId="Lista7">
    <w:name w:val="Lista 7"/>
    <w:basedOn w:val="Normal"/>
    <w:pPr>
      <w:widowControl w:val="0"/>
      <w:tabs>
        <w:tab w:val="num" w:pos="360"/>
      </w:tabs>
      <w:spacing w:line="360" w:lineRule="auto"/>
      <w:ind w:left="340" w:hanging="340"/>
      <w:jc w:val="both"/>
    </w:pPr>
    <w:rPr>
      <w:rFonts w:ascii="Arial" w:hAnsi="Arial"/>
      <w:szCs w:val="20"/>
    </w:rPr>
  </w:style>
  <w:style w:type="paragraph" w:customStyle="1" w:styleId="Lista9">
    <w:name w:val="Lista 9"/>
    <w:basedOn w:val="Lista8"/>
    <w:pPr>
      <w:tabs>
        <w:tab w:val="num" w:pos="360"/>
      </w:tabs>
      <w:ind w:left="360" w:hanging="360"/>
    </w:pPr>
    <w:rPr>
      <w:sz w:val="24"/>
    </w:rPr>
  </w:style>
  <w:style w:type="paragraph" w:styleId="Recuodecorpodetexto2">
    <w:name w:val="Body Text Indent 2"/>
    <w:basedOn w:val="Normal"/>
    <w:link w:val="Recuodecorpodetexto2Char"/>
    <w:semiHidden/>
    <w:pPr>
      <w:ind w:left="708"/>
      <w:jc w:val="both"/>
    </w:pPr>
    <w:rPr>
      <w:rFonts w:ascii="Arial" w:hAnsi="Arial"/>
      <w:color w:val="0000FF"/>
      <w:sz w:val="22"/>
      <w:szCs w:val="20"/>
    </w:rPr>
  </w:style>
  <w:style w:type="character" w:customStyle="1" w:styleId="Recuodecorpodetexto2Char">
    <w:name w:val="Recuo de corpo de texto 2 Char"/>
    <w:link w:val="Recuodecorpodetexto2"/>
    <w:semiHidden/>
    <w:rsid w:val="00005A69"/>
    <w:rPr>
      <w:rFonts w:ascii="Arial" w:hAnsi="Arial"/>
      <w:color w:val="0000FF"/>
      <w:sz w:val="22"/>
    </w:rPr>
  </w:style>
  <w:style w:type="paragraph" w:styleId="Corpodetexto3">
    <w:name w:val="Body Text 3"/>
    <w:basedOn w:val="Normal"/>
    <w:link w:val="Corpodetexto3Char"/>
    <w:pPr>
      <w:widowControl w:val="0"/>
      <w:jc w:val="both"/>
    </w:pPr>
    <w:rPr>
      <w:rFonts w:ascii="Arial" w:hAnsi="Arial"/>
      <w:szCs w:val="20"/>
    </w:rPr>
  </w:style>
  <w:style w:type="character" w:customStyle="1" w:styleId="Corpodetexto3Char">
    <w:name w:val="Corpo de texto 3 Char"/>
    <w:link w:val="Corpodetexto3"/>
    <w:rsid w:val="00005A69"/>
    <w:rPr>
      <w:rFonts w:ascii="Arial" w:hAnsi="Arial"/>
      <w:sz w:val="24"/>
    </w:rPr>
  </w:style>
  <w:style w:type="paragraph" w:customStyle="1" w:styleId="Default">
    <w:name w:val="Default"/>
    <w:pPr>
      <w:autoSpaceDE w:val="0"/>
      <w:autoSpaceDN w:val="0"/>
      <w:adjustRightInd w:val="0"/>
    </w:pPr>
    <w:rPr>
      <w:color w:val="000000"/>
      <w:sz w:val="24"/>
      <w:szCs w:val="24"/>
    </w:rPr>
  </w:style>
  <w:style w:type="paragraph" w:customStyle="1" w:styleId="Defaultitemalfaminus">
    <w:name w:val="Default_item_alfa_minus"/>
    <w:basedOn w:val="Normal"/>
    <w:pPr>
      <w:widowControl w:val="0"/>
      <w:suppressLineNumbers/>
      <w:tabs>
        <w:tab w:val="num" w:pos="360"/>
      </w:tabs>
      <w:suppressAutoHyphens/>
      <w:ind w:left="360" w:hanging="360"/>
      <w:jc w:val="both"/>
    </w:pPr>
    <w:rPr>
      <w:rFonts w:ascii="Verdana" w:eastAsia="HG Mincho Light J" w:hAnsi="Verdana" w:cs="Arial Unicode MS"/>
      <w:bCs/>
      <w:color w:val="000000"/>
      <w:sz w:val="22"/>
      <w:lang w:val="de-DE"/>
    </w:rPr>
  </w:style>
  <w:style w:type="character" w:customStyle="1" w:styleId="explain2">
    <w:name w:val="explain2"/>
    <w:rPr>
      <w:rFonts w:ascii="Arial" w:hAnsi="Arial" w:cs="Arial" w:hint="default"/>
      <w:b w:val="0"/>
      <w:bCs w:val="0"/>
      <w:color w:val="333333"/>
      <w:sz w:val="21"/>
      <w:szCs w:val="21"/>
    </w:rPr>
  </w:style>
  <w:style w:type="paragraph" w:customStyle="1" w:styleId="xl24">
    <w:name w:val="xl24"/>
    <w:basedOn w:val="Normal"/>
    <w:pPr>
      <w:spacing w:before="100" w:beforeAutospacing="1" w:after="100" w:afterAutospacing="1"/>
      <w:textAlignment w:val="center"/>
    </w:pPr>
    <w:rPr>
      <w:rFonts w:ascii="Arial Unicode MS" w:eastAsia="Arial Unicode MS" w:hAnsi="Arial Unicode MS" w:cs="Arial Unicode MS"/>
    </w:rPr>
  </w:style>
  <w:style w:type="paragraph" w:customStyle="1" w:styleId="RCRodapCentralizado">
    <w:name w:val="RC RodapéCentralizado"/>
    <w:basedOn w:val="Default"/>
    <w:next w:val="Default"/>
    <w:pPr>
      <w:spacing w:before="240"/>
    </w:pPr>
    <w:rPr>
      <w:color w:val="auto"/>
      <w:sz w:val="20"/>
    </w:rPr>
  </w:style>
  <w:style w:type="paragraph" w:customStyle="1" w:styleId="P30">
    <w:name w:val="P30"/>
    <w:basedOn w:val="Default"/>
    <w:next w:val="Default"/>
    <w:rPr>
      <w:color w:val="auto"/>
      <w:sz w:val="20"/>
    </w:rPr>
  </w:style>
  <w:style w:type="paragraph" w:customStyle="1" w:styleId="BodyText21">
    <w:name w:val="Body Text 21"/>
    <w:basedOn w:val="Default"/>
    <w:next w:val="Default"/>
    <w:rPr>
      <w:color w:val="auto"/>
      <w:sz w:val="20"/>
    </w:rPr>
  </w:style>
  <w:style w:type="paragraph" w:customStyle="1" w:styleId="A223175">
    <w:name w:val="_A223175"/>
    <w:basedOn w:val="Default"/>
    <w:next w:val="Default"/>
    <w:rPr>
      <w:color w:val="auto"/>
    </w:rPr>
  </w:style>
  <w:style w:type="paragraph" w:customStyle="1" w:styleId="A190168">
    <w:name w:val="_A190168"/>
    <w:basedOn w:val="Default"/>
    <w:next w:val="Default"/>
    <w:rPr>
      <w:color w:val="auto"/>
    </w:rPr>
  </w:style>
  <w:style w:type="paragraph" w:customStyle="1" w:styleId="PADRAO">
    <w:name w:val="PADRAO"/>
    <w:basedOn w:val="Default"/>
    <w:next w:val="Default"/>
    <w:rPr>
      <w:color w:val="auto"/>
    </w:rPr>
  </w:style>
  <w:style w:type="character" w:customStyle="1" w:styleId="CabealhoChar">
    <w:name w:val="Cabeçalho Char"/>
    <w:aliases w:val="Cabeçalho superior Char1,Heading 1a Char1"/>
    <w:rPr>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8">
    <w:name w:val="xl28"/>
    <w:basedOn w:val="Normal"/>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29">
    <w:name w:val="xl29"/>
    <w:basedOn w:val="Normal"/>
    <w:pPr>
      <w:pBdr>
        <w:top w:val="double" w:sz="6"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0">
    <w:name w:val="xl30"/>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color w:val="000000"/>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2">
    <w:name w:val="xl32"/>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pPr>
      <w:pBdr>
        <w:top w:val="single" w:sz="4" w:space="0" w:color="auto"/>
        <w:bottom w:val="double" w:sz="6"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6">
    <w:name w:val="xl36"/>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7">
    <w:name w:val="xl37"/>
    <w:basedOn w:val="Normal"/>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w:color w:val="000000"/>
    </w:rPr>
  </w:style>
  <w:style w:type="paragraph" w:customStyle="1" w:styleId="xl38">
    <w:name w:val="xl38"/>
    <w:basedOn w:val="Normal"/>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eastAsia="Arial Unicode MS" w:hAnsi="Arial" w:cs="Arial"/>
      <w:color w:val="000000"/>
    </w:rPr>
  </w:style>
  <w:style w:type="paragraph" w:customStyle="1" w:styleId="xl39">
    <w:name w:val="xl39"/>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40">
    <w:name w:val="xl40"/>
    <w:basedOn w:val="Normal"/>
    <w:pPr>
      <w:pBdr>
        <w:top w:val="double" w:sz="6"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color w:val="000000"/>
    </w:rPr>
  </w:style>
  <w:style w:type="paragraph" w:customStyle="1" w:styleId="xl41">
    <w:name w:val="xl41"/>
    <w:basedOn w:val="Normal"/>
    <w:pPr>
      <w:pBdr>
        <w:top w:val="double" w:sz="6"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42">
    <w:name w:val="xl42"/>
    <w:basedOn w:val="Normal"/>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xl43">
    <w:name w:val="xl43"/>
    <w:basedOn w:val="Normal"/>
    <w:pPr>
      <w:pBdr>
        <w:top w:val="double" w:sz="6"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rPr>
  </w:style>
  <w:style w:type="paragraph" w:customStyle="1" w:styleId="Estilo1">
    <w:name w:val="Estilo1"/>
    <w:basedOn w:val="Normal"/>
    <w:pPr>
      <w:tabs>
        <w:tab w:val="left" w:pos="2268"/>
      </w:tabs>
      <w:ind w:left="2410" w:hanging="992"/>
      <w:jc w:val="both"/>
    </w:pPr>
    <w:rPr>
      <w:snapToGrid w:val="0"/>
      <w:szCs w:val="20"/>
    </w:rPr>
  </w:style>
  <w:style w:type="paragraph" w:styleId="PargrafodaLista">
    <w:name w:val="List Paragraph"/>
    <w:basedOn w:val="Normal"/>
    <w:uiPriority w:val="34"/>
    <w:qFormat/>
    <w:pPr>
      <w:spacing w:after="200" w:line="276" w:lineRule="auto"/>
      <w:ind w:left="720"/>
    </w:pPr>
    <w:rPr>
      <w:rFonts w:ascii="Calibri" w:eastAsia="Calibri" w:hAnsi="Calibri"/>
      <w:sz w:val="22"/>
      <w:szCs w:val="22"/>
      <w:lang w:eastAsia="en-US"/>
    </w:rPr>
  </w:style>
  <w:style w:type="paragraph" w:customStyle="1" w:styleId="PargrafodaLista1">
    <w:name w:val="Parágrafo da Lista1"/>
    <w:basedOn w:val="Normal"/>
    <w:qFormat/>
    <w:pPr>
      <w:ind w:left="708"/>
    </w:pPr>
    <w:rPr>
      <w:sz w:val="20"/>
      <w:szCs w:val="20"/>
    </w:rPr>
  </w:style>
  <w:style w:type="paragraph" w:customStyle="1" w:styleId="ww-corpodetexto30">
    <w:name w:val="ww-corpodetexto3"/>
    <w:basedOn w:val="Normal"/>
    <w:pPr>
      <w:spacing w:before="100" w:beforeAutospacing="1" w:after="100" w:afterAutospacing="1"/>
    </w:pPr>
    <w:rPr>
      <w:rFonts w:ascii="Arial Unicode MS" w:eastAsia="Arial Unicode MS" w:hAnsi="Arial Unicode MS" w:cs="Arial Unicode MS"/>
    </w:rPr>
  </w:style>
  <w:style w:type="paragraph" w:styleId="Textoembloco">
    <w:name w:val="Block Text"/>
    <w:basedOn w:val="Normal"/>
    <w:semiHidden/>
    <w:pPr>
      <w:ind w:left="4248" w:right="-1"/>
      <w:jc w:val="both"/>
    </w:pPr>
    <w:rPr>
      <w:rFonts w:ascii="Arial" w:hAnsi="Arial" w:cs="Arial"/>
      <w:b/>
    </w:rPr>
  </w:style>
  <w:style w:type="character" w:styleId="Nmerodepgina">
    <w:name w:val="page number"/>
    <w:basedOn w:val="Fontepargpadro"/>
    <w:semiHidden/>
  </w:style>
  <w:style w:type="paragraph" w:customStyle="1" w:styleId="font5">
    <w:name w:val="font5"/>
    <w:basedOn w:val="Normal"/>
    <w:pPr>
      <w:spacing w:before="100" w:beforeAutospacing="1" w:after="100" w:afterAutospacing="1"/>
    </w:pPr>
    <w:rPr>
      <w:rFonts w:ascii="Arial" w:eastAsia="Arial Unicode MS" w:hAnsi="Arial" w:cs="Arial"/>
      <w:b/>
      <w:bCs/>
      <w:sz w:val="22"/>
      <w:szCs w:val="22"/>
    </w:rPr>
  </w:style>
  <w:style w:type="paragraph" w:customStyle="1" w:styleId="font6">
    <w:name w:val="font6"/>
    <w:basedOn w:val="Normal"/>
    <w:pPr>
      <w:spacing w:before="100" w:beforeAutospacing="1" w:after="100" w:afterAutospacing="1"/>
    </w:pPr>
    <w:rPr>
      <w:rFonts w:ascii="Arial" w:eastAsia="Arial Unicode MS" w:hAnsi="Arial" w:cs="Arial"/>
      <w:sz w:val="22"/>
      <w:szCs w:val="22"/>
    </w:rPr>
  </w:style>
  <w:style w:type="paragraph" w:customStyle="1" w:styleId="xl64">
    <w:name w:val="xl64"/>
    <w:basedOn w:val="Normal"/>
    <w:pPr>
      <w:spacing w:before="100" w:beforeAutospacing="1" w:after="100" w:afterAutospacing="1"/>
    </w:pPr>
    <w:rPr>
      <w:rFonts w:ascii="Arial" w:eastAsia="Arial Unicode MS" w:hAnsi="Arial" w:cs="Arial"/>
      <w:b/>
      <w:bCs/>
      <w:sz w:val="22"/>
      <w:szCs w:val="22"/>
    </w:rPr>
  </w:style>
  <w:style w:type="paragraph" w:customStyle="1" w:styleId="xl65">
    <w:name w:val="xl65"/>
    <w:basedOn w:val="Normal"/>
    <w:pPr>
      <w:spacing w:before="100" w:beforeAutospacing="1" w:after="100" w:afterAutospacing="1"/>
    </w:pPr>
    <w:rPr>
      <w:rFonts w:ascii="Arial" w:eastAsia="Arial Unicode MS" w:hAnsi="Arial" w:cs="Arial"/>
      <w:sz w:val="22"/>
      <w:szCs w:val="22"/>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2"/>
      <w:szCs w:val="22"/>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rPr>
  </w:style>
  <w:style w:type="paragraph" w:customStyle="1" w:styleId="xl83">
    <w:name w:val="xl83"/>
    <w:basedOn w:val="Normal"/>
    <w:pPr>
      <w:spacing w:before="100" w:beforeAutospacing="1" w:after="100" w:afterAutospacing="1"/>
      <w:jc w:val="center"/>
    </w:pPr>
    <w:rPr>
      <w:rFonts w:ascii="Arial" w:eastAsia="Arial Unicode MS" w:hAnsi="Arial" w:cs="Arial"/>
      <w:b/>
      <w:bCs/>
    </w:rPr>
  </w:style>
  <w:style w:type="paragraph" w:customStyle="1" w:styleId="xl84">
    <w:name w:val="xl84"/>
    <w:basedOn w:val="Normal"/>
    <w:pPr>
      <w:spacing w:before="100" w:beforeAutospacing="1" w:after="100" w:afterAutospacing="1"/>
    </w:pPr>
    <w:rPr>
      <w:rFonts w:ascii="Arial" w:eastAsia="Arial Unicode MS" w:hAnsi="Arial" w:cs="Arial"/>
      <w:u w:val="single"/>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7">
    <w:name w:val="xl87"/>
    <w:basedOn w:val="Normal"/>
    <w:pPr>
      <w:spacing w:before="100" w:beforeAutospacing="1" w:after="100" w:afterAutospacing="1"/>
    </w:pPr>
    <w:rPr>
      <w:rFonts w:ascii="Arial" w:eastAsia="Arial Unicode MS" w:hAnsi="Arial" w:cs="Arial"/>
      <w:b/>
      <w:bCs/>
      <w:sz w:val="22"/>
      <w:szCs w:val="22"/>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90">
    <w:name w:val="xl90"/>
    <w:basedOn w:val="Normal"/>
    <w:pPr>
      <w:pBdr>
        <w:top w:val="single" w:sz="4" w:space="0" w:color="auto"/>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92">
    <w:name w:val="xl92"/>
    <w:basedOn w:val="Normal"/>
    <w:pPr>
      <w:spacing w:before="100" w:beforeAutospacing="1" w:after="100" w:afterAutospacing="1"/>
      <w:jc w:val="center"/>
    </w:pPr>
    <w:rPr>
      <w:rFonts w:ascii="Arial" w:eastAsia="Arial Unicode MS" w:hAnsi="Arial" w:cs="Arial"/>
      <w:b/>
      <w:bCs/>
      <w:sz w:val="22"/>
      <w:szCs w:val="22"/>
    </w:rPr>
  </w:style>
  <w:style w:type="paragraph" w:customStyle="1" w:styleId="xl93">
    <w:name w:val="xl93"/>
    <w:basedOn w:val="Normal"/>
    <w:pPr>
      <w:spacing w:before="100" w:beforeAutospacing="1" w:after="100" w:afterAutospacing="1"/>
      <w:jc w:val="center"/>
    </w:pPr>
    <w:rPr>
      <w:rFonts w:ascii="Arial" w:eastAsia="Arial Unicode MS" w:hAnsi="Arial" w:cs="Arial"/>
      <w:b/>
      <w:bCs/>
      <w:sz w:val="22"/>
      <w:szCs w:val="22"/>
    </w:rPr>
  </w:style>
  <w:style w:type="character" w:styleId="Forte">
    <w:name w:val="Strong"/>
    <w:uiPriority w:val="22"/>
    <w:qFormat/>
    <w:rPr>
      <w:b/>
      <w:bCs/>
    </w:rPr>
  </w:style>
  <w:style w:type="paragraph" w:customStyle="1" w:styleId="BNDES">
    <w:name w:val="BNDES"/>
    <w:basedOn w:val="Normal"/>
    <w:pPr>
      <w:jc w:val="both"/>
    </w:pPr>
  </w:style>
  <w:style w:type="paragraph" w:customStyle="1" w:styleId="xl46">
    <w:name w:val="xl4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Arial Unicode MS"/>
      <w:sz w:val="22"/>
      <w:szCs w:val="22"/>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Arial Unicode MS" w:hAnsi="Calibri" w:cs="Arial Unicode MS"/>
      <w:color w:val="000000"/>
      <w:sz w:val="22"/>
      <w:szCs w:val="22"/>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Arial Unicode MS" w:hAnsi="Calibri" w:cs="Arial Unicode MS"/>
      <w:color w:val="000000"/>
      <w:sz w:val="22"/>
      <w:szCs w:val="22"/>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rFonts w:ascii="Arial" w:eastAsia="Arial Unicode MS" w:hAnsi="Arial" w:cs="Arial"/>
      <w:b/>
      <w:bCs/>
      <w:sz w:val="22"/>
      <w:szCs w:val="22"/>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jc w:val="center"/>
    </w:pPr>
    <w:rPr>
      <w:rFonts w:ascii="Calibri" w:eastAsia="Arial Unicode MS" w:hAnsi="Calibri" w:cs="Arial Unicode MS"/>
      <w:b/>
      <w:bCs/>
      <w:color w:val="000000"/>
      <w:sz w:val="22"/>
      <w:szCs w:val="22"/>
    </w:rPr>
  </w:style>
  <w:style w:type="paragraph" w:customStyle="1" w:styleId="xl51">
    <w:name w:val="xl51"/>
    <w:basedOn w:val="Normal"/>
    <w:pPr>
      <w:pBdr>
        <w:top w:val="single" w:sz="4" w:space="0" w:color="auto"/>
        <w:bottom w:val="single" w:sz="4" w:space="0" w:color="auto"/>
      </w:pBdr>
      <w:spacing w:before="100" w:beforeAutospacing="1" w:after="100" w:afterAutospacing="1"/>
      <w:jc w:val="center"/>
    </w:pPr>
    <w:rPr>
      <w:rFonts w:ascii="Calibri" w:eastAsia="Arial Unicode MS" w:hAnsi="Calibri" w:cs="Arial Unicode MS"/>
      <w:b/>
      <w:bCs/>
      <w:color w:val="000000"/>
      <w:sz w:val="22"/>
      <w:szCs w:val="22"/>
    </w:rPr>
  </w:style>
  <w:style w:type="paragraph" w:customStyle="1" w:styleId="xl52">
    <w:name w:val="xl52"/>
    <w:basedOn w:val="Normal"/>
    <w:pPr>
      <w:pBdr>
        <w:top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s="Arial Unicode MS"/>
      <w:b/>
      <w:bCs/>
      <w:color w:val="000000"/>
      <w:sz w:val="22"/>
      <w:szCs w:val="22"/>
    </w:rPr>
  </w:style>
  <w:style w:type="paragraph" w:customStyle="1" w:styleId="xl53">
    <w:name w:val="xl53"/>
    <w:basedOn w:val="Normal"/>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w:eastAsia="Arial Unicode MS" w:hAnsi="Arial" w:cs="Arial"/>
      <w:b/>
      <w:bCs/>
      <w:sz w:val="22"/>
      <w:szCs w:val="22"/>
    </w:rPr>
  </w:style>
  <w:style w:type="paragraph" w:customStyle="1" w:styleId="xl54">
    <w:name w:val="xl54"/>
    <w:basedOn w:val="Normal"/>
    <w:pPr>
      <w:pBdr>
        <w:top w:val="single" w:sz="4" w:space="0" w:color="auto"/>
        <w:bottom w:val="single" w:sz="4" w:space="0" w:color="auto"/>
      </w:pBdr>
      <w:shd w:val="clear" w:color="auto" w:fill="FFFF00"/>
      <w:spacing w:before="100" w:beforeAutospacing="1" w:after="100" w:afterAutospacing="1"/>
      <w:jc w:val="center"/>
    </w:pPr>
    <w:rPr>
      <w:rFonts w:ascii="Arial" w:eastAsia="Arial Unicode MS" w:hAnsi="Arial" w:cs="Arial"/>
      <w:b/>
      <w:bCs/>
      <w:sz w:val="22"/>
      <w:szCs w:val="22"/>
    </w:rPr>
  </w:style>
  <w:style w:type="paragraph" w:customStyle="1" w:styleId="xl55">
    <w:name w:val="xl55"/>
    <w:basedOn w:val="Normal"/>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sz w:val="22"/>
      <w:szCs w:val="22"/>
    </w:rPr>
  </w:style>
  <w:style w:type="paragraph" w:customStyle="1" w:styleId="Titulo1">
    <w:name w:val="Titulo 1"/>
    <w:basedOn w:val="Normal"/>
    <w:pPr>
      <w:tabs>
        <w:tab w:val="num" w:pos="720"/>
      </w:tabs>
      <w:ind w:left="720" w:right="20" w:hanging="360"/>
      <w:outlineLvl w:val="0"/>
    </w:pPr>
    <w:rPr>
      <w:rFonts w:ascii="Arial" w:hAnsi="Arial" w:cs="Arial"/>
      <w:b/>
      <w:bCs/>
      <w:color w:val="000000"/>
      <w:spacing w:val="-1"/>
      <w:szCs w:val="28"/>
    </w:rPr>
  </w:style>
  <w:style w:type="paragraph" w:customStyle="1" w:styleId="Titulo2">
    <w:name w:val="Titulo 2"/>
    <w:basedOn w:val="Normal"/>
    <w:pPr>
      <w:tabs>
        <w:tab w:val="num" w:pos="1080"/>
      </w:tabs>
      <w:ind w:left="1080" w:hanging="720"/>
      <w:jc w:val="both"/>
    </w:pPr>
    <w:rPr>
      <w:rFonts w:ascii="Arial" w:hAnsi="Arial" w:cs="Arial"/>
      <w:b/>
      <w:bCs/>
      <w:color w:val="000000"/>
      <w:spacing w:val="-1"/>
      <w:szCs w:val="28"/>
    </w:rPr>
  </w:style>
  <w:style w:type="paragraph" w:styleId="Textodebalo">
    <w:name w:val="Balloon Text"/>
    <w:basedOn w:val="Normal"/>
    <w:uiPriority w:val="99"/>
    <w:unhideWhenUsed/>
    <w:rPr>
      <w:rFonts w:ascii="Tahoma" w:hAnsi="Tahoma" w:cs="Tahoma"/>
      <w:sz w:val="16"/>
      <w:szCs w:val="16"/>
    </w:rPr>
  </w:style>
  <w:style w:type="character" w:customStyle="1" w:styleId="TextodebaloChar">
    <w:name w:val="Texto de balão Char"/>
    <w:uiPriority w:val="99"/>
    <w:rPr>
      <w:rFonts w:ascii="Tahoma" w:hAnsi="Tahoma" w:cs="Tahoma"/>
      <w:sz w:val="16"/>
      <w:szCs w:val="16"/>
    </w:rPr>
  </w:style>
  <w:style w:type="character" w:customStyle="1" w:styleId="apple-converted-space">
    <w:name w:val="apple-converted-space"/>
    <w:rsid w:val="001812D0"/>
  </w:style>
  <w:style w:type="table" w:styleId="Tabelacomgrade">
    <w:name w:val="Table Grid"/>
    <w:basedOn w:val="Tabelanormal"/>
    <w:rsid w:val="005B50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1">
    <w:name w:val="Título 1 Char1"/>
    <w:aliases w:val="Título 11 Char"/>
    <w:rsid w:val="00005A69"/>
    <w:rPr>
      <w:rFonts w:ascii="Cambria" w:eastAsia="Times New Roman" w:hAnsi="Cambria" w:cs="Times New Roman"/>
      <w:b/>
      <w:bCs/>
      <w:color w:val="365F91"/>
      <w:sz w:val="28"/>
      <w:szCs w:val="28"/>
    </w:rPr>
  </w:style>
  <w:style w:type="character" w:customStyle="1" w:styleId="Ttulo2Char1">
    <w:name w:val="Título 2 Char1"/>
    <w:aliases w:val="Título 21 Char"/>
    <w:semiHidden/>
    <w:rsid w:val="00005A69"/>
    <w:rPr>
      <w:rFonts w:ascii="Cambria" w:eastAsia="Times New Roman" w:hAnsi="Cambria" w:cs="Times New Roman"/>
      <w:b/>
      <w:bCs/>
      <w:color w:val="4F81BD"/>
      <w:sz w:val="26"/>
      <w:szCs w:val="26"/>
    </w:rPr>
  </w:style>
  <w:style w:type="character" w:customStyle="1" w:styleId="Ttulo3Char1">
    <w:name w:val="Título 3 Char1"/>
    <w:aliases w:val="h3 Char,H3 Char,l3 Char,H3-Heading3 Char,E3 Char,heading 3 Char,l3+toc 3 Char,CT Char,Sub-section Title Char"/>
    <w:semiHidden/>
    <w:rsid w:val="00005A69"/>
    <w:rPr>
      <w:rFonts w:ascii="Cambria" w:eastAsia="Times New Roman" w:hAnsi="Cambria" w:cs="Times New Roman"/>
      <w:b/>
      <w:bCs/>
      <w:color w:val="4F81BD"/>
      <w:sz w:val="24"/>
      <w:szCs w:val="24"/>
    </w:rPr>
  </w:style>
  <w:style w:type="character" w:customStyle="1" w:styleId="Ttulo4Char1">
    <w:name w:val="Título 4 Char1"/>
    <w:aliases w:val="4 dash Char,d Char,3 Char"/>
    <w:semiHidden/>
    <w:rsid w:val="00005A69"/>
    <w:rPr>
      <w:rFonts w:ascii="Cambria" w:eastAsia="Times New Roman" w:hAnsi="Cambria" w:cs="Times New Roman"/>
      <w:b/>
      <w:bCs/>
      <w:i/>
      <w:iCs/>
      <w:color w:val="4F81BD"/>
      <w:sz w:val="24"/>
      <w:szCs w:val="24"/>
    </w:rPr>
  </w:style>
  <w:style w:type="character" w:customStyle="1" w:styleId="CabealhoChar1">
    <w:name w:val="Cabeçalho Char1"/>
    <w:aliases w:val="Cabeçalho superior Char,Heading 1a Char"/>
    <w:semiHidden/>
    <w:rsid w:val="00005A69"/>
    <w:rPr>
      <w:sz w:val="24"/>
      <w:szCs w:val="24"/>
    </w:rPr>
  </w:style>
  <w:style w:type="character" w:customStyle="1" w:styleId="CorpodetextoChar1">
    <w:name w:val="Corpo de texto Char1"/>
    <w:aliases w:val="Automática Char,Justificado Char,Depois de:  0 pt Char,Orig Qstn Char,Original Question Char,Corpo de texto + 12 pt Char,Esquerda:  2 cm Char,Espaçamento entre ... Char"/>
    <w:semiHidden/>
    <w:rsid w:val="00005A69"/>
    <w:rPr>
      <w:sz w:val="24"/>
      <w:szCs w:val="24"/>
    </w:rPr>
  </w:style>
  <w:style w:type="paragraph" w:customStyle="1" w:styleId="PargrafodaLista11">
    <w:name w:val="Parágrafo da Lista11"/>
    <w:basedOn w:val="Normal"/>
    <w:qFormat/>
    <w:rsid w:val="00005A69"/>
    <w:pPr>
      <w:ind w:left="708"/>
    </w:pPr>
    <w:rPr>
      <w:sz w:val="20"/>
      <w:szCs w:val="20"/>
    </w:rPr>
  </w:style>
  <w:style w:type="paragraph" w:customStyle="1" w:styleId="font7">
    <w:name w:val="font7"/>
    <w:basedOn w:val="Normal"/>
    <w:rsid w:val="00962863"/>
    <w:pPr>
      <w:spacing w:before="100" w:beforeAutospacing="1" w:after="100" w:afterAutospacing="1"/>
    </w:pPr>
    <w:rPr>
      <w:rFonts w:ascii="Arial" w:hAnsi="Arial" w:cs="Arial"/>
      <w:color w:val="000000"/>
      <w:sz w:val="20"/>
      <w:szCs w:val="20"/>
    </w:rPr>
  </w:style>
  <w:style w:type="paragraph" w:customStyle="1" w:styleId="font8">
    <w:name w:val="font8"/>
    <w:basedOn w:val="Normal"/>
    <w:rsid w:val="00962863"/>
    <w:pPr>
      <w:spacing w:before="100" w:beforeAutospacing="1" w:after="100" w:afterAutospacing="1"/>
    </w:pPr>
    <w:rPr>
      <w:rFonts w:ascii="Arial" w:hAnsi="Arial" w:cs="Arial"/>
      <w:color w:val="000000"/>
      <w:sz w:val="20"/>
      <w:szCs w:val="20"/>
    </w:rPr>
  </w:style>
  <w:style w:type="paragraph" w:customStyle="1" w:styleId="xl94">
    <w:name w:val="xl94"/>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5">
    <w:name w:val="xl95"/>
    <w:basedOn w:val="Normal"/>
    <w:rsid w:val="00962863"/>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6">
    <w:name w:val="xl96"/>
    <w:basedOn w:val="Normal"/>
    <w:rsid w:val="0096286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both"/>
      <w:textAlignment w:val="center"/>
    </w:pPr>
    <w:rPr>
      <w:rFonts w:ascii="Arial" w:hAnsi="Arial" w:cs="Arial"/>
      <w:b/>
      <w:bCs/>
      <w:sz w:val="20"/>
      <w:szCs w:val="20"/>
    </w:rPr>
  </w:style>
  <w:style w:type="paragraph" w:customStyle="1" w:styleId="xl97">
    <w:name w:val="xl97"/>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rPr>
  </w:style>
  <w:style w:type="paragraph" w:customStyle="1" w:styleId="xl98">
    <w:name w:val="xl98"/>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99">
    <w:name w:val="xl99"/>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0">
    <w:name w:val="xl100"/>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01">
    <w:name w:val="xl101"/>
    <w:basedOn w:val="Normal"/>
    <w:rsid w:val="00962863"/>
    <w:pPr>
      <w:pBdr>
        <w:top w:val="single" w:sz="8" w:space="0" w:color="auto"/>
        <w:left w:val="single" w:sz="8" w:space="0" w:color="auto"/>
      </w:pBdr>
      <w:shd w:val="clear" w:color="000000" w:fill="C0C0C0"/>
      <w:spacing w:before="100" w:beforeAutospacing="1" w:after="100" w:afterAutospacing="1"/>
      <w:jc w:val="both"/>
      <w:textAlignment w:val="center"/>
    </w:pPr>
    <w:rPr>
      <w:rFonts w:ascii="Arial" w:hAnsi="Arial" w:cs="Arial"/>
      <w:b/>
      <w:bCs/>
      <w:sz w:val="20"/>
      <w:szCs w:val="20"/>
    </w:rPr>
  </w:style>
  <w:style w:type="paragraph" w:customStyle="1" w:styleId="xl102">
    <w:name w:val="xl102"/>
    <w:basedOn w:val="Normal"/>
    <w:rsid w:val="00962863"/>
    <w:pPr>
      <w:spacing w:before="100" w:beforeAutospacing="1" w:after="100" w:afterAutospacing="1"/>
      <w:textAlignment w:val="center"/>
    </w:pPr>
    <w:rPr>
      <w:rFonts w:ascii="Arial" w:hAnsi="Arial" w:cs="Arial"/>
      <w:sz w:val="20"/>
      <w:szCs w:val="20"/>
    </w:rPr>
  </w:style>
  <w:style w:type="paragraph" w:customStyle="1" w:styleId="xl103">
    <w:name w:val="xl103"/>
    <w:basedOn w:val="Normal"/>
    <w:rsid w:val="0096286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104">
    <w:name w:val="xl104"/>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962863"/>
    <w:pPr>
      <w:pBdr>
        <w:top w:val="single" w:sz="8" w:space="0" w:color="auto"/>
        <w:left w:val="single" w:sz="8"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06">
    <w:name w:val="xl106"/>
    <w:basedOn w:val="Normal"/>
    <w:rsid w:val="00962863"/>
    <w:pPr>
      <w:pBdr>
        <w:top w:val="single" w:sz="8"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07">
    <w:name w:val="xl107"/>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108">
    <w:name w:val="xl108"/>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rPr>
  </w:style>
  <w:style w:type="paragraph" w:customStyle="1" w:styleId="xl109">
    <w:name w:val="xl109"/>
    <w:basedOn w:val="Normal"/>
    <w:rsid w:val="0096286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10">
    <w:name w:val="xl110"/>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1">
    <w:name w:val="xl111"/>
    <w:basedOn w:val="Normal"/>
    <w:rsid w:val="00962863"/>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112">
    <w:name w:val="xl112"/>
    <w:basedOn w:val="Normal"/>
    <w:rsid w:val="00962863"/>
    <w:pPr>
      <w:spacing w:before="100" w:beforeAutospacing="1" w:after="100" w:afterAutospacing="1"/>
      <w:jc w:val="center"/>
      <w:textAlignment w:val="center"/>
    </w:pPr>
    <w:rPr>
      <w:rFonts w:ascii="Arial" w:hAnsi="Arial" w:cs="Arial"/>
      <w:sz w:val="20"/>
      <w:szCs w:val="20"/>
    </w:rPr>
  </w:style>
  <w:style w:type="paragraph" w:customStyle="1" w:styleId="xl113">
    <w:name w:val="xl113"/>
    <w:basedOn w:val="Normal"/>
    <w:rsid w:val="00962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Normal"/>
    <w:rsid w:val="00962863"/>
    <w:pPr>
      <w:spacing w:before="100" w:beforeAutospacing="1" w:after="100" w:afterAutospacing="1"/>
      <w:jc w:val="center"/>
      <w:textAlignment w:val="center"/>
    </w:pPr>
    <w:rPr>
      <w:rFonts w:ascii="Arial" w:hAnsi="Arial" w:cs="Arial"/>
      <w:sz w:val="20"/>
      <w:szCs w:val="20"/>
    </w:rPr>
  </w:style>
  <w:style w:type="paragraph" w:customStyle="1" w:styleId="xl115">
    <w:name w:val="xl115"/>
    <w:basedOn w:val="Normal"/>
    <w:rsid w:val="00962863"/>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xl116">
    <w:name w:val="xl116"/>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0"/>
      <w:szCs w:val="20"/>
    </w:rPr>
  </w:style>
  <w:style w:type="paragraph" w:customStyle="1" w:styleId="xl117">
    <w:name w:val="xl117"/>
    <w:basedOn w:val="Normal"/>
    <w:rsid w:val="00962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9">
    <w:name w:val="xl119"/>
    <w:basedOn w:val="Normal"/>
    <w:rsid w:val="0096286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20"/>
      <w:szCs w:val="20"/>
    </w:rPr>
  </w:style>
  <w:style w:type="paragraph" w:customStyle="1" w:styleId="A-ITEM02">
    <w:name w:val="A-ITEM 02"/>
    <w:basedOn w:val="Corpodetexto"/>
    <w:rsid w:val="0050447D"/>
    <w:pPr>
      <w:spacing w:before="120" w:line="240" w:lineRule="auto"/>
      <w:ind w:left="1418" w:hanging="709"/>
      <w:jc w:val="both"/>
    </w:pPr>
    <w:rPr>
      <w:rFonts w:ascii="Arial" w:hAnsi="Arial"/>
      <w:sz w:val="20"/>
      <w:szCs w:val="24"/>
    </w:rPr>
  </w:style>
  <w:style w:type="paragraph" w:customStyle="1" w:styleId="Estilo2">
    <w:name w:val="Estilo2"/>
    <w:basedOn w:val="Normal"/>
    <w:rsid w:val="00126628"/>
    <w:pPr>
      <w:ind w:left="2694" w:hanging="284"/>
      <w:jc w:val="both"/>
    </w:pPr>
    <w:rPr>
      <w:snapToGrid w:val="0"/>
      <w:szCs w:val="20"/>
    </w:rPr>
  </w:style>
  <w:style w:type="paragraph" w:styleId="Textodenotadefim">
    <w:name w:val="endnote text"/>
    <w:basedOn w:val="Normal"/>
    <w:link w:val="TextodenotadefimChar"/>
    <w:semiHidden/>
    <w:rsid w:val="00126628"/>
    <w:pPr>
      <w:jc w:val="both"/>
    </w:pPr>
    <w:rPr>
      <w:rFonts w:ascii="Arial" w:hAnsi="Arial"/>
      <w:noProof/>
      <w:sz w:val="20"/>
      <w:szCs w:val="20"/>
      <w:lang w:eastAsia="en-US"/>
    </w:rPr>
  </w:style>
  <w:style w:type="character" w:customStyle="1" w:styleId="TextodenotadefimChar">
    <w:name w:val="Texto de nota de fim Char"/>
    <w:link w:val="Textodenotadefim"/>
    <w:semiHidden/>
    <w:rsid w:val="00126628"/>
    <w:rPr>
      <w:rFonts w:ascii="Arial" w:hAnsi="Arial"/>
      <w:noProof/>
      <w:lang w:eastAsia="en-US"/>
    </w:rPr>
  </w:style>
  <w:style w:type="paragraph" w:customStyle="1" w:styleId="format1">
    <w:name w:val="format1"/>
    <w:basedOn w:val="Normal"/>
    <w:rsid w:val="00126628"/>
    <w:pPr>
      <w:autoSpaceDE w:val="0"/>
      <w:autoSpaceDN w:val="0"/>
      <w:jc w:val="both"/>
    </w:pPr>
    <w:rPr>
      <w:rFonts w:eastAsia="Arial Unicode MS"/>
      <w:noProof/>
      <w:sz w:val="22"/>
      <w:szCs w:val="22"/>
      <w:lang w:eastAsia="en-US"/>
    </w:rPr>
  </w:style>
  <w:style w:type="paragraph" w:styleId="NormalWeb">
    <w:name w:val="Normal (Web)"/>
    <w:basedOn w:val="Normal"/>
    <w:uiPriority w:val="99"/>
    <w:rsid w:val="00126628"/>
    <w:pPr>
      <w:spacing w:before="100" w:beforeAutospacing="1" w:after="100" w:afterAutospacing="1"/>
    </w:pPr>
    <w:rPr>
      <w:rFonts w:ascii="Arial Unicode MS" w:eastAsia="Arial Unicode MS" w:hAnsi="Arial Unicode MS" w:cs="Arial Unicode MS"/>
    </w:rPr>
  </w:style>
  <w:style w:type="paragraph" w:customStyle="1" w:styleId="ListParagraph1">
    <w:name w:val="List Paragraph1"/>
    <w:rsid w:val="00126628"/>
    <w:pPr>
      <w:suppressAutoHyphens/>
      <w:ind w:left="708"/>
    </w:pPr>
    <w:rPr>
      <w:rFonts w:eastAsia="ヒラギノ角ゴ Pro W3"/>
      <w:color w:val="000000"/>
    </w:rPr>
  </w:style>
  <w:style w:type="paragraph" w:customStyle="1" w:styleId="ListParagraph2">
    <w:name w:val="List Paragraph2"/>
    <w:basedOn w:val="Normal"/>
    <w:qFormat/>
    <w:rsid w:val="00126628"/>
    <w:pPr>
      <w:suppressAutoHyphens/>
      <w:ind w:left="708"/>
    </w:pPr>
    <w:rPr>
      <w:rFonts w:eastAsia="ヒラギノ角ゴ Pro W3"/>
      <w:color w:val="000000"/>
      <w:sz w:val="20"/>
      <w:lang w:eastAsia="en-US"/>
    </w:rPr>
  </w:style>
  <w:style w:type="paragraph" w:customStyle="1" w:styleId="p3">
    <w:name w:val="p3"/>
    <w:rsid w:val="00126628"/>
    <w:pPr>
      <w:widowControl w:val="0"/>
      <w:tabs>
        <w:tab w:val="left" w:pos="720"/>
      </w:tabs>
      <w:suppressAutoHyphens/>
      <w:spacing w:line="280" w:lineRule="atLeast"/>
      <w:jc w:val="both"/>
    </w:pPr>
    <w:rPr>
      <w:rFonts w:eastAsia="ヒラギノ角ゴ Pro W3"/>
      <w:color w:val="000000"/>
      <w:sz w:val="24"/>
    </w:rPr>
  </w:style>
  <w:style w:type="paragraph" w:customStyle="1" w:styleId="western">
    <w:name w:val="western"/>
    <w:basedOn w:val="Normal"/>
    <w:rsid w:val="00126628"/>
    <w:pPr>
      <w:spacing w:before="100" w:beforeAutospacing="1" w:after="119"/>
    </w:pPr>
  </w:style>
  <w:style w:type="paragraph" w:customStyle="1" w:styleId="MediumGrid1-Accent21">
    <w:name w:val="Medium Grid 1 - Accent 21"/>
    <w:basedOn w:val="Normal"/>
    <w:uiPriority w:val="34"/>
    <w:qFormat/>
    <w:rsid w:val="00126628"/>
    <w:pPr>
      <w:ind w:left="708"/>
    </w:pPr>
    <w:rPr>
      <w:noProof/>
      <w:lang w:eastAsia="en-US"/>
    </w:rPr>
  </w:style>
  <w:style w:type="character" w:styleId="Refdecomentrio">
    <w:name w:val="annotation reference"/>
    <w:uiPriority w:val="99"/>
    <w:rsid w:val="00126628"/>
    <w:rPr>
      <w:sz w:val="18"/>
      <w:szCs w:val="18"/>
    </w:rPr>
  </w:style>
  <w:style w:type="paragraph" w:styleId="Textodecomentrio">
    <w:name w:val="annotation text"/>
    <w:basedOn w:val="Normal"/>
    <w:link w:val="TextodecomentrioChar"/>
    <w:uiPriority w:val="99"/>
    <w:rsid w:val="00126628"/>
    <w:pPr>
      <w:suppressAutoHyphens/>
    </w:pPr>
    <w:rPr>
      <w:lang w:eastAsia="en-US"/>
    </w:rPr>
  </w:style>
  <w:style w:type="character" w:customStyle="1" w:styleId="TextodecomentrioChar">
    <w:name w:val="Texto de comentário Char"/>
    <w:link w:val="Textodecomentrio"/>
    <w:uiPriority w:val="99"/>
    <w:rsid w:val="00126628"/>
    <w:rPr>
      <w:sz w:val="24"/>
      <w:szCs w:val="24"/>
      <w:lang w:eastAsia="en-US"/>
    </w:rPr>
  </w:style>
  <w:style w:type="paragraph" w:customStyle="1" w:styleId="A-ITEM03">
    <w:name w:val="A-ITEM 03"/>
    <w:basedOn w:val="Normal"/>
    <w:rsid w:val="00126628"/>
    <w:pPr>
      <w:spacing w:before="120"/>
      <w:ind w:left="1440"/>
      <w:jc w:val="both"/>
    </w:pPr>
    <w:rPr>
      <w:rFonts w:ascii="Arial" w:hAnsi="Arial"/>
      <w:sz w:val="20"/>
    </w:rPr>
  </w:style>
  <w:style w:type="paragraph" w:styleId="Assuntodocomentrio">
    <w:name w:val="annotation subject"/>
    <w:basedOn w:val="Textodecomentrio"/>
    <w:next w:val="Textodecomentrio"/>
    <w:link w:val="AssuntodocomentrioChar"/>
    <w:uiPriority w:val="99"/>
    <w:rsid w:val="00126628"/>
    <w:rPr>
      <w:b/>
      <w:bCs/>
      <w:sz w:val="20"/>
      <w:szCs w:val="20"/>
    </w:rPr>
  </w:style>
  <w:style w:type="character" w:customStyle="1" w:styleId="AssuntodocomentrioChar">
    <w:name w:val="Assunto do comentário Char"/>
    <w:link w:val="Assuntodocomentrio"/>
    <w:uiPriority w:val="99"/>
    <w:rsid w:val="00126628"/>
    <w:rPr>
      <w:b/>
      <w:bCs/>
      <w:sz w:val="24"/>
      <w:szCs w:val="24"/>
      <w:lang w:eastAsia="en-US"/>
    </w:rPr>
  </w:style>
  <w:style w:type="paragraph" w:customStyle="1" w:styleId="ecxecxecxmsonormal">
    <w:name w:val="ecxecxecxmsonormal"/>
    <w:basedOn w:val="Normal"/>
    <w:rsid w:val="00126628"/>
    <w:pPr>
      <w:spacing w:after="324"/>
    </w:pPr>
  </w:style>
  <w:style w:type="paragraph" w:customStyle="1" w:styleId="ColorfulList-Accent11">
    <w:name w:val="Colorful List - Accent 11"/>
    <w:basedOn w:val="Normal"/>
    <w:uiPriority w:val="34"/>
    <w:qFormat/>
    <w:rsid w:val="00126628"/>
    <w:pPr>
      <w:ind w:left="708"/>
    </w:pPr>
  </w:style>
  <w:style w:type="paragraph" w:customStyle="1" w:styleId="ColorfulShading-Accent11">
    <w:name w:val="Colorful Shading - Accent 11"/>
    <w:hidden/>
    <w:uiPriority w:val="99"/>
    <w:semiHidden/>
    <w:rsid w:val="00126628"/>
    <w:rPr>
      <w:sz w:val="24"/>
      <w:szCs w:val="24"/>
    </w:rPr>
  </w:style>
  <w:style w:type="paragraph" w:styleId="Reviso">
    <w:name w:val="Revision"/>
    <w:hidden/>
    <w:uiPriority w:val="99"/>
    <w:semiHidden/>
    <w:rsid w:val="00126628"/>
    <w:rPr>
      <w:sz w:val="24"/>
      <w:szCs w:val="24"/>
    </w:rPr>
  </w:style>
  <w:style w:type="paragraph" w:customStyle="1" w:styleId="msolistparagraph0">
    <w:name w:val="msolistparagraph"/>
    <w:basedOn w:val="Normal"/>
    <w:rsid w:val="00126628"/>
    <w:pPr>
      <w:spacing w:after="200" w:line="276" w:lineRule="auto"/>
      <w:ind w:left="720"/>
    </w:pPr>
    <w:rPr>
      <w:rFonts w:ascii="Calibri" w:eastAsia="Calibri" w:hAnsi="Calibri"/>
      <w:sz w:val="22"/>
      <w:szCs w:val="22"/>
      <w:lang w:eastAsia="en-US"/>
    </w:rPr>
  </w:style>
  <w:style w:type="paragraph" w:styleId="Commarcadores">
    <w:name w:val="List Bullet"/>
    <w:basedOn w:val="Normal"/>
    <w:uiPriority w:val="99"/>
    <w:unhideWhenUsed/>
    <w:rsid w:val="00126628"/>
    <w:pPr>
      <w:numPr>
        <w:numId w:val="3"/>
      </w:numPr>
      <w:contextualSpacing/>
    </w:pPr>
  </w:style>
  <w:style w:type="paragraph" w:customStyle="1" w:styleId="GradeColorida-nfase11">
    <w:name w:val="Grade Colorida - Ênfase 11"/>
    <w:basedOn w:val="Normal"/>
    <w:next w:val="Normal"/>
    <w:link w:val="GradeColorida-nfase1Char"/>
    <w:uiPriority w:val="29"/>
    <w:qFormat/>
    <w:rsid w:val="00C90BC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C90BC5"/>
    <w:rPr>
      <w:rFonts w:ascii="Ecofont_Spranq_eco_Sans" w:eastAsia="Calibri" w:hAnsi="Ecofont_Spranq_eco_Sans" w:cs="Tahoma"/>
      <w:i/>
      <w:iCs/>
      <w:color w:val="000000"/>
      <w:szCs w:val="24"/>
      <w:shd w:val="clear" w:color="auto" w:fill="FFFFCC"/>
      <w:lang w:eastAsia="en-US"/>
    </w:rPr>
  </w:style>
  <w:style w:type="paragraph" w:styleId="Citao">
    <w:name w:val="Quote"/>
    <w:basedOn w:val="Normal"/>
    <w:next w:val="Normal"/>
    <w:link w:val="CitaoChar"/>
    <w:qFormat/>
    <w:rsid w:val="00ED5DF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basedOn w:val="Fontepargpadro"/>
    <w:link w:val="Citao"/>
    <w:rsid w:val="00ED5DFE"/>
    <w:rPr>
      <w:rFonts w:ascii="Ecofont_Spranq_eco_Sans" w:eastAsia="Calibri" w:hAnsi="Ecofont_Spranq_eco_Sans" w:cs="Tahoma"/>
      <w:i/>
      <w:iCs/>
      <w:color w:val="000000"/>
      <w:szCs w:val="24"/>
      <w:shd w:val="clear" w:color="auto" w:fill="FFFFCC"/>
      <w:lang w:eastAsia="en-US"/>
    </w:rPr>
  </w:style>
  <w:style w:type="character" w:customStyle="1" w:styleId="Manoel">
    <w:name w:val="Manoel"/>
    <w:qFormat/>
    <w:rsid w:val="00ED5DFE"/>
    <w:rPr>
      <w:rFonts w:ascii="Arial" w:hAnsi="Arial" w:cs="Arial"/>
      <w:color w:val="7030A0"/>
      <w:sz w:val="20"/>
    </w:rPr>
  </w:style>
  <w:style w:type="paragraph" w:customStyle="1" w:styleId="Nivel2">
    <w:name w:val="Nivel 2"/>
    <w:link w:val="Nivel2Char"/>
    <w:qFormat/>
    <w:rsid w:val="00ED5DFE"/>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ED5DFE"/>
    <w:pPr>
      <w:numPr>
        <w:ilvl w:val="0"/>
      </w:numPr>
    </w:pPr>
    <w:rPr>
      <w:rFonts w:cs="Arial"/>
      <w:b/>
    </w:rPr>
  </w:style>
  <w:style w:type="paragraph" w:customStyle="1" w:styleId="Nivel3">
    <w:name w:val="Nivel 3"/>
    <w:basedOn w:val="Nivel2"/>
    <w:link w:val="Nivel3Char"/>
    <w:qFormat/>
    <w:rsid w:val="00ED5DFE"/>
    <w:pPr>
      <w:numPr>
        <w:ilvl w:val="2"/>
      </w:numPr>
      <w:ind w:left="2868" w:hanging="180"/>
    </w:pPr>
    <w:rPr>
      <w:rFonts w:cs="Arial"/>
      <w:color w:val="000000"/>
    </w:rPr>
  </w:style>
  <w:style w:type="paragraph" w:customStyle="1" w:styleId="Nivel4">
    <w:name w:val="Nivel 4"/>
    <w:basedOn w:val="Nivel3"/>
    <w:qFormat/>
    <w:rsid w:val="00ED5DFE"/>
    <w:pPr>
      <w:numPr>
        <w:ilvl w:val="3"/>
      </w:numPr>
      <w:ind w:left="3588" w:hanging="360"/>
    </w:pPr>
    <w:rPr>
      <w:color w:val="auto"/>
    </w:rPr>
  </w:style>
  <w:style w:type="paragraph" w:customStyle="1" w:styleId="Nivel5">
    <w:name w:val="Nivel 5"/>
    <w:basedOn w:val="Nivel4"/>
    <w:qFormat/>
    <w:rsid w:val="00ED5DFE"/>
    <w:pPr>
      <w:numPr>
        <w:ilvl w:val="4"/>
      </w:numPr>
      <w:ind w:left="2496" w:hanging="1080"/>
    </w:pPr>
  </w:style>
  <w:style w:type="character" w:customStyle="1" w:styleId="Nivel3Char">
    <w:name w:val="Nivel 3 Char"/>
    <w:basedOn w:val="Fontepargpadro"/>
    <w:link w:val="Nivel3"/>
    <w:rsid w:val="00ED5DFE"/>
    <w:rPr>
      <w:rFonts w:ascii="Ecofont_Spranq_eco_Sans" w:eastAsia="Arial Unicode MS" w:hAnsi="Ecofont_Spranq_eco_Sans" w:cs="Arial"/>
      <w:color w:val="000000"/>
    </w:rPr>
  </w:style>
  <w:style w:type="character" w:customStyle="1" w:styleId="Nivel2Char">
    <w:name w:val="Nivel 2 Char"/>
    <w:basedOn w:val="Fontepargpadro"/>
    <w:link w:val="Nivel2"/>
    <w:rsid w:val="00ED5DFE"/>
    <w:rPr>
      <w:rFonts w:ascii="Ecofont_Spranq_eco_Sans" w:eastAsia="Arial Unicode MS" w:hAnsi="Ecofont_Spranq_eco_Sans"/>
    </w:rPr>
  </w:style>
  <w:style w:type="character" w:customStyle="1" w:styleId="Nivel1Char">
    <w:name w:val="Nivel 1 Char"/>
    <w:basedOn w:val="Nivel2Char"/>
    <w:link w:val="Nivel1"/>
    <w:rsid w:val="00ED5DFE"/>
    <w:rPr>
      <w:rFonts w:ascii="Ecofont_Spranq_eco_Sans" w:eastAsia="Arial Unicode MS" w:hAnsi="Ecofont_Spranq_eco_Sans" w:cs="Arial"/>
      <w:b/>
    </w:rPr>
  </w:style>
  <w:style w:type="character" w:customStyle="1" w:styleId="object">
    <w:name w:val="object"/>
    <w:basedOn w:val="Fontepargpadro"/>
    <w:rsid w:val="00BC2CFF"/>
  </w:style>
  <w:style w:type="paragraph" w:customStyle="1" w:styleId="xl56">
    <w:name w:val="xl56"/>
    <w:basedOn w:val="Normal"/>
    <w:rsid w:val="00B833EA"/>
    <w:pPr>
      <w:pBdr>
        <w:bottom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7">
    <w:name w:val="xl57"/>
    <w:basedOn w:val="Normal"/>
    <w:rsid w:val="00B833E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8">
    <w:name w:val="xl58"/>
    <w:basedOn w:val="Normal"/>
    <w:rsid w:val="00B833EA"/>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22"/>
      <w:szCs w:val="22"/>
    </w:rPr>
  </w:style>
  <w:style w:type="paragraph" w:customStyle="1" w:styleId="xl59">
    <w:name w:val="xl59"/>
    <w:basedOn w:val="Normal"/>
    <w:rsid w:val="00B833EA"/>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22"/>
      <w:szCs w:val="22"/>
    </w:rPr>
  </w:style>
  <w:style w:type="paragraph" w:customStyle="1" w:styleId="xl60">
    <w:name w:val="xl60"/>
    <w:basedOn w:val="Normal"/>
    <w:rsid w:val="00B833EA"/>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22"/>
      <w:szCs w:val="22"/>
    </w:rPr>
  </w:style>
  <w:style w:type="paragraph" w:customStyle="1" w:styleId="xl61">
    <w:name w:val="xl61"/>
    <w:basedOn w:val="Normal"/>
    <w:rsid w:val="00B833EA"/>
    <w:pPr>
      <w:pBdr>
        <w:top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2">
    <w:name w:val="xl62"/>
    <w:basedOn w:val="Normal"/>
    <w:rsid w:val="00B833E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63">
    <w:name w:val="xl63"/>
    <w:basedOn w:val="Normal"/>
    <w:rsid w:val="00B833EA"/>
    <w:pPr>
      <w:pBdr>
        <w:lef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7487">
      <w:bodyDiv w:val="1"/>
      <w:marLeft w:val="0"/>
      <w:marRight w:val="0"/>
      <w:marTop w:val="0"/>
      <w:marBottom w:val="0"/>
      <w:divBdr>
        <w:top w:val="none" w:sz="0" w:space="0" w:color="auto"/>
        <w:left w:val="none" w:sz="0" w:space="0" w:color="auto"/>
        <w:bottom w:val="none" w:sz="0" w:space="0" w:color="auto"/>
        <w:right w:val="none" w:sz="0" w:space="0" w:color="auto"/>
      </w:divBdr>
    </w:div>
    <w:div w:id="62603720">
      <w:bodyDiv w:val="1"/>
      <w:marLeft w:val="0"/>
      <w:marRight w:val="0"/>
      <w:marTop w:val="0"/>
      <w:marBottom w:val="0"/>
      <w:divBdr>
        <w:top w:val="none" w:sz="0" w:space="0" w:color="auto"/>
        <w:left w:val="none" w:sz="0" w:space="0" w:color="auto"/>
        <w:bottom w:val="none" w:sz="0" w:space="0" w:color="auto"/>
        <w:right w:val="none" w:sz="0" w:space="0" w:color="auto"/>
      </w:divBdr>
    </w:div>
    <w:div w:id="82655200">
      <w:bodyDiv w:val="1"/>
      <w:marLeft w:val="0"/>
      <w:marRight w:val="0"/>
      <w:marTop w:val="0"/>
      <w:marBottom w:val="0"/>
      <w:divBdr>
        <w:top w:val="none" w:sz="0" w:space="0" w:color="auto"/>
        <w:left w:val="none" w:sz="0" w:space="0" w:color="auto"/>
        <w:bottom w:val="none" w:sz="0" w:space="0" w:color="auto"/>
        <w:right w:val="none" w:sz="0" w:space="0" w:color="auto"/>
      </w:divBdr>
    </w:div>
    <w:div w:id="129171881">
      <w:bodyDiv w:val="1"/>
      <w:marLeft w:val="0"/>
      <w:marRight w:val="0"/>
      <w:marTop w:val="0"/>
      <w:marBottom w:val="0"/>
      <w:divBdr>
        <w:top w:val="none" w:sz="0" w:space="0" w:color="auto"/>
        <w:left w:val="none" w:sz="0" w:space="0" w:color="auto"/>
        <w:bottom w:val="none" w:sz="0" w:space="0" w:color="auto"/>
        <w:right w:val="none" w:sz="0" w:space="0" w:color="auto"/>
      </w:divBdr>
    </w:div>
    <w:div w:id="148328890">
      <w:bodyDiv w:val="1"/>
      <w:marLeft w:val="0"/>
      <w:marRight w:val="0"/>
      <w:marTop w:val="0"/>
      <w:marBottom w:val="0"/>
      <w:divBdr>
        <w:top w:val="none" w:sz="0" w:space="0" w:color="auto"/>
        <w:left w:val="none" w:sz="0" w:space="0" w:color="auto"/>
        <w:bottom w:val="none" w:sz="0" w:space="0" w:color="auto"/>
        <w:right w:val="none" w:sz="0" w:space="0" w:color="auto"/>
      </w:divBdr>
    </w:div>
    <w:div w:id="148981382">
      <w:bodyDiv w:val="1"/>
      <w:marLeft w:val="0"/>
      <w:marRight w:val="0"/>
      <w:marTop w:val="0"/>
      <w:marBottom w:val="0"/>
      <w:divBdr>
        <w:top w:val="none" w:sz="0" w:space="0" w:color="auto"/>
        <w:left w:val="none" w:sz="0" w:space="0" w:color="auto"/>
        <w:bottom w:val="none" w:sz="0" w:space="0" w:color="auto"/>
        <w:right w:val="none" w:sz="0" w:space="0" w:color="auto"/>
      </w:divBdr>
    </w:div>
    <w:div w:id="264729897">
      <w:bodyDiv w:val="1"/>
      <w:marLeft w:val="0"/>
      <w:marRight w:val="0"/>
      <w:marTop w:val="0"/>
      <w:marBottom w:val="0"/>
      <w:divBdr>
        <w:top w:val="none" w:sz="0" w:space="0" w:color="auto"/>
        <w:left w:val="none" w:sz="0" w:space="0" w:color="auto"/>
        <w:bottom w:val="none" w:sz="0" w:space="0" w:color="auto"/>
        <w:right w:val="none" w:sz="0" w:space="0" w:color="auto"/>
      </w:divBdr>
    </w:div>
    <w:div w:id="293293873">
      <w:bodyDiv w:val="1"/>
      <w:marLeft w:val="0"/>
      <w:marRight w:val="0"/>
      <w:marTop w:val="0"/>
      <w:marBottom w:val="0"/>
      <w:divBdr>
        <w:top w:val="none" w:sz="0" w:space="0" w:color="auto"/>
        <w:left w:val="none" w:sz="0" w:space="0" w:color="auto"/>
        <w:bottom w:val="none" w:sz="0" w:space="0" w:color="auto"/>
        <w:right w:val="none" w:sz="0" w:space="0" w:color="auto"/>
      </w:divBdr>
    </w:div>
    <w:div w:id="328292479">
      <w:bodyDiv w:val="1"/>
      <w:marLeft w:val="0"/>
      <w:marRight w:val="0"/>
      <w:marTop w:val="0"/>
      <w:marBottom w:val="0"/>
      <w:divBdr>
        <w:top w:val="none" w:sz="0" w:space="0" w:color="auto"/>
        <w:left w:val="none" w:sz="0" w:space="0" w:color="auto"/>
        <w:bottom w:val="none" w:sz="0" w:space="0" w:color="auto"/>
        <w:right w:val="none" w:sz="0" w:space="0" w:color="auto"/>
      </w:divBdr>
    </w:div>
    <w:div w:id="334573574">
      <w:bodyDiv w:val="1"/>
      <w:marLeft w:val="0"/>
      <w:marRight w:val="0"/>
      <w:marTop w:val="0"/>
      <w:marBottom w:val="0"/>
      <w:divBdr>
        <w:top w:val="none" w:sz="0" w:space="0" w:color="auto"/>
        <w:left w:val="none" w:sz="0" w:space="0" w:color="auto"/>
        <w:bottom w:val="none" w:sz="0" w:space="0" w:color="auto"/>
        <w:right w:val="none" w:sz="0" w:space="0" w:color="auto"/>
      </w:divBdr>
    </w:div>
    <w:div w:id="365065869">
      <w:bodyDiv w:val="1"/>
      <w:marLeft w:val="0"/>
      <w:marRight w:val="0"/>
      <w:marTop w:val="0"/>
      <w:marBottom w:val="0"/>
      <w:divBdr>
        <w:top w:val="none" w:sz="0" w:space="0" w:color="auto"/>
        <w:left w:val="none" w:sz="0" w:space="0" w:color="auto"/>
        <w:bottom w:val="none" w:sz="0" w:space="0" w:color="auto"/>
        <w:right w:val="none" w:sz="0" w:space="0" w:color="auto"/>
      </w:divBdr>
    </w:div>
    <w:div w:id="386757478">
      <w:bodyDiv w:val="1"/>
      <w:marLeft w:val="0"/>
      <w:marRight w:val="0"/>
      <w:marTop w:val="0"/>
      <w:marBottom w:val="0"/>
      <w:divBdr>
        <w:top w:val="none" w:sz="0" w:space="0" w:color="auto"/>
        <w:left w:val="none" w:sz="0" w:space="0" w:color="auto"/>
        <w:bottom w:val="none" w:sz="0" w:space="0" w:color="auto"/>
        <w:right w:val="none" w:sz="0" w:space="0" w:color="auto"/>
      </w:divBdr>
    </w:div>
    <w:div w:id="411437155">
      <w:bodyDiv w:val="1"/>
      <w:marLeft w:val="0"/>
      <w:marRight w:val="0"/>
      <w:marTop w:val="0"/>
      <w:marBottom w:val="0"/>
      <w:divBdr>
        <w:top w:val="none" w:sz="0" w:space="0" w:color="auto"/>
        <w:left w:val="none" w:sz="0" w:space="0" w:color="auto"/>
        <w:bottom w:val="none" w:sz="0" w:space="0" w:color="auto"/>
        <w:right w:val="none" w:sz="0" w:space="0" w:color="auto"/>
      </w:divBdr>
    </w:div>
    <w:div w:id="514155065">
      <w:bodyDiv w:val="1"/>
      <w:marLeft w:val="0"/>
      <w:marRight w:val="0"/>
      <w:marTop w:val="0"/>
      <w:marBottom w:val="0"/>
      <w:divBdr>
        <w:top w:val="none" w:sz="0" w:space="0" w:color="auto"/>
        <w:left w:val="none" w:sz="0" w:space="0" w:color="auto"/>
        <w:bottom w:val="none" w:sz="0" w:space="0" w:color="auto"/>
        <w:right w:val="none" w:sz="0" w:space="0" w:color="auto"/>
      </w:divBdr>
    </w:div>
    <w:div w:id="634024914">
      <w:bodyDiv w:val="1"/>
      <w:marLeft w:val="0"/>
      <w:marRight w:val="0"/>
      <w:marTop w:val="0"/>
      <w:marBottom w:val="0"/>
      <w:divBdr>
        <w:top w:val="none" w:sz="0" w:space="0" w:color="auto"/>
        <w:left w:val="none" w:sz="0" w:space="0" w:color="auto"/>
        <w:bottom w:val="none" w:sz="0" w:space="0" w:color="auto"/>
        <w:right w:val="none" w:sz="0" w:space="0" w:color="auto"/>
      </w:divBdr>
    </w:div>
    <w:div w:id="714158767">
      <w:bodyDiv w:val="1"/>
      <w:marLeft w:val="0"/>
      <w:marRight w:val="0"/>
      <w:marTop w:val="0"/>
      <w:marBottom w:val="0"/>
      <w:divBdr>
        <w:top w:val="none" w:sz="0" w:space="0" w:color="auto"/>
        <w:left w:val="none" w:sz="0" w:space="0" w:color="auto"/>
        <w:bottom w:val="none" w:sz="0" w:space="0" w:color="auto"/>
        <w:right w:val="none" w:sz="0" w:space="0" w:color="auto"/>
      </w:divBdr>
    </w:div>
    <w:div w:id="830947003">
      <w:bodyDiv w:val="1"/>
      <w:marLeft w:val="0"/>
      <w:marRight w:val="0"/>
      <w:marTop w:val="0"/>
      <w:marBottom w:val="0"/>
      <w:divBdr>
        <w:top w:val="none" w:sz="0" w:space="0" w:color="auto"/>
        <w:left w:val="none" w:sz="0" w:space="0" w:color="auto"/>
        <w:bottom w:val="none" w:sz="0" w:space="0" w:color="auto"/>
        <w:right w:val="none" w:sz="0" w:space="0" w:color="auto"/>
      </w:divBdr>
    </w:div>
    <w:div w:id="931621153">
      <w:bodyDiv w:val="1"/>
      <w:marLeft w:val="0"/>
      <w:marRight w:val="0"/>
      <w:marTop w:val="0"/>
      <w:marBottom w:val="0"/>
      <w:divBdr>
        <w:top w:val="none" w:sz="0" w:space="0" w:color="auto"/>
        <w:left w:val="none" w:sz="0" w:space="0" w:color="auto"/>
        <w:bottom w:val="none" w:sz="0" w:space="0" w:color="auto"/>
        <w:right w:val="none" w:sz="0" w:space="0" w:color="auto"/>
      </w:divBdr>
    </w:div>
    <w:div w:id="935291100">
      <w:bodyDiv w:val="1"/>
      <w:marLeft w:val="0"/>
      <w:marRight w:val="0"/>
      <w:marTop w:val="0"/>
      <w:marBottom w:val="0"/>
      <w:divBdr>
        <w:top w:val="none" w:sz="0" w:space="0" w:color="auto"/>
        <w:left w:val="none" w:sz="0" w:space="0" w:color="auto"/>
        <w:bottom w:val="none" w:sz="0" w:space="0" w:color="auto"/>
        <w:right w:val="none" w:sz="0" w:space="0" w:color="auto"/>
      </w:divBdr>
    </w:div>
    <w:div w:id="958991128">
      <w:bodyDiv w:val="1"/>
      <w:marLeft w:val="0"/>
      <w:marRight w:val="0"/>
      <w:marTop w:val="0"/>
      <w:marBottom w:val="0"/>
      <w:divBdr>
        <w:top w:val="none" w:sz="0" w:space="0" w:color="auto"/>
        <w:left w:val="none" w:sz="0" w:space="0" w:color="auto"/>
        <w:bottom w:val="none" w:sz="0" w:space="0" w:color="auto"/>
        <w:right w:val="none" w:sz="0" w:space="0" w:color="auto"/>
      </w:divBdr>
      <w:divsChild>
        <w:div w:id="1576938178">
          <w:marLeft w:val="0"/>
          <w:marRight w:val="0"/>
          <w:marTop w:val="0"/>
          <w:marBottom w:val="0"/>
          <w:divBdr>
            <w:top w:val="none" w:sz="0" w:space="0" w:color="auto"/>
            <w:left w:val="none" w:sz="0" w:space="0" w:color="auto"/>
            <w:bottom w:val="none" w:sz="0" w:space="0" w:color="auto"/>
            <w:right w:val="none" w:sz="0" w:space="0" w:color="auto"/>
          </w:divBdr>
        </w:div>
        <w:div w:id="1867793146">
          <w:marLeft w:val="0"/>
          <w:marRight w:val="0"/>
          <w:marTop w:val="0"/>
          <w:marBottom w:val="0"/>
          <w:divBdr>
            <w:top w:val="none" w:sz="0" w:space="0" w:color="auto"/>
            <w:left w:val="none" w:sz="0" w:space="0" w:color="auto"/>
            <w:bottom w:val="none" w:sz="0" w:space="0" w:color="auto"/>
            <w:right w:val="none" w:sz="0" w:space="0" w:color="auto"/>
          </w:divBdr>
        </w:div>
        <w:div w:id="331566914">
          <w:marLeft w:val="0"/>
          <w:marRight w:val="0"/>
          <w:marTop w:val="0"/>
          <w:marBottom w:val="0"/>
          <w:divBdr>
            <w:top w:val="none" w:sz="0" w:space="0" w:color="auto"/>
            <w:left w:val="none" w:sz="0" w:space="0" w:color="auto"/>
            <w:bottom w:val="none" w:sz="0" w:space="0" w:color="auto"/>
            <w:right w:val="none" w:sz="0" w:space="0" w:color="auto"/>
          </w:divBdr>
        </w:div>
      </w:divsChild>
    </w:div>
    <w:div w:id="981158555">
      <w:bodyDiv w:val="1"/>
      <w:marLeft w:val="0"/>
      <w:marRight w:val="0"/>
      <w:marTop w:val="0"/>
      <w:marBottom w:val="0"/>
      <w:divBdr>
        <w:top w:val="none" w:sz="0" w:space="0" w:color="auto"/>
        <w:left w:val="none" w:sz="0" w:space="0" w:color="auto"/>
        <w:bottom w:val="none" w:sz="0" w:space="0" w:color="auto"/>
        <w:right w:val="none" w:sz="0" w:space="0" w:color="auto"/>
      </w:divBdr>
    </w:div>
    <w:div w:id="1035740768">
      <w:bodyDiv w:val="1"/>
      <w:marLeft w:val="0"/>
      <w:marRight w:val="0"/>
      <w:marTop w:val="0"/>
      <w:marBottom w:val="0"/>
      <w:divBdr>
        <w:top w:val="none" w:sz="0" w:space="0" w:color="auto"/>
        <w:left w:val="none" w:sz="0" w:space="0" w:color="auto"/>
        <w:bottom w:val="none" w:sz="0" w:space="0" w:color="auto"/>
        <w:right w:val="none" w:sz="0" w:space="0" w:color="auto"/>
      </w:divBdr>
    </w:div>
    <w:div w:id="1072850562">
      <w:bodyDiv w:val="1"/>
      <w:marLeft w:val="0"/>
      <w:marRight w:val="0"/>
      <w:marTop w:val="0"/>
      <w:marBottom w:val="0"/>
      <w:divBdr>
        <w:top w:val="none" w:sz="0" w:space="0" w:color="auto"/>
        <w:left w:val="none" w:sz="0" w:space="0" w:color="auto"/>
        <w:bottom w:val="none" w:sz="0" w:space="0" w:color="auto"/>
        <w:right w:val="none" w:sz="0" w:space="0" w:color="auto"/>
      </w:divBdr>
    </w:div>
    <w:div w:id="1134442964">
      <w:bodyDiv w:val="1"/>
      <w:marLeft w:val="0"/>
      <w:marRight w:val="0"/>
      <w:marTop w:val="0"/>
      <w:marBottom w:val="0"/>
      <w:divBdr>
        <w:top w:val="none" w:sz="0" w:space="0" w:color="auto"/>
        <w:left w:val="none" w:sz="0" w:space="0" w:color="auto"/>
        <w:bottom w:val="none" w:sz="0" w:space="0" w:color="auto"/>
        <w:right w:val="none" w:sz="0" w:space="0" w:color="auto"/>
      </w:divBdr>
      <w:divsChild>
        <w:div w:id="212694906">
          <w:marLeft w:val="0"/>
          <w:marRight w:val="0"/>
          <w:marTop w:val="0"/>
          <w:marBottom w:val="0"/>
          <w:divBdr>
            <w:top w:val="none" w:sz="0" w:space="0" w:color="auto"/>
            <w:left w:val="none" w:sz="0" w:space="0" w:color="auto"/>
            <w:bottom w:val="none" w:sz="0" w:space="0" w:color="auto"/>
            <w:right w:val="none" w:sz="0" w:space="0" w:color="auto"/>
          </w:divBdr>
        </w:div>
        <w:div w:id="813840993">
          <w:marLeft w:val="0"/>
          <w:marRight w:val="0"/>
          <w:marTop w:val="0"/>
          <w:marBottom w:val="0"/>
          <w:divBdr>
            <w:top w:val="none" w:sz="0" w:space="0" w:color="auto"/>
            <w:left w:val="none" w:sz="0" w:space="0" w:color="auto"/>
            <w:bottom w:val="none" w:sz="0" w:space="0" w:color="auto"/>
            <w:right w:val="none" w:sz="0" w:space="0" w:color="auto"/>
          </w:divBdr>
        </w:div>
      </w:divsChild>
    </w:div>
    <w:div w:id="1190870168">
      <w:bodyDiv w:val="1"/>
      <w:marLeft w:val="0"/>
      <w:marRight w:val="0"/>
      <w:marTop w:val="0"/>
      <w:marBottom w:val="0"/>
      <w:divBdr>
        <w:top w:val="none" w:sz="0" w:space="0" w:color="auto"/>
        <w:left w:val="none" w:sz="0" w:space="0" w:color="auto"/>
        <w:bottom w:val="none" w:sz="0" w:space="0" w:color="auto"/>
        <w:right w:val="none" w:sz="0" w:space="0" w:color="auto"/>
      </w:divBdr>
    </w:div>
    <w:div w:id="1199587340">
      <w:bodyDiv w:val="1"/>
      <w:marLeft w:val="0"/>
      <w:marRight w:val="0"/>
      <w:marTop w:val="0"/>
      <w:marBottom w:val="0"/>
      <w:divBdr>
        <w:top w:val="none" w:sz="0" w:space="0" w:color="auto"/>
        <w:left w:val="none" w:sz="0" w:space="0" w:color="auto"/>
        <w:bottom w:val="none" w:sz="0" w:space="0" w:color="auto"/>
        <w:right w:val="none" w:sz="0" w:space="0" w:color="auto"/>
      </w:divBdr>
    </w:div>
    <w:div w:id="1204827223">
      <w:bodyDiv w:val="1"/>
      <w:marLeft w:val="0"/>
      <w:marRight w:val="0"/>
      <w:marTop w:val="0"/>
      <w:marBottom w:val="0"/>
      <w:divBdr>
        <w:top w:val="none" w:sz="0" w:space="0" w:color="auto"/>
        <w:left w:val="none" w:sz="0" w:space="0" w:color="auto"/>
        <w:bottom w:val="none" w:sz="0" w:space="0" w:color="auto"/>
        <w:right w:val="none" w:sz="0" w:space="0" w:color="auto"/>
      </w:divBdr>
    </w:div>
    <w:div w:id="1257131520">
      <w:bodyDiv w:val="1"/>
      <w:marLeft w:val="0"/>
      <w:marRight w:val="0"/>
      <w:marTop w:val="0"/>
      <w:marBottom w:val="0"/>
      <w:divBdr>
        <w:top w:val="none" w:sz="0" w:space="0" w:color="auto"/>
        <w:left w:val="none" w:sz="0" w:space="0" w:color="auto"/>
        <w:bottom w:val="none" w:sz="0" w:space="0" w:color="auto"/>
        <w:right w:val="none" w:sz="0" w:space="0" w:color="auto"/>
      </w:divBdr>
    </w:div>
    <w:div w:id="1260875050">
      <w:bodyDiv w:val="1"/>
      <w:marLeft w:val="0"/>
      <w:marRight w:val="0"/>
      <w:marTop w:val="0"/>
      <w:marBottom w:val="0"/>
      <w:divBdr>
        <w:top w:val="none" w:sz="0" w:space="0" w:color="auto"/>
        <w:left w:val="none" w:sz="0" w:space="0" w:color="auto"/>
        <w:bottom w:val="none" w:sz="0" w:space="0" w:color="auto"/>
        <w:right w:val="none" w:sz="0" w:space="0" w:color="auto"/>
      </w:divBdr>
    </w:div>
    <w:div w:id="1262030412">
      <w:bodyDiv w:val="1"/>
      <w:marLeft w:val="0"/>
      <w:marRight w:val="0"/>
      <w:marTop w:val="0"/>
      <w:marBottom w:val="0"/>
      <w:divBdr>
        <w:top w:val="none" w:sz="0" w:space="0" w:color="auto"/>
        <w:left w:val="none" w:sz="0" w:space="0" w:color="auto"/>
        <w:bottom w:val="none" w:sz="0" w:space="0" w:color="auto"/>
        <w:right w:val="none" w:sz="0" w:space="0" w:color="auto"/>
      </w:divBdr>
    </w:div>
    <w:div w:id="1285237492">
      <w:bodyDiv w:val="1"/>
      <w:marLeft w:val="0"/>
      <w:marRight w:val="0"/>
      <w:marTop w:val="0"/>
      <w:marBottom w:val="0"/>
      <w:divBdr>
        <w:top w:val="none" w:sz="0" w:space="0" w:color="auto"/>
        <w:left w:val="none" w:sz="0" w:space="0" w:color="auto"/>
        <w:bottom w:val="none" w:sz="0" w:space="0" w:color="auto"/>
        <w:right w:val="none" w:sz="0" w:space="0" w:color="auto"/>
      </w:divBdr>
    </w:div>
    <w:div w:id="1300913303">
      <w:bodyDiv w:val="1"/>
      <w:marLeft w:val="0"/>
      <w:marRight w:val="0"/>
      <w:marTop w:val="0"/>
      <w:marBottom w:val="0"/>
      <w:divBdr>
        <w:top w:val="none" w:sz="0" w:space="0" w:color="auto"/>
        <w:left w:val="none" w:sz="0" w:space="0" w:color="auto"/>
        <w:bottom w:val="none" w:sz="0" w:space="0" w:color="auto"/>
        <w:right w:val="none" w:sz="0" w:space="0" w:color="auto"/>
      </w:divBdr>
    </w:div>
    <w:div w:id="1315790986">
      <w:bodyDiv w:val="1"/>
      <w:marLeft w:val="0"/>
      <w:marRight w:val="0"/>
      <w:marTop w:val="0"/>
      <w:marBottom w:val="0"/>
      <w:divBdr>
        <w:top w:val="none" w:sz="0" w:space="0" w:color="auto"/>
        <w:left w:val="none" w:sz="0" w:space="0" w:color="auto"/>
        <w:bottom w:val="none" w:sz="0" w:space="0" w:color="auto"/>
        <w:right w:val="none" w:sz="0" w:space="0" w:color="auto"/>
      </w:divBdr>
    </w:div>
    <w:div w:id="1407921527">
      <w:bodyDiv w:val="1"/>
      <w:marLeft w:val="0"/>
      <w:marRight w:val="0"/>
      <w:marTop w:val="0"/>
      <w:marBottom w:val="0"/>
      <w:divBdr>
        <w:top w:val="none" w:sz="0" w:space="0" w:color="auto"/>
        <w:left w:val="none" w:sz="0" w:space="0" w:color="auto"/>
        <w:bottom w:val="none" w:sz="0" w:space="0" w:color="auto"/>
        <w:right w:val="none" w:sz="0" w:space="0" w:color="auto"/>
      </w:divBdr>
    </w:div>
    <w:div w:id="1408185350">
      <w:bodyDiv w:val="1"/>
      <w:marLeft w:val="0"/>
      <w:marRight w:val="0"/>
      <w:marTop w:val="0"/>
      <w:marBottom w:val="0"/>
      <w:divBdr>
        <w:top w:val="none" w:sz="0" w:space="0" w:color="auto"/>
        <w:left w:val="none" w:sz="0" w:space="0" w:color="auto"/>
        <w:bottom w:val="none" w:sz="0" w:space="0" w:color="auto"/>
        <w:right w:val="none" w:sz="0" w:space="0" w:color="auto"/>
      </w:divBdr>
    </w:div>
    <w:div w:id="1451585363">
      <w:bodyDiv w:val="1"/>
      <w:marLeft w:val="0"/>
      <w:marRight w:val="0"/>
      <w:marTop w:val="0"/>
      <w:marBottom w:val="0"/>
      <w:divBdr>
        <w:top w:val="none" w:sz="0" w:space="0" w:color="auto"/>
        <w:left w:val="none" w:sz="0" w:space="0" w:color="auto"/>
        <w:bottom w:val="none" w:sz="0" w:space="0" w:color="auto"/>
        <w:right w:val="none" w:sz="0" w:space="0" w:color="auto"/>
      </w:divBdr>
    </w:div>
    <w:div w:id="1501313025">
      <w:bodyDiv w:val="1"/>
      <w:marLeft w:val="0"/>
      <w:marRight w:val="0"/>
      <w:marTop w:val="0"/>
      <w:marBottom w:val="0"/>
      <w:divBdr>
        <w:top w:val="none" w:sz="0" w:space="0" w:color="auto"/>
        <w:left w:val="none" w:sz="0" w:space="0" w:color="auto"/>
        <w:bottom w:val="none" w:sz="0" w:space="0" w:color="auto"/>
        <w:right w:val="none" w:sz="0" w:space="0" w:color="auto"/>
      </w:divBdr>
    </w:div>
    <w:div w:id="1508865085">
      <w:bodyDiv w:val="1"/>
      <w:marLeft w:val="0"/>
      <w:marRight w:val="0"/>
      <w:marTop w:val="0"/>
      <w:marBottom w:val="0"/>
      <w:divBdr>
        <w:top w:val="none" w:sz="0" w:space="0" w:color="auto"/>
        <w:left w:val="none" w:sz="0" w:space="0" w:color="auto"/>
        <w:bottom w:val="none" w:sz="0" w:space="0" w:color="auto"/>
        <w:right w:val="none" w:sz="0" w:space="0" w:color="auto"/>
      </w:divBdr>
    </w:div>
    <w:div w:id="1521312049">
      <w:bodyDiv w:val="1"/>
      <w:marLeft w:val="0"/>
      <w:marRight w:val="0"/>
      <w:marTop w:val="0"/>
      <w:marBottom w:val="0"/>
      <w:divBdr>
        <w:top w:val="none" w:sz="0" w:space="0" w:color="auto"/>
        <w:left w:val="none" w:sz="0" w:space="0" w:color="auto"/>
        <w:bottom w:val="none" w:sz="0" w:space="0" w:color="auto"/>
        <w:right w:val="none" w:sz="0" w:space="0" w:color="auto"/>
      </w:divBdr>
    </w:div>
    <w:div w:id="1541236121">
      <w:bodyDiv w:val="1"/>
      <w:marLeft w:val="0"/>
      <w:marRight w:val="0"/>
      <w:marTop w:val="0"/>
      <w:marBottom w:val="0"/>
      <w:divBdr>
        <w:top w:val="none" w:sz="0" w:space="0" w:color="auto"/>
        <w:left w:val="none" w:sz="0" w:space="0" w:color="auto"/>
        <w:bottom w:val="none" w:sz="0" w:space="0" w:color="auto"/>
        <w:right w:val="none" w:sz="0" w:space="0" w:color="auto"/>
      </w:divBdr>
    </w:div>
    <w:div w:id="1574002895">
      <w:bodyDiv w:val="1"/>
      <w:marLeft w:val="0"/>
      <w:marRight w:val="0"/>
      <w:marTop w:val="0"/>
      <w:marBottom w:val="0"/>
      <w:divBdr>
        <w:top w:val="none" w:sz="0" w:space="0" w:color="auto"/>
        <w:left w:val="none" w:sz="0" w:space="0" w:color="auto"/>
        <w:bottom w:val="none" w:sz="0" w:space="0" w:color="auto"/>
        <w:right w:val="none" w:sz="0" w:space="0" w:color="auto"/>
      </w:divBdr>
    </w:div>
    <w:div w:id="1598367639">
      <w:bodyDiv w:val="1"/>
      <w:marLeft w:val="0"/>
      <w:marRight w:val="0"/>
      <w:marTop w:val="0"/>
      <w:marBottom w:val="0"/>
      <w:divBdr>
        <w:top w:val="none" w:sz="0" w:space="0" w:color="auto"/>
        <w:left w:val="none" w:sz="0" w:space="0" w:color="auto"/>
        <w:bottom w:val="none" w:sz="0" w:space="0" w:color="auto"/>
        <w:right w:val="none" w:sz="0" w:space="0" w:color="auto"/>
      </w:divBdr>
    </w:div>
    <w:div w:id="1671518242">
      <w:bodyDiv w:val="1"/>
      <w:marLeft w:val="0"/>
      <w:marRight w:val="0"/>
      <w:marTop w:val="0"/>
      <w:marBottom w:val="0"/>
      <w:divBdr>
        <w:top w:val="none" w:sz="0" w:space="0" w:color="auto"/>
        <w:left w:val="none" w:sz="0" w:space="0" w:color="auto"/>
        <w:bottom w:val="none" w:sz="0" w:space="0" w:color="auto"/>
        <w:right w:val="none" w:sz="0" w:space="0" w:color="auto"/>
      </w:divBdr>
    </w:div>
    <w:div w:id="1679887300">
      <w:bodyDiv w:val="1"/>
      <w:marLeft w:val="0"/>
      <w:marRight w:val="0"/>
      <w:marTop w:val="0"/>
      <w:marBottom w:val="0"/>
      <w:divBdr>
        <w:top w:val="none" w:sz="0" w:space="0" w:color="auto"/>
        <w:left w:val="none" w:sz="0" w:space="0" w:color="auto"/>
        <w:bottom w:val="none" w:sz="0" w:space="0" w:color="auto"/>
        <w:right w:val="none" w:sz="0" w:space="0" w:color="auto"/>
      </w:divBdr>
    </w:div>
    <w:div w:id="1688750510">
      <w:bodyDiv w:val="1"/>
      <w:marLeft w:val="0"/>
      <w:marRight w:val="0"/>
      <w:marTop w:val="0"/>
      <w:marBottom w:val="0"/>
      <w:divBdr>
        <w:top w:val="none" w:sz="0" w:space="0" w:color="auto"/>
        <w:left w:val="none" w:sz="0" w:space="0" w:color="auto"/>
        <w:bottom w:val="none" w:sz="0" w:space="0" w:color="auto"/>
        <w:right w:val="none" w:sz="0" w:space="0" w:color="auto"/>
      </w:divBdr>
    </w:div>
    <w:div w:id="1698848080">
      <w:bodyDiv w:val="1"/>
      <w:marLeft w:val="0"/>
      <w:marRight w:val="0"/>
      <w:marTop w:val="0"/>
      <w:marBottom w:val="0"/>
      <w:divBdr>
        <w:top w:val="none" w:sz="0" w:space="0" w:color="auto"/>
        <w:left w:val="none" w:sz="0" w:space="0" w:color="auto"/>
        <w:bottom w:val="none" w:sz="0" w:space="0" w:color="auto"/>
        <w:right w:val="none" w:sz="0" w:space="0" w:color="auto"/>
      </w:divBdr>
    </w:div>
    <w:div w:id="1798989740">
      <w:bodyDiv w:val="1"/>
      <w:marLeft w:val="0"/>
      <w:marRight w:val="0"/>
      <w:marTop w:val="0"/>
      <w:marBottom w:val="0"/>
      <w:divBdr>
        <w:top w:val="none" w:sz="0" w:space="0" w:color="auto"/>
        <w:left w:val="none" w:sz="0" w:space="0" w:color="auto"/>
        <w:bottom w:val="none" w:sz="0" w:space="0" w:color="auto"/>
        <w:right w:val="none" w:sz="0" w:space="0" w:color="auto"/>
      </w:divBdr>
    </w:div>
    <w:div w:id="1821338103">
      <w:bodyDiv w:val="1"/>
      <w:marLeft w:val="0"/>
      <w:marRight w:val="0"/>
      <w:marTop w:val="0"/>
      <w:marBottom w:val="0"/>
      <w:divBdr>
        <w:top w:val="none" w:sz="0" w:space="0" w:color="auto"/>
        <w:left w:val="none" w:sz="0" w:space="0" w:color="auto"/>
        <w:bottom w:val="none" w:sz="0" w:space="0" w:color="auto"/>
        <w:right w:val="none" w:sz="0" w:space="0" w:color="auto"/>
      </w:divBdr>
    </w:div>
    <w:div w:id="1829663689">
      <w:bodyDiv w:val="1"/>
      <w:marLeft w:val="0"/>
      <w:marRight w:val="0"/>
      <w:marTop w:val="0"/>
      <w:marBottom w:val="0"/>
      <w:divBdr>
        <w:top w:val="none" w:sz="0" w:space="0" w:color="auto"/>
        <w:left w:val="none" w:sz="0" w:space="0" w:color="auto"/>
        <w:bottom w:val="none" w:sz="0" w:space="0" w:color="auto"/>
        <w:right w:val="none" w:sz="0" w:space="0" w:color="auto"/>
      </w:divBdr>
      <w:divsChild>
        <w:div w:id="496576978">
          <w:marLeft w:val="0"/>
          <w:marRight w:val="0"/>
          <w:marTop w:val="0"/>
          <w:marBottom w:val="0"/>
          <w:divBdr>
            <w:top w:val="none" w:sz="0" w:space="0" w:color="auto"/>
            <w:left w:val="none" w:sz="0" w:space="0" w:color="auto"/>
            <w:bottom w:val="none" w:sz="0" w:space="0" w:color="auto"/>
            <w:right w:val="none" w:sz="0" w:space="0" w:color="auto"/>
          </w:divBdr>
        </w:div>
      </w:divsChild>
    </w:div>
    <w:div w:id="1915893437">
      <w:bodyDiv w:val="1"/>
      <w:marLeft w:val="0"/>
      <w:marRight w:val="0"/>
      <w:marTop w:val="0"/>
      <w:marBottom w:val="0"/>
      <w:divBdr>
        <w:top w:val="none" w:sz="0" w:space="0" w:color="auto"/>
        <w:left w:val="none" w:sz="0" w:space="0" w:color="auto"/>
        <w:bottom w:val="none" w:sz="0" w:space="0" w:color="auto"/>
        <w:right w:val="none" w:sz="0" w:space="0" w:color="auto"/>
      </w:divBdr>
    </w:div>
    <w:div w:id="1978099303">
      <w:bodyDiv w:val="1"/>
      <w:marLeft w:val="0"/>
      <w:marRight w:val="0"/>
      <w:marTop w:val="0"/>
      <w:marBottom w:val="0"/>
      <w:divBdr>
        <w:top w:val="none" w:sz="0" w:space="0" w:color="auto"/>
        <w:left w:val="none" w:sz="0" w:space="0" w:color="auto"/>
        <w:bottom w:val="none" w:sz="0" w:space="0" w:color="auto"/>
        <w:right w:val="none" w:sz="0" w:space="0" w:color="auto"/>
      </w:divBdr>
    </w:div>
    <w:div w:id="20695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 TargetMode="External"/><Relationship Id="rId13" Type="http://schemas.openxmlformats.org/officeDocument/2006/relationships/hyperlink" Target="http://www.finep.gov.br/licitacoes-e-contratos" TargetMode="External"/><Relationship Id="rId18" Type="http://schemas.openxmlformats.org/officeDocument/2006/relationships/image" Target="media/image1.emf"/><Relationship Id="rId26" Type="http://schemas.openxmlformats.org/officeDocument/2006/relationships/image" Target="media/image8.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hyperlink" Target="http://www.finep.gov.br/" TargetMode="External"/><Relationship Id="rId7" Type="http://schemas.openxmlformats.org/officeDocument/2006/relationships/endnotes" Target="endnotes.xml"/><Relationship Id="rId12" Type="http://schemas.openxmlformats.org/officeDocument/2006/relationships/hyperlink" Target="mailto:cl02@finep.gov.br" TargetMode="External"/><Relationship Id="rId17" Type="http://schemas.openxmlformats.org/officeDocument/2006/relationships/hyperlink" Target="http://www.finep.gov.br/" TargetMode="External"/><Relationship Id="rId25" Type="http://schemas.openxmlformats.org/officeDocument/2006/relationships/image" Target="media/image7.emf"/><Relationship Id="rId33" Type="http://schemas.openxmlformats.org/officeDocument/2006/relationships/package" Target="embeddings/Planilha_do_Microsoft_Excel1.xlsx"/><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allto:95.300.935,57" TargetMode="External"/><Relationship Id="rId20" Type="http://schemas.openxmlformats.org/officeDocument/2006/relationships/image" Target="media/image2.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ep.gov.br" TargetMode="Externa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nep.gov.br" TargetMode="Externa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eader" Target="header1.xml"/><Relationship Id="rId10" Type="http://schemas.openxmlformats.org/officeDocument/2006/relationships/hyperlink" Target="http://www.finep.gov.br" TargetMode="External"/><Relationship Id="rId19" Type="http://schemas.openxmlformats.org/officeDocument/2006/relationships/package" Target="embeddings/Planilha_do_Microsoft_Excel.xlsx"/><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finep.gov.br"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yperlink" Target="http://www.finep.gov.br/ouvido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jasoares\Dados%20de%20aplicativos\Microsoft\Modelos\Papel_carta_FINEP_cor.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0C497-5E11-43A9-B9D1-98C48461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Papel_carta_FINEP_cor.dot</Template>
  <TotalTime>240</TotalTime>
  <Pages>74</Pages>
  <Words>21340</Words>
  <Characters>121031</Characters>
  <Application>Microsoft Office Word</Application>
  <DocSecurity>0</DocSecurity>
  <Lines>1008</Lines>
  <Paragraphs>284</Paragraphs>
  <ScaleCrop>false</ScaleCrop>
  <HeadingPairs>
    <vt:vector size="2" baseType="variant">
      <vt:variant>
        <vt:lpstr>Título</vt:lpstr>
      </vt:variant>
      <vt:variant>
        <vt:i4>1</vt:i4>
      </vt:variant>
    </vt:vector>
  </HeadingPairs>
  <TitlesOfParts>
    <vt:vector size="1" baseType="lpstr">
      <vt:lpstr>Ciência e Tecnologia para todos os gostos e idades</vt:lpstr>
    </vt:vector>
  </TitlesOfParts>
  <Company>FINEP</Company>
  <LinksUpToDate>false</LinksUpToDate>
  <CharactersWithSpaces>142087</CharactersWithSpaces>
  <SharedDoc>false</SharedDoc>
  <HLinks>
    <vt:vector size="138" baseType="variant">
      <vt:variant>
        <vt:i4>983105</vt:i4>
      </vt:variant>
      <vt:variant>
        <vt:i4>69</vt:i4>
      </vt:variant>
      <vt:variant>
        <vt:i4>0</vt:i4>
      </vt:variant>
      <vt:variant>
        <vt:i4>5</vt:i4>
      </vt:variant>
      <vt:variant>
        <vt:lpwstr>http://www.finep.gov.br/</vt:lpwstr>
      </vt:variant>
      <vt:variant>
        <vt:lpwstr/>
      </vt:variant>
      <vt:variant>
        <vt:i4>5046360</vt:i4>
      </vt:variant>
      <vt:variant>
        <vt:i4>63</vt:i4>
      </vt:variant>
      <vt:variant>
        <vt:i4>0</vt:i4>
      </vt:variant>
      <vt:variant>
        <vt:i4>5</vt:i4>
      </vt:variant>
      <vt:variant>
        <vt:lpwstr>http://www.finep.gov.br/cpl/licitacao.ini.asp</vt:lpwstr>
      </vt:variant>
      <vt:variant>
        <vt:lpwstr/>
      </vt:variant>
      <vt:variant>
        <vt:i4>5046360</vt:i4>
      </vt:variant>
      <vt:variant>
        <vt:i4>60</vt:i4>
      </vt:variant>
      <vt:variant>
        <vt:i4>0</vt:i4>
      </vt:variant>
      <vt:variant>
        <vt:i4>5</vt:i4>
      </vt:variant>
      <vt:variant>
        <vt:lpwstr>http://www.finep.gov.br/cpl/licitacao.ini.asp</vt:lpwstr>
      </vt:variant>
      <vt:variant>
        <vt:lpwstr/>
      </vt:variant>
      <vt:variant>
        <vt:i4>5046360</vt:i4>
      </vt:variant>
      <vt:variant>
        <vt:i4>57</vt:i4>
      </vt:variant>
      <vt:variant>
        <vt:i4>0</vt:i4>
      </vt:variant>
      <vt:variant>
        <vt:i4>5</vt:i4>
      </vt:variant>
      <vt:variant>
        <vt:lpwstr>http://www.finep.gov.br/cpl/licitacao.ini.asp</vt:lpwstr>
      </vt:variant>
      <vt:variant>
        <vt:lpwstr/>
      </vt:variant>
      <vt:variant>
        <vt:i4>6422640</vt:i4>
      </vt:variant>
      <vt:variant>
        <vt:i4>54</vt:i4>
      </vt:variant>
      <vt:variant>
        <vt:i4>0</vt:i4>
      </vt:variant>
      <vt:variant>
        <vt:i4>5</vt:i4>
      </vt:variant>
      <vt:variant>
        <vt:lpwstr>mailto:</vt:lpwstr>
      </vt:variant>
      <vt:variant>
        <vt:lpwstr/>
      </vt:variant>
      <vt:variant>
        <vt:i4>983105</vt:i4>
      </vt:variant>
      <vt:variant>
        <vt:i4>51</vt:i4>
      </vt:variant>
      <vt:variant>
        <vt:i4>0</vt:i4>
      </vt:variant>
      <vt:variant>
        <vt:i4>5</vt:i4>
      </vt:variant>
      <vt:variant>
        <vt:lpwstr>http://www.finep.gov.br/</vt:lpwstr>
      </vt:variant>
      <vt:variant>
        <vt:lpwstr/>
      </vt:variant>
      <vt:variant>
        <vt:i4>983105</vt:i4>
      </vt:variant>
      <vt:variant>
        <vt:i4>48</vt:i4>
      </vt:variant>
      <vt:variant>
        <vt:i4>0</vt:i4>
      </vt:variant>
      <vt:variant>
        <vt:i4>5</vt:i4>
      </vt:variant>
      <vt:variant>
        <vt:lpwstr>http://www.finep.gov.br/</vt:lpwstr>
      </vt:variant>
      <vt:variant>
        <vt:lpwstr/>
      </vt:variant>
      <vt:variant>
        <vt:i4>983105</vt:i4>
      </vt:variant>
      <vt:variant>
        <vt:i4>45</vt:i4>
      </vt:variant>
      <vt:variant>
        <vt:i4>0</vt:i4>
      </vt:variant>
      <vt:variant>
        <vt:i4>5</vt:i4>
      </vt:variant>
      <vt:variant>
        <vt:lpwstr>http://www.finep.gov.br/</vt:lpwstr>
      </vt:variant>
      <vt:variant>
        <vt:lpwstr/>
      </vt:variant>
      <vt:variant>
        <vt:i4>983105</vt:i4>
      </vt:variant>
      <vt:variant>
        <vt:i4>42</vt:i4>
      </vt:variant>
      <vt:variant>
        <vt:i4>0</vt:i4>
      </vt:variant>
      <vt:variant>
        <vt:i4>5</vt:i4>
      </vt:variant>
      <vt:variant>
        <vt:lpwstr>http://www.finep.gov.br/</vt:lpwstr>
      </vt:variant>
      <vt:variant>
        <vt:lpwstr/>
      </vt:variant>
      <vt:variant>
        <vt:i4>983105</vt:i4>
      </vt:variant>
      <vt:variant>
        <vt:i4>39</vt:i4>
      </vt:variant>
      <vt:variant>
        <vt:i4>0</vt:i4>
      </vt:variant>
      <vt:variant>
        <vt:i4>5</vt:i4>
      </vt:variant>
      <vt:variant>
        <vt:lpwstr>http://www.finep.gov.br/</vt:lpwstr>
      </vt:variant>
      <vt:variant>
        <vt:lpwstr/>
      </vt:variant>
      <vt:variant>
        <vt:i4>983105</vt:i4>
      </vt:variant>
      <vt:variant>
        <vt:i4>36</vt:i4>
      </vt:variant>
      <vt:variant>
        <vt:i4>0</vt:i4>
      </vt:variant>
      <vt:variant>
        <vt:i4>5</vt:i4>
      </vt:variant>
      <vt:variant>
        <vt:lpwstr>http://www.finep.gov.br/</vt:lpwstr>
      </vt:variant>
      <vt:variant>
        <vt:lpwstr/>
      </vt:variant>
      <vt:variant>
        <vt:i4>983105</vt:i4>
      </vt:variant>
      <vt:variant>
        <vt:i4>33</vt:i4>
      </vt:variant>
      <vt:variant>
        <vt:i4>0</vt:i4>
      </vt:variant>
      <vt:variant>
        <vt:i4>5</vt:i4>
      </vt:variant>
      <vt:variant>
        <vt:lpwstr>http://www.finep.gov.br/</vt:lpwstr>
      </vt:variant>
      <vt:variant>
        <vt:lpwstr/>
      </vt:variant>
      <vt:variant>
        <vt:i4>983105</vt:i4>
      </vt:variant>
      <vt:variant>
        <vt:i4>30</vt:i4>
      </vt:variant>
      <vt:variant>
        <vt:i4>0</vt:i4>
      </vt:variant>
      <vt:variant>
        <vt:i4>5</vt:i4>
      </vt:variant>
      <vt:variant>
        <vt:lpwstr>http://www.finep.gov.br/</vt:lpwstr>
      </vt:variant>
      <vt:variant>
        <vt:lpwstr/>
      </vt:variant>
      <vt:variant>
        <vt:i4>4391000</vt:i4>
      </vt:variant>
      <vt:variant>
        <vt:i4>27</vt:i4>
      </vt:variant>
      <vt:variant>
        <vt:i4>0</vt:i4>
      </vt:variant>
      <vt:variant>
        <vt:i4>5</vt:i4>
      </vt:variant>
      <vt:variant>
        <vt:lpwstr>http://www.finep.gov.br/cpl/licitacao ini.asp</vt:lpwstr>
      </vt:variant>
      <vt:variant>
        <vt:lpwstr/>
      </vt:variant>
      <vt:variant>
        <vt:i4>4391000</vt:i4>
      </vt:variant>
      <vt:variant>
        <vt:i4>24</vt:i4>
      </vt:variant>
      <vt:variant>
        <vt:i4>0</vt:i4>
      </vt:variant>
      <vt:variant>
        <vt:i4>5</vt:i4>
      </vt:variant>
      <vt:variant>
        <vt:lpwstr>http://www.finep.gov.br/cpl/licitacao ini.asp</vt:lpwstr>
      </vt:variant>
      <vt:variant>
        <vt:lpwstr/>
      </vt:variant>
      <vt:variant>
        <vt:i4>983105</vt:i4>
      </vt:variant>
      <vt:variant>
        <vt:i4>21</vt:i4>
      </vt:variant>
      <vt:variant>
        <vt:i4>0</vt:i4>
      </vt:variant>
      <vt:variant>
        <vt:i4>5</vt:i4>
      </vt:variant>
      <vt:variant>
        <vt:lpwstr>http://www.finep.gov.br/</vt:lpwstr>
      </vt:variant>
      <vt:variant>
        <vt:lpwstr/>
      </vt:variant>
      <vt:variant>
        <vt:i4>983105</vt:i4>
      </vt:variant>
      <vt:variant>
        <vt:i4>18</vt:i4>
      </vt:variant>
      <vt:variant>
        <vt:i4>0</vt:i4>
      </vt:variant>
      <vt:variant>
        <vt:i4>5</vt:i4>
      </vt:variant>
      <vt:variant>
        <vt:lpwstr>http://www.finep.gov.br/</vt:lpwstr>
      </vt:variant>
      <vt:variant>
        <vt:lpwstr/>
      </vt:variant>
      <vt:variant>
        <vt:i4>983105</vt:i4>
      </vt:variant>
      <vt:variant>
        <vt:i4>15</vt:i4>
      </vt:variant>
      <vt:variant>
        <vt:i4>0</vt:i4>
      </vt:variant>
      <vt:variant>
        <vt:i4>5</vt:i4>
      </vt:variant>
      <vt:variant>
        <vt:lpwstr>http://www.finep.gov.br/</vt:lpwstr>
      </vt:variant>
      <vt:variant>
        <vt:lpwstr/>
      </vt:variant>
      <vt:variant>
        <vt:i4>983105</vt:i4>
      </vt:variant>
      <vt:variant>
        <vt:i4>12</vt:i4>
      </vt:variant>
      <vt:variant>
        <vt:i4>0</vt:i4>
      </vt:variant>
      <vt:variant>
        <vt:i4>5</vt:i4>
      </vt:variant>
      <vt:variant>
        <vt:lpwstr>http://www.finep.gov.br/</vt:lpwstr>
      </vt:variant>
      <vt:variant>
        <vt:lpwstr/>
      </vt:variant>
      <vt:variant>
        <vt:i4>983105</vt:i4>
      </vt:variant>
      <vt:variant>
        <vt:i4>9</vt:i4>
      </vt:variant>
      <vt:variant>
        <vt:i4>0</vt:i4>
      </vt:variant>
      <vt:variant>
        <vt:i4>5</vt:i4>
      </vt:variant>
      <vt:variant>
        <vt:lpwstr>http://www.finep.gov.br/</vt:lpwstr>
      </vt:variant>
      <vt:variant>
        <vt:lpwstr/>
      </vt:variant>
      <vt:variant>
        <vt:i4>1114176</vt:i4>
      </vt:variant>
      <vt:variant>
        <vt:i4>6</vt:i4>
      </vt:variant>
      <vt:variant>
        <vt:i4>0</vt:i4>
      </vt:variant>
      <vt:variant>
        <vt:i4>5</vt:i4>
      </vt:variant>
      <vt:variant>
        <vt:lpwstr>http://www.cnj.jus.br/improbidade_adm/consultar_requerido.php</vt:lpwstr>
      </vt:variant>
      <vt:variant>
        <vt:lpwstr/>
      </vt:variant>
      <vt:variant>
        <vt:i4>7602211</vt:i4>
      </vt:variant>
      <vt:variant>
        <vt:i4>3</vt:i4>
      </vt:variant>
      <vt:variant>
        <vt:i4>0</vt:i4>
      </vt:variant>
      <vt:variant>
        <vt:i4>5</vt:i4>
      </vt:variant>
      <vt:variant>
        <vt:lpwstr>http://www.portaltransparencia.gov.br/</vt:lpwstr>
      </vt:variant>
      <vt:variant>
        <vt:lpwstr/>
      </vt:variant>
      <vt:variant>
        <vt:i4>7602211</vt:i4>
      </vt:variant>
      <vt:variant>
        <vt:i4>0</vt:i4>
      </vt:variant>
      <vt:variant>
        <vt:i4>0</vt:i4>
      </vt:variant>
      <vt:variant>
        <vt:i4>5</vt:i4>
      </vt:variant>
      <vt:variant>
        <vt:lpwstr>http://www.portaltransparencia.gov.br/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Ciência e Tecnologia para todos os gostos e idades</dc:title>
  <dc:subject/>
  <dc:creator>Vanessa Zoghaib Tanure</dc:creator>
  <cp:keywords/>
  <dc:description/>
  <cp:lastModifiedBy>Felipe Mazza Mascarenhas</cp:lastModifiedBy>
  <cp:revision>14</cp:revision>
  <cp:lastPrinted>2018-06-06T21:28:00Z</cp:lastPrinted>
  <dcterms:created xsi:type="dcterms:W3CDTF">2019-05-10T18:28:00Z</dcterms:created>
  <dcterms:modified xsi:type="dcterms:W3CDTF">2019-10-07T13:09:00Z</dcterms:modified>
</cp:coreProperties>
</file>